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05F" w:rsidRDefault="00DE6CC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5138420</wp:posOffset>
            </wp:positionV>
            <wp:extent cx="5050155" cy="35179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2299335</wp:posOffset>
            </wp:positionV>
            <wp:extent cx="5645150" cy="27419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-538414</wp:posOffset>
            </wp:positionV>
            <wp:extent cx="5390707" cy="2736820"/>
            <wp:effectExtent l="0" t="0" r="63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707" cy="273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005F" w:rsidSect="00DE6C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CCC"/>
    <w:rsid w:val="006B005F"/>
    <w:rsid w:val="00DE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8AC6F8-5A2C-4EB0-B885-235808AC9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Orrick, Michael J CPT USARMY (USA)</dc:creator>
  <cp:keywords/>
  <dc:description/>
  <cp:lastModifiedBy>Orrick, Michael J CPT USARMY (USA)</cp:lastModifiedBy>
  <cp:revision>1</cp:revision>
  <dcterms:created xsi:type="dcterms:W3CDTF">2022-07-24T22:16:00Z</dcterms:created>
  <dcterms:modified xsi:type="dcterms:W3CDTF">2022-07-24T22:22:00Z</dcterms:modified>
</cp:coreProperties>
</file>