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60" w:rsidRPr="00B50FF3" w:rsidRDefault="00545D60" w:rsidP="00545D60">
      <w:pPr>
        <w:rPr>
          <w:b/>
        </w:rPr>
      </w:pPr>
      <w:r>
        <w:rPr>
          <w:b/>
        </w:rPr>
        <w:t xml:space="preserve">Evaluation of Liver Associated Enzymes </w:t>
      </w:r>
    </w:p>
    <w:p w:rsidR="00A70CF6" w:rsidRPr="00290E76" w:rsidRDefault="00545D60" w:rsidP="00545D60">
      <w:pPr>
        <w:rPr>
          <w:b/>
        </w:rPr>
      </w:pPr>
      <w:r>
        <w:rPr>
          <w:b/>
          <w:noProof/>
        </w:rPr>
        <w:drawing>
          <wp:inline distT="0" distB="0" distL="0" distR="0" wp14:anchorId="2D5BA91A" wp14:editId="30731813">
            <wp:extent cx="5719313" cy="88058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proach to elevated liver transaminases_v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5" r="2222" b="13021"/>
                    <a:stretch/>
                  </pic:blipFill>
                  <pic:spPr bwMode="auto">
                    <a:xfrm>
                      <a:off x="0" y="0"/>
                      <a:ext cx="5757272" cy="886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0CF6" w:rsidRPr="00290E76" w:rsidSect="00290E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73E8F"/>
    <w:multiLevelType w:val="hybridMultilevel"/>
    <w:tmpl w:val="56A66F46"/>
    <w:lvl w:ilvl="0" w:tplc="2864FF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B600CE6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0986B5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01A2CD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D25CB1F2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2D4602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C854FA0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6A72F1D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56685E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577BE9"/>
    <w:multiLevelType w:val="hybridMultilevel"/>
    <w:tmpl w:val="215ADB6E"/>
    <w:lvl w:ilvl="0" w:tplc="D8D03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E8"/>
    <w:rsid w:val="00290E76"/>
    <w:rsid w:val="00545D60"/>
    <w:rsid w:val="008412B5"/>
    <w:rsid w:val="00A70CF6"/>
    <w:rsid w:val="00B34DE8"/>
    <w:rsid w:val="00E52BC6"/>
    <w:rsid w:val="00F7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F50BA"/>
  <w15:chartTrackingRefBased/>
  <w15:docId w15:val="{06B8B7BF-380C-4868-94A4-CE401D6F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Orrick, Michael J CPT USARMY (USA)</dc:creator>
  <cp:keywords/>
  <dc:description/>
  <cp:lastModifiedBy>Orrick, Michael J CPT USARMY (USA)</cp:lastModifiedBy>
  <cp:revision>2</cp:revision>
  <dcterms:created xsi:type="dcterms:W3CDTF">2022-09-06T02:05:00Z</dcterms:created>
  <dcterms:modified xsi:type="dcterms:W3CDTF">2022-09-06T02:05:00Z</dcterms:modified>
</cp:coreProperties>
</file>