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F6" w:rsidRDefault="002B2F7F" w:rsidP="00290E76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123825</wp:posOffset>
                </wp:positionV>
                <wp:extent cx="2630170" cy="1895475"/>
                <wp:effectExtent l="0" t="0" r="1778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F7F" w:rsidRDefault="002B2F7F" w:rsidP="002B2F7F">
                            <w:pPr>
                              <w:pStyle w:val="NoSpacing"/>
                            </w:pPr>
                            <w:r w:rsidRPr="002B2F7F">
                              <w:rPr>
                                <w:b/>
                              </w:rPr>
                              <w:t>Other Options</w:t>
                            </w:r>
                            <w:r>
                              <w:rPr>
                                <w:b/>
                              </w:rPr>
                              <w:t xml:space="preserve"> for Vasomotor Symptoms:</w:t>
                            </w:r>
                          </w:p>
                          <w:p w:rsidR="002B2F7F" w:rsidRDefault="002B2F7F" w:rsidP="002B2F7F">
                            <w:pPr>
                              <w:pStyle w:val="NoSpacing"/>
                            </w:pPr>
                            <w:r>
                              <w:t>First Line = SSRIs/SNRIs:</w:t>
                            </w:r>
                            <w:r w:rsidRPr="002B2F7F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2B2F7F" w:rsidRDefault="002B2F7F" w:rsidP="002B2F7F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2B2F7F">
                              <w:t>Venlafaxine</w:t>
                            </w:r>
                          </w:p>
                          <w:p w:rsidR="002B2F7F" w:rsidRDefault="002B2F7F" w:rsidP="002B2F7F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Paroxetine</w:t>
                            </w:r>
                          </w:p>
                          <w:p w:rsidR="002B2F7F" w:rsidRDefault="002B2F7F" w:rsidP="002B2F7F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</w:t>
                            </w:r>
                            <w:r w:rsidRPr="002B2F7F">
                              <w:t>italopram</w:t>
                            </w:r>
                          </w:p>
                          <w:p w:rsidR="002B2F7F" w:rsidRDefault="002B2F7F" w:rsidP="002B2F7F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</w:t>
                            </w:r>
                            <w:r w:rsidRPr="002B2F7F">
                              <w:t>scitalopram</w:t>
                            </w:r>
                            <w:proofErr w:type="spellEnd"/>
                          </w:p>
                          <w:p w:rsidR="002B2F7F" w:rsidRDefault="002B2F7F" w:rsidP="002B2F7F">
                            <w:pPr>
                              <w:pStyle w:val="NoSpacing"/>
                            </w:pPr>
                            <w:r>
                              <w:t xml:space="preserve">Second Line Options: </w:t>
                            </w:r>
                          </w:p>
                          <w:p w:rsidR="002B2F7F" w:rsidRDefault="002B2F7F" w:rsidP="002B2F7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Gabapentin/</w:t>
                            </w:r>
                            <w:proofErr w:type="spellStart"/>
                            <w:r>
                              <w:t>Prgabalin</w:t>
                            </w:r>
                            <w:proofErr w:type="spellEnd"/>
                          </w:p>
                          <w:p w:rsidR="002B2F7F" w:rsidRDefault="002B2F7F" w:rsidP="002B2F7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Clonidine </w:t>
                            </w:r>
                          </w:p>
                          <w:p w:rsidR="002B2F7F" w:rsidRDefault="002B2F7F" w:rsidP="002B2F7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proofErr w:type="spellStart"/>
                            <w:r>
                              <w:t>Oxybutinin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2B2F7F" w:rsidRPr="002B2F7F" w:rsidRDefault="002B2F7F" w:rsidP="002B2F7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8.75pt;margin-top:9.75pt;width:207.1pt;height:14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" fillcolor="white [3201]" strokeweight=".5pt">
                <v:textbox>
                  <w:txbxContent>
                    <w:p w:rsidR="002B2F7F" w:rsidRDefault="002B2F7F" w:rsidP="002B2F7F">
                      <w:pPr>
                        <w:pStyle w:val="NoSpacing"/>
                      </w:pPr>
                      <w:r w:rsidRPr="002B2F7F">
                        <w:rPr>
                          <w:b/>
                        </w:rPr>
                        <w:t>Other Options</w:t>
                      </w:r>
                      <w:r>
                        <w:rPr>
                          <w:b/>
                        </w:rPr>
                        <w:t xml:space="preserve"> for Vasomotor Symptoms:</w:t>
                      </w:r>
                    </w:p>
                    <w:p w:rsidR="002B2F7F" w:rsidRDefault="002B2F7F" w:rsidP="002B2F7F">
                      <w:pPr>
                        <w:pStyle w:val="NoSpacing"/>
                      </w:pPr>
                      <w:r>
                        <w:t>First Line = SSRIs/SNRIs:</w:t>
                      </w:r>
                      <w:r w:rsidRPr="002B2F7F">
                        <w:t xml:space="preserve"> </w:t>
                      </w:r>
                      <w:r>
                        <w:t xml:space="preserve"> </w:t>
                      </w:r>
                    </w:p>
                    <w:p w:rsidR="002B2F7F" w:rsidRDefault="002B2F7F" w:rsidP="002B2F7F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2B2F7F">
                        <w:t>Venlafaxine</w:t>
                      </w:r>
                    </w:p>
                    <w:p w:rsidR="002B2F7F" w:rsidRDefault="002B2F7F" w:rsidP="002B2F7F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Paroxetine</w:t>
                      </w:r>
                    </w:p>
                    <w:p w:rsidR="002B2F7F" w:rsidRDefault="002B2F7F" w:rsidP="002B2F7F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C</w:t>
                      </w:r>
                      <w:r w:rsidRPr="002B2F7F">
                        <w:t>italopram</w:t>
                      </w:r>
                    </w:p>
                    <w:p w:rsidR="002B2F7F" w:rsidRDefault="002B2F7F" w:rsidP="002B2F7F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proofErr w:type="spellStart"/>
                      <w:r>
                        <w:t>E</w:t>
                      </w:r>
                      <w:r w:rsidRPr="002B2F7F">
                        <w:t>scitalopram</w:t>
                      </w:r>
                      <w:proofErr w:type="spellEnd"/>
                    </w:p>
                    <w:p w:rsidR="002B2F7F" w:rsidRDefault="002B2F7F" w:rsidP="002B2F7F">
                      <w:pPr>
                        <w:pStyle w:val="NoSpacing"/>
                      </w:pPr>
                      <w:r>
                        <w:t xml:space="preserve">Second Line Options: </w:t>
                      </w:r>
                    </w:p>
                    <w:p w:rsidR="002B2F7F" w:rsidRDefault="002B2F7F" w:rsidP="002B2F7F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>Gabapentin/</w:t>
                      </w:r>
                      <w:proofErr w:type="spellStart"/>
                      <w:r>
                        <w:t>Prgabalin</w:t>
                      </w:r>
                      <w:proofErr w:type="spellEnd"/>
                    </w:p>
                    <w:p w:rsidR="002B2F7F" w:rsidRDefault="002B2F7F" w:rsidP="002B2F7F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 xml:space="preserve">Clonidine </w:t>
                      </w:r>
                    </w:p>
                    <w:p w:rsidR="002B2F7F" w:rsidRDefault="002B2F7F" w:rsidP="002B2F7F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proofErr w:type="spellStart"/>
                      <w:r>
                        <w:t>Oxybutinin</w:t>
                      </w:r>
                      <w:proofErr w:type="spellEnd"/>
                      <w:r>
                        <w:t xml:space="preserve"> </w:t>
                      </w:r>
                    </w:p>
                    <w:p w:rsidR="002B2F7F" w:rsidRPr="002B2F7F" w:rsidRDefault="002B2F7F" w:rsidP="002B2F7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FC79B4">
        <w:rPr>
          <w:b/>
          <w:sz w:val="28"/>
          <w:szCs w:val="28"/>
        </w:rPr>
        <w:t xml:space="preserve">Menopausal Hormone Therapy (MHT) </w:t>
      </w:r>
    </w:p>
    <w:p w:rsidR="00A70CF6" w:rsidRDefault="00A70CF6" w:rsidP="00290E76">
      <w:pPr>
        <w:spacing w:after="0"/>
        <w:rPr>
          <w:b/>
          <w:sz w:val="28"/>
          <w:szCs w:val="28"/>
        </w:rPr>
      </w:pPr>
    </w:p>
    <w:p w:rsidR="00A70CF6" w:rsidRDefault="00FC79B4" w:rsidP="00290E76">
      <w:pPr>
        <w:spacing w:after="0"/>
        <w:rPr>
          <w:b/>
          <w:sz w:val="28"/>
          <w:szCs w:val="28"/>
        </w:rPr>
      </w:pPr>
      <w:r w:rsidRPr="00FC79B4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3760182</wp:posOffset>
            </wp:positionH>
            <wp:positionV relativeFrom="paragraph">
              <wp:posOffset>3636992</wp:posOffset>
            </wp:positionV>
            <wp:extent cx="2510744" cy="2136104"/>
            <wp:effectExtent l="0" t="0" r="4445" b="0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0744" cy="21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9B4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3760183</wp:posOffset>
            </wp:positionH>
            <wp:positionV relativeFrom="paragraph">
              <wp:posOffset>1781739</wp:posOffset>
            </wp:positionV>
            <wp:extent cx="2534920" cy="1698865"/>
            <wp:effectExtent l="0" t="0" r="0" b="0"/>
            <wp:wrapNone/>
            <wp:docPr id="2052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69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9B4">
        <w:drawing>
          <wp:inline distT="0" distB="0" distL="0" distR="0" wp14:anchorId="0F67A677" wp14:editId="1669D7C2">
            <wp:extent cx="3303917" cy="6184376"/>
            <wp:effectExtent l="0" t="0" r="0" b="6985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963" cy="621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FC79B4">
        <w:rPr>
          <w:noProof/>
        </w:rPr>
        <w:t xml:space="preserve"> </w:t>
      </w:r>
    </w:p>
    <w:p w:rsidR="00290E76" w:rsidRDefault="00A70CF6" w:rsidP="00290E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79B4">
        <w:rPr>
          <w:b/>
          <w:sz w:val="28"/>
          <w:szCs w:val="28"/>
        </w:rPr>
        <w:t>Treatment Pearls:</w:t>
      </w:r>
    </w:p>
    <w:p w:rsidR="00FC79B4" w:rsidRPr="00FC79B4" w:rsidRDefault="00FC79B4" w:rsidP="00FC79B4">
      <w:pPr>
        <w:pStyle w:val="ListParagraph"/>
        <w:numPr>
          <w:ilvl w:val="0"/>
          <w:numId w:val="3"/>
        </w:numPr>
        <w:spacing w:after="0"/>
        <w:rPr>
          <w:sz w:val="20"/>
          <w:szCs w:val="28"/>
        </w:rPr>
      </w:pPr>
      <w:r w:rsidRPr="00FC79B4">
        <w:rPr>
          <w:sz w:val="20"/>
          <w:szCs w:val="28"/>
        </w:rPr>
        <w:t xml:space="preserve">Short term therapy is recommended:  Not more than 5 years and </w:t>
      </w:r>
      <w:proofErr w:type="gramStart"/>
      <w:r w:rsidRPr="00FC79B4">
        <w:rPr>
          <w:sz w:val="20"/>
          <w:szCs w:val="28"/>
        </w:rPr>
        <w:t>Not</w:t>
      </w:r>
      <w:proofErr w:type="gramEnd"/>
      <w:r w:rsidRPr="00FC79B4">
        <w:rPr>
          <w:sz w:val="20"/>
          <w:szCs w:val="28"/>
        </w:rPr>
        <w:t xml:space="preserve"> beyond the age of 60</w:t>
      </w:r>
      <w:r>
        <w:rPr>
          <w:sz w:val="20"/>
          <w:szCs w:val="28"/>
        </w:rPr>
        <w:t>.</w:t>
      </w:r>
      <w:r w:rsidRPr="00FC79B4">
        <w:rPr>
          <w:sz w:val="20"/>
          <w:szCs w:val="28"/>
        </w:rPr>
        <w:t xml:space="preserve"> </w:t>
      </w:r>
      <w:r>
        <w:rPr>
          <w:sz w:val="20"/>
          <w:szCs w:val="28"/>
        </w:rPr>
        <w:t>C</w:t>
      </w:r>
      <w:r w:rsidRPr="00FC79B4">
        <w:rPr>
          <w:sz w:val="20"/>
          <w:szCs w:val="28"/>
        </w:rPr>
        <w:t>onsider tapering off therapy</w:t>
      </w:r>
      <w:r>
        <w:rPr>
          <w:sz w:val="20"/>
          <w:szCs w:val="28"/>
        </w:rPr>
        <w:t>.</w:t>
      </w:r>
    </w:p>
    <w:p w:rsidR="00FC79B4" w:rsidRPr="00FC79B4" w:rsidRDefault="00FC79B4" w:rsidP="00FC79B4">
      <w:pPr>
        <w:pStyle w:val="ListParagraph"/>
        <w:numPr>
          <w:ilvl w:val="0"/>
          <w:numId w:val="3"/>
        </w:numPr>
        <w:spacing w:after="0"/>
        <w:rPr>
          <w:sz w:val="20"/>
          <w:szCs w:val="28"/>
        </w:rPr>
      </w:pPr>
      <w:r w:rsidRPr="00FC79B4">
        <w:rPr>
          <w:sz w:val="20"/>
          <w:szCs w:val="28"/>
        </w:rPr>
        <w:t>While on therapy, recommended monitoring:</w:t>
      </w:r>
    </w:p>
    <w:p w:rsidR="00FC79B4" w:rsidRPr="00FC79B4" w:rsidRDefault="00FC79B4" w:rsidP="00FC79B4">
      <w:pPr>
        <w:pStyle w:val="ListParagraph"/>
        <w:numPr>
          <w:ilvl w:val="1"/>
          <w:numId w:val="3"/>
        </w:numPr>
        <w:spacing w:after="0"/>
        <w:rPr>
          <w:sz w:val="20"/>
          <w:szCs w:val="28"/>
        </w:rPr>
      </w:pPr>
      <w:r w:rsidRPr="00FC79B4">
        <w:rPr>
          <w:sz w:val="20"/>
          <w:szCs w:val="28"/>
        </w:rPr>
        <w:t>Routine mammograms and breast exams (breast cancer risk in WHI increased after 4th year)</w:t>
      </w:r>
    </w:p>
    <w:p w:rsidR="00FC79B4" w:rsidRPr="00FC79B4" w:rsidRDefault="00FC79B4" w:rsidP="00FC79B4">
      <w:pPr>
        <w:pStyle w:val="ListParagraph"/>
        <w:numPr>
          <w:ilvl w:val="1"/>
          <w:numId w:val="3"/>
        </w:numPr>
        <w:spacing w:after="0"/>
        <w:rPr>
          <w:sz w:val="20"/>
          <w:szCs w:val="28"/>
        </w:rPr>
      </w:pPr>
      <w:r w:rsidRPr="00FC79B4">
        <w:rPr>
          <w:sz w:val="20"/>
          <w:szCs w:val="28"/>
        </w:rPr>
        <w:t>For women with persistent unscheduled bleeding, evaluation for endometrial hyperplasia/cancer is needed</w:t>
      </w:r>
    </w:p>
    <w:p w:rsidR="00FC79B4" w:rsidRDefault="00FC79B4" w:rsidP="00FC79B4">
      <w:pPr>
        <w:pStyle w:val="ListParagraph"/>
        <w:numPr>
          <w:ilvl w:val="1"/>
          <w:numId w:val="3"/>
        </w:numPr>
        <w:spacing w:after="0"/>
        <w:rPr>
          <w:sz w:val="20"/>
          <w:szCs w:val="28"/>
        </w:rPr>
      </w:pPr>
      <w:r w:rsidRPr="00FC79B4">
        <w:rPr>
          <w:sz w:val="20"/>
          <w:szCs w:val="28"/>
        </w:rPr>
        <w:t>Follow up: initially 1-3 months after starting therapy then every 6-12 months</w:t>
      </w:r>
    </w:p>
    <w:p w:rsidR="00000000" w:rsidRPr="00FC79B4" w:rsidRDefault="002B2F7F" w:rsidP="00FC79B4">
      <w:pPr>
        <w:pStyle w:val="ListParagraph"/>
        <w:numPr>
          <w:ilvl w:val="0"/>
          <w:numId w:val="3"/>
        </w:numPr>
        <w:rPr>
          <w:sz w:val="20"/>
          <w:szCs w:val="28"/>
        </w:rPr>
      </w:pPr>
      <w:r w:rsidRPr="00FC79B4">
        <w:rPr>
          <w:sz w:val="20"/>
          <w:szCs w:val="28"/>
        </w:rPr>
        <w:t>Goal: to relieve menopausal symptoms</w:t>
      </w:r>
    </w:p>
    <w:p w:rsidR="00000000" w:rsidRPr="00FC79B4" w:rsidRDefault="002B2F7F" w:rsidP="00FC79B4">
      <w:pPr>
        <w:pStyle w:val="ListParagraph"/>
        <w:numPr>
          <w:ilvl w:val="1"/>
          <w:numId w:val="3"/>
        </w:numPr>
        <w:rPr>
          <w:sz w:val="20"/>
          <w:szCs w:val="28"/>
        </w:rPr>
      </w:pPr>
      <w:r w:rsidRPr="00FC79B4">
        <w:rPr>
          <w:sz w:val="20"/>
          <w:szCs w:val="28"/>
        </w:rPr>
        <w:t>Vasomotor Symptoms</w:t>
      </w:r>
    </w:p>
    <w:p w:rsidR="00000000" w:rsidRPr="00FC79B4" w:rsidRDefault="002B2F7F" w:rsidP="00FC79B4">
      <w:pPr>
        <w:pStyle w:val="ListParagraph"/>
        <w:numPr>
          <w:ilvl w:val="1"/>
          <w:numId w:val="3"/>
        </w:numPr>
        <w:rPr>
          <w:sz w:val="20"/>
          <w:szCs w:val="28"/>
        </w:rPr>
      </w:pPr>
      <w:r w:rsidRPr="00FC79B4">
        <w:rPr>
          <w:sz w:val="20"/>
          <w:szCs w:val="28"/>
        </w:rPr>
        <w:t>Mood lability/depression</w:t>
      </w:r>
      <w:bookmarkStart w:id="0" w:name="_GoBack"/>
      <w:bookmarkEnd w:id="0"/>
    </w:p>
    <w:p w:rsidR="00000000" w:rsidRPr="00FC79B4" w:rsidRDefault="002B2F7F" w:rsidP="00FC79B4">
      <w:pPr>
        <w:pStyle w:val="ListParagraph"/>
        <w:numPr>
          <w:ilvl w:val="1"/>
          <w:numId w:val="3"/>
        </w:numPr>
        <w:rPr>
          <w:sz w:val="20"/>
          <w:szCs w:val="28"/>
        </w:rPr>
      </w:pPr>
      <w:r w:rsidRPr="00FC79B4">
        <w:rPr>
          <w:sz w:val="20"/>
          <w:szCs w:val="28"/>
        </w:rPr>
        <w:t>Vaginal atrophy</w:t>
      </w:r>
    </w:p>
    <w:p w:rsidR="00000000" w:rsidRPr="00FC79B4" w:rsidRDefault="002B2F7F" w:rsidP="00FC79B4">
      <w:pPr>
        <w:pStyle w:val="ListParagraph"/>
        <w:numPr>
          <w:ilvl w:val="1"/>
          <w:numId w:val="3"/>
        </w:numPr>
        <w:rPr>
          <w:sz w:val="20"/>
          <w:szCs w:val="28"/>
        </w:rPr>
      </w:pPr>
      <w:r w:rsidRPr="00FC79B4">
        <w:rPr>
          <w:sz w:val="20"/>
          <w:szCs w:val="28"/>
        </w:rPr>
        <w:t>Sleep disturbances (when related to hot flashes)</w:t>
      </w:r>
    </w:p>
    <w:p w:rsidR="00000000" w:rsidRPr="00FC79B4" w:rsidRDefault="002B2F7F" w:rsidP="00FC79B4">
      <w:pPr>
        <w:pStyle w:val="ListParagraph"/>
        <w:numPr>
          <w:ilvl w:val="1"/>
          <w:numId w:val="3"/>
        </w:numPr>
        <w:rPr>
          <w:sz w:val="20"/>
          <w:szCs w:val="28"/>
        </w:rPr>
      </w:pPr>
      <w:r w:rsidRPr="00FC79B4">
        <w:rPr>
          <w:sz w:val="20"/>
          <w:szCs w:val="28"/>
        </w:rPr>
        <w:t>In some cases joint aches/pains</w:t>
      </w:r>
    </w:p>
    <w:p w:rsidR="00A70CF6" w:rsidRPr="00290E76" w:rsidRDefault="002B2F7F" w:rsidP="00D711CE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FC79B4">
        <w:rPr>
          <w:sz w:val="20"/>
          <w:szCs w:val="28"/>
        </w:rPr>
        <w:t>NOT to be used for prevention of coronar</w:t>
      </w:r>
      <w:r w:rsidR="00FC79B4" w:rsidRPr="00FC79B4">
        <w:rPr>
          <w:sz w:val="20"/>
          <w:szCs w:val="28"/>
        </w:rPr>
        <w:t xml:space="preserve">y heart disease and </w:t>
      </w:r>
      <w:proofErr w:type="spellStart"/>
      <w:r w:rsidR="00FC79B4" w:rsidRPr="00FC79B4">
        <w:rPr>
          <w:sz w:val="20"/>
          <w:szCs w:val="28"/>
        </w:rPr>
        <w:t>osteoporosiS</w:t>
      </w:r>
      <w:proofErr w:type="spellEnd"/>
    </w:p>
    <w:sectPr w:rsidR="00A70CF6" w:rsidRPr="00290E76" w:rsidSect="00290E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DFE"/>
    <w:multiLevelType w:val="hybridMultilevel"/>
    <w:tmpl w:val="E0581072"/>
    <w:lvl w:ilvl="0" w:tplc="99F8371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4C63"/>
    <w:multiLevelType w:val="hybridMultilevel"/>
    <w:tmpl w:val="E80CC12A"/>
    <w:lvl w:ilvl="0" w:tplc="5310151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4C6D"/>
    <w:multiLevelType w:val="hybridMultilevel"/>
    <w:tmpl w:val="E59E85EC"/>
    <w:lvl w:ilvl="0" w:tplc="B7E41B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35E"/>
    <w:multiLevelType w:val="hybridMultilevel"/>
    <w:tmpl w:val="49A2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3E8F"/>
    <w:multiLevelType w:val="hybridMultilevel"/>
    <w:tmpl w:val="56A66F46"/>
    <w:lvl w:ilvl="0" w:tplc="2864FF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600CE6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0986B5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01A2C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25CB1F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2D4602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854FA0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A72F1D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56685E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77BE9"/>
    <w:multiLevelType w:val="hybridMultilevel"/>
    <w:tmpl w:val="215ADB6E"/>
    <w:lvl w:ilvl="0" w:tplc="D8D03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24B64"/>
    <w:multiLevelType w:val="hybridMultilevel"/>
    <w:tmpl w:val="FF864FF2"/>
    <w:lvl w:ilvl="0" w:tplc="80441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A3774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40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E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0F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80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6B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6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A9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7556D0"/>
    <w:multiLevelType w:val="hybridMultilevel"/>
    <w:tmpl w:val="85D244A4"/>
    <w:lvl w:ilvl="0" w:tplc="79CE64D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73468"/>
    <w:multiLevelType w:val="hybridMultilevel"/>
    <w:tmpl w:val="53D81158"/>
    <w:lvl w:ilvl="0" w:tplc="7F182C5C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290E76"/>
    <w:rsid w:val="002B2F7F"/>
    <w:rsid w:val="00545D60"/>
    <w:rsid w:val="008412B5"/>
    <w:rsid w:val="00A70CF6"/>
    <w:rsid w:val="00B34DE8"/>
    <w:rsid w:val="00B5634D"/>
    <w:rsid w:val="00E52BC6"/>
    <w:rsid w:val="00F71F44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50BA"/>
  <w15:chartTrackingRefBased/>
  <w15:docId w15:val="{06B8B7BF-380C-4868-94A4-CE401D6F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B4"/>
    <w:pPr>
      <w:ind w:left="720"/>
      <w:contextualSpacing/>
    </w:pPr>
  </w:style>
  <w:style w:type="paragraph" w:styleId="NoSpacing">
    <w:name w:val="No Spacing"/>
    <w:uiPriority w:val="1"/>
    <w:qFormat/>
    <w:rsid w:val="002B2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50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2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6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0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4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2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2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7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8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1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0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2</cp:revision>
  <dcterms:created xsi:type="dcterms:W3CDTF">2022-09-06T02:33:00Z</dcterms:created>
  <dcterms:modified xsi:type="dcterms:W3CDTF">2022-09-06T02:33:00Z</dcterms:modified>
</cp:coreProperties>
</file>