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F5E248" w14:textId="3C53F2DD" w:rsidR="00C70908" w:rsidRPr="00E02118" w:rsidRDefault="001C4D7B" w:rsidP="001C4D7B">
      <w:pPr>
        <w:jc w:val="center"/>
        <w:rPr>
          <w:b/>
          <w:bCs/>
          <w:sz w:val="32"/>
          <w:szCs w:val="32"/>
          <w:u w:val="single"/>
          <w:lang w:val="en-US"/>
        </w:rPr>
      </w:pPr>
      <w:r w:rsidRPr="00E02118">
        <w:rPr>
          <w:b/>
          <w:bCs/>
          <w:sz w:val="32"/>
          <w:szCs w:val="32"/>
          <w:u w:val="single"/>
          <w:lang w:val="en-US"/>
        </w:rPr>
        <w:t>AY 2024-2025 Cumulative Academic Summaries</w:t>
      </w:r>
    </w:p>
    <w:p w14:paraId="7EDC21D6" w14:textId="684C370A" w:rsidR="001C4D7B" w:rsidRPr="00E02118" w:rsidRDefault="001C4D7B">
      <w:pPr>
        <w:rPr>
          <w:lang w:val="en-US"/>
        </w:rPr>
      </w:pPr>
    </w:p>
    <w:p w14:paraId="45926E60" w14:textId="2B1BCCAD" w:rsidR="001C4D7B" w:rsidRPr="00E02118" w:rsidRDefault="001C4D7B">
      <w:pPr>
        <w:rPr>
          <w:b/>
          <w:bCs/>
          <w:sz w:val="28"/>
          <w:szCs w:val="28"/>
          <w:u w:val="single"/>
          <w:lang w:val="en-US"/>
        </w:rPr>
      </w:pPr>
      <w:r w:rsidRPr="00E02118">
        <w:rPr>
          <w:b/>
          <w:bCs/>
          <w:sz w:val="28"/>
          <w:szCs w:val="28"/>
          <w:u w:val="single"/>
          <w:lang w:val="en-US"/>
        </w:rPr>
        <w:t>Week 1</w:t>
      </w:r>
    </w:p>
    <w:p w14:paraId="46DA879E" w14:textId="5D37BA96" w:rsidR="001C4D7B" w:rsidRPr="00090178" w:rsidRDefault="00090178">
      <w:pPr>
        <w:rPr>
          <w:sz w:val="24"/>
          <w:szCs w:val="24"/>
        </w:rPr>
      </w:pPr>
      <w:proofErr w:type="spellStart"/>
      <w:r w:rsidRPr="00090178">
        <w:rPr>
          <w:sz w:val="24"/>
          <w:szCs w:val="24"/>
        </w:rPr>
        <w:t>Classes</w:t>
      </w:r>
      <w:proofErr w:type="spellEnd"/>
      <w:r w:rsidRPr="00090178">
        <w:rPr>
          <w:sz w:val="24"/>
          <w:szCs w:val="24"/>
        </w:rPr>
        <w:t xml:space="preserve"> </w:t>
      </w:r>
      <w:proofErr w:type="spellStart"/>
      <w:r w:rsidRPr="00090178">
        <w:rPr>
          <w:sz w:val="24"/>
          <w:szCs w:val="24"/>
        </w:rPr>
        <w:t>of</w:t>
      </w:r>
      <w:proofErr w:type="spellEnd"/>
      <w:r w:rsidRPr="00090178">
        <w:rPr>
          <w:sz w:val="24"/>
          <w:szCs w:val="24"/>
        </w:rPr>
        <w:t xml:space="preserve"> </w:t>
      </w:r>
      <w:r w:rsidR="001C4D7B" w:rsidRPr="00090178">
        <w:rPr>
          <w:sz w:val="24"/>
          <w:szCs w:val="24"/>
        </w:rPr>
        <w:t>Shock:</w:t>
      </w:r>
    </w:p>
    <w:tbl>
      <w:tblPr>
        <w:tblW w:w="10800" w:type="dxa"/>
        <w:jc w:val="center"/>
        <w:tblLayout w:type="fixed"/>
        <w:tblCellMar>
          <w:left w:w="0" w:type="dxa"/>
          <w:right w:w="0" w:type="dxa"/>
        </w:tblCellMar>
        <w:tblLook w:val="0420" w:firstRow="1" w:lastRow="0" w:firstColumn="0" w:lastColumn="0" w:noHBand="0" w:noVBand="1"/>
      </w:tblPr>
      <w:tblGrid>
        <w:gridCol w:w="1228"/>
        <w:gridCol w:w="2239"/>
        <w:gridCol w:w="2833"/>
        <w:gridCol w:w="1972"/>
        <w:gridCol w:w="2528"/>
      </w:tblGrid>
      <w:tr w:rsidR="00090178" w:rsidRPr="00090178" w14:paraId="029A807F" w14:textId="77777777" w:rsidTr="001E7DBF">
        <w:trPr>
          <w:trHeight w:val="313"/>
          <w:jc w:val="center"/>
        </w:trPr>
        <w:tc>
          <w:tcPr>
            <w:tcW w:w="1228"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71D7EC22" w14:textId="77777777" w:rsidR="00090178" w:rsidRPr="00090178" w:rsidRDefault="00090178" w:rsidP="00090178">
            <w:pPr>
              <w:spacing w:after="0" w:line="240" w:lineRule="auto"/>
              <w:rPr>
                <w:rFonts w:ascii="Times New Roman" w:eastAsia="Times New Roman" w:hAnsi="Times New Roman" w:cs="Times New Roman"/>
                <w:sz w:val="24"/>
                <w:szCs w:val="24"/>
                <w:lang w:eastAsia="es-419"/>
                <w14:ligatures w14:val="none"/>
              </w:rPr>
            </w:pPr>
          </w:p>
        </w:tc>
        <w:tc>
          <w:tcPr>
            <w:tcW w:w="2239"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038AC19A"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b/>
                <w:bCs/>
                <w:color w:val="FFFFFF"/>
                <w:kern w:val="24"/>
                <w:sz w:val="24"/>
                <w:szCs w:val="24"/>
                <w:lang w:val="en-US" w:eastAsia="es-419"/>
                <w14:ligatures w14:val="none"/>
              </w:rPr>
              <w:t>Distributive</w:t>
            </w:r>
          </w:p>
        </w:tc>
        <w:tc>
          <w:tcPr>
            <w:tcW w:w="2833"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7D31DE20"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b/>
                <w:bCs/>
                <w:color w:val="FFFFFF"/>
                <w:kern w:val="24"/>
                <w:sz w:val="24"/>
                <w:szCs w:val="24"/>
                <w:lang w:val="en-US" w:eastAsia="es-419"/>
                <w14:ligatures w14:val="none"/>
              </w:rPr>
              <w:t>Hypovolemic</w:t>
            </w:r>
          </w:p>
        </w:tc>
        <w:tc>
          <w:tcPr>
            <w:tcW w:w="1972"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7D235FC4"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b/>
                <w:bCs/>
                <w:color w:val="FFFFFF"/>
                <w:kern w:val="24"/>
                <w:sz w:val="24"/>
                <w:szCs w:val="24"/>
                <w:lang w:val="en-US" w:eastAsia="es-419"/>
                <w14:ligatures w14:val="none"/>
              </w:rPr>
              <w:t>Cardiogenic</w:t>
            </w:r>
          </w:p>
        </w:tc>
        <w:tc>
          <w:tcPr>
            <w:tcW w:w="2528"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511DE301"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b/>
                <w:bCs/>
                <w:color w:val="FFFFFF"/>
                <w:kern w:val="24"/>
                <w:sz w:val="24"/>
                <w:szCs w:val="24"/>
                <w:lang w:val="en-US" w:eastAsia="es-419"/>
                <w14:ligatures w14:val="none"/>
              </w:rPr>
              <w:t>Obstructive</w:t>
            </w:r>
          </w:p>
        </w:tc>
      </w:tr>
      <w:tr w:rsidR="00090178" w:rsidRPr="00090178" w14:paraId="5E582DBA" w14:textId="77777777" w:rsidTr="001E7DBF">
        <w:trPr>
          <w:trHeight w:val="957"/>
          <w:jc w:val="center"/>
        </w:trPr>
        <w:tc>
          <w:tcPr>
            <w:tcW w:w="1228"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C404786"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color w:val="000000"/>
                <w:kern w:val="24"/>
                <w:sz w:val="24"/>
                <w:szCs w:val="24"/>
                <w:lang w:val="en-US" w:eastAsia="es-419"/>
                <w14:ligatures w14:val="none"/>
              </w:rPr>
              <w:t>Etiologies</w:t>
            </w:r>
          </w:p>
        </w:tc>
        <w:tc>
          <w:tcPr>
            <w:tcW w:w="2239"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4904D325"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color w:val="000000"/>
                <w:kern w:val="24"/>
                <w:sz w:val="24"/>
                <w:szCs w:val="24"/>
                <w:lang w:val="en-US" w:eastAsia="es-419"/>
                <w14:ligatures w14:val="none"/>
              </w:rPr>
              <w:t>Sepsis (!!!), Neurogenic, Anaphylaxis</w:t>
            </w:r>
          </w:p>
        </w:tc>
        <w:tc>
          <w:tcPr>
            <w:tcW w:w="2833"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59251FC3"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color w:val="000000"/>
                <w:kern w:val="24"/>
                <w:sz w:val="24"/>
                <w:szCs w:val="24"/>
                <w:lang w:val="en-US" w:eastAsia="es-419"/>
                <w14:ligatures w14:val="none"/>
              </w:rPr>
              <w:t>Dehydration, Blood loss</w:t>
            </w:r>
          </w:p>
        </w:tc>
        <w:tc>
          <w:tcPr>
            <w:tcW w:w="1972"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00405635"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color w:val="000000"/>
                <w:kern w:val="24"/>
                <w:sz w:val="24"/>
                <w:szCs w:val="24"/>
                <w:lang w:val="en-US" w:eastAsia="es-419"/>
                <w14:ligatures w14:val="none"/>
              </w:rPr>
              <w:t xml:space="preserve">HF, MI, </w:t>
            </w:r>
            <w:proofErr w:type="spellStart"/>
            <w:r w:rsidRPr="00090178">
              <w:rPr>
                <w:rFonts w:ascii="Calibri" w:eastAsia="Times New Roman" w:hAnsi="Calibri" w:cs="Calibri"/>
                <w:color w:val="000000"/>
                <w:kern w:val="24"/>
                <w:sz w:val="24"/>
                <w:szCs w:val="24"/>
                <w:lang w:val="en-US" w:eastAsia="es-419"/>
                <w14:ligatures w14:val="none"/>
              </w:rPr>
              <w:t>Valvulopathy</w:t>
            </w:r>
            <w:proofErr w:type="spellEnd"/>
          </w:p>
        </w:tc>
        <w:tc>
          <w:tcPr>
            <w:tcW w:w="2528"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3F37E4FA"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color w:val="000000"/>
                <w:kern w:val="24"/>
                <w:sz w:val="24"/>
                <w:szCs w:val="24"/>
                <w:lang w:val="en-US" w:eastAsia="es-419"/>
                <w14:ligatures w14:val="none"/>
              </w:rPr>
              <w:t>Tamponade, PE, PTX</w:t>
            </w:r>
          </w:p>
        </w:tc>
      </w:tr>
      <w:tr w:rsidR="00090178" w:rsidRPr="00090178" w14:paraId="38244DB3" w14:textId="77777777" w:rsidTr="001E7DBF">
        <w:trPr>
          <w:trHeight w:val="385"/>
          <w:jc w:val="center"/>
        </w:trPr>
        <w:tc>
          <w:tcPr>
            <w:tcW w:w="1228"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77DF17CD"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color w:val="000000"/>
                <w:kern w:val="24"/>
                <w:sz w:val="24"/>
                <w:szCs w:val="24"/>
                <w:lang w:val="en-US" w:eastAsia="es-419"/>
                <w14:ligatures w14:val="none"/>
              </w:rPr>
              <w:t>CO</w:t>
            </w:r>
          </w:p>
        </w:tc>
        <w:tc>
          <w:tcPr>
            <w:tcW w:w="2239"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14:paraId="44A10E81"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mbria Math" w:eastAsia="Times New Roman" w:hAnsi="Cambria Math" w:cs="Cambria Math"/>
                <w:color w:val="000000"/>
                <w:kern w:val="24"/>
                <w:sz w:val="24"/>
                <w:szCs w:val="24"/>
                <w:lang w:val="en-US" w:eastAsia="es-419"/>
                <w14:ligatures w14:val="none"/>
              </w:rPr>
              <w:t>⬆</w:t>
            </w:r>
            <w:r w:rsidRPr="00090178">
              <w:rPr>
                <w:rFonts w:ascii="Calibri" w:eastAsia="Times New Roman" w:hAnsi="Calibri" w:cs="Calibri"/>
                <w:color w:val="000000"/>
                <w:kern w:val="24"/>
                <w:sz w:val="24"/>
                <w:szCs w:val="24"/>
                <w:lang w:val="en-US" w:eastAsia="es-419"/>
                <w14:ligatures w14:val="none"/>
              </w:rPr>
              <w:t>️</w:t>
            </w:r>
          </w:p>
        </w:tc>
        <w:tc>
          <w:tcPr>
            <w:tcW w:w="2833"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14:paraId="71B64E97"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mbria Math" w:eastAsia="Times New Roman" w:hAnsi="Cambria Math" w:cs="Cambria Math"/>
                <w:color w:val="000000"/>
                <w:kern w:val="24"/>
                <w:sz w:val="24"/>
                <w:szCs w:val="24"/>
                <w:lang w:val="en-US" w:eastAsia="es-419"/>
                <w14:ligatures w14:val="none"/>
              </w:rPr>
              <w:t>⬇</w:t>
            </w:r>
            <w:r w:rsidRPr="00090178">
              <w:rPr>
                <w:rFonts w:ascii="Calibri" w:eastAsia="Times New Roman" w:hAnsi="Calibri" w:cs="Calibri"/>
                <w:color w:val="000000"/>
                <w:kern w:val="24"/>
                <w:sz w:val="24"/>
                <w:szCs w:val="24"/>
                <w:lang w:val="en-US" w:eastAsia="es-419"/>
                <w14:ligatures w14:val="none"/>
              </w:rPr>
              <w:t>️</w:t>
            </w:r>
          </w:p>
        </w:tc>
        <w:tc>
          <w:tcPr>
            <w:tcW w:w="1972"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14:paraId="79F1EDFD"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mbria Math" w:eastAsia="Times New Roman" w:hAnsi="Cambria Math" w:cs="Cambria Math"/>
                <w:color w:val="000000"/>
                <w:kern w:val="24"/>
                <w:sz w:val="24"/>
                <w:szCs w:val="24"/>
                <w:lang w:val="en-US" w:eastAsia="es-419"/>
                <w14:ligatures w14:val="none"/>
              </w:rPr>
              <w:t>⬇</w:t>
            </w:r>
            <w:r w:rsidRPr="00090178">
              <w:rPr>
                <w:rFonts w:ascii="Calibri" w:eastAsia="Times New Roman" w:hAnsi="Calibri" w:cs="Calibri"/>
                <w:color w:val="000000"/>
                <w:kern w:val="24"/>
                <w:sz w:val="24"/>
                <w:szCs w:val="24"/>
                <w:lang w:val="en-US" w:eastAsia="es-419"/>
                <w14:ligatures w14:val="none"/>
              </w:rPr>
              <w:t>️</w:t>
            </w:r>
          </w:p>
        </w:tc>
        <w:tc>
          <w:tcPr>
            <w:tcW w:w="2528"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14:paraId="5143FBEB"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mbria Math" w:eastAsia="Times New Roman" w:hAnsi="Cambria Math" w:cs="Cambria Math"/>
                <w:color w:val="000000"/>
                <w:kern w:val="24"/>
                <w:sz w:val="24"/>
                <w:szCs w:val="24"/>
                <w:lang w:val="en-US" w:eastAsia="es-419"/>
                <w14:ligatures w14:val="none"/>
              </w:rPr>
              <w:t>⬇</w:t>
            </w:r>
            <w:r w:rsidRPr="00090178">
              <w:rPr>
                <w:rFonts w:ascii="Calibri" w:eastAsia="Times New Roman" w:hAnsi="Calibri" w:cs="Calibri"/>
                <w:color w:val="000000"/>
                <w:kern w:val="24"/>
                <w:sz w:val="24"/>
                <w:szCs w:val="24"/>
                <w:lang w:val="en-US" w:eastAsia="es-419"/>
                <w14:ligatures w14:val="none"/>
              </w:rPr>
              <w:t>️</w:t>
            </w:r>
          </w:p>
        </w:tc>
      </w:tr>
      <w:tr w:rsidR="00090178" w:rsidRPr="00090178" w14:paraId="0A2E4953" w14:textId="77777777" w:rsidTr="001E7DBF">
        <w:trPr>
          <w:trHeight w:val="196"/>
          <w:jc w:val="center"/>
        </w:trPr>
        <w:tc>
          <w:tcPr>
            <w:tcW w:w="1228"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63C59202"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color w:val="000000"/>
                <w:kern w:val="24"/>
                <w:sz w:val="24"/>
                <w:szCs w:val="24"/>
                <w:lang w:val="en-US" w:eastAsia="es-419"/>
                <w14:ligatures w14:val="none"/>
              </w:rPr>
              <w:t>SVR</w:t>
            </w:r>
          </w:p>
        </w:tc>
        <w:tc>
          <w:tcPr>
            <w:tcW w:w="2239"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2D7F4998"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mbria Math" w:eastAsia="Times New Roman" w:hAnsi="Cambria Math" w:cs="Cambria Math"/>
                <w:color w:val="000000"/>
                <w:kern w:val="24"/>
                <w:sz w:val="24"/>
                <w:szCs w:val="24"/>
                <w:lang w:val="en-US" w:eastAsia="es-419"/>
                <w14:ligatures w14:val="none"/>
              </w:rPr>
              <w:t>⬇</w:t>
            </w:r>
            <w:r w:rsidRPr="00090178">
              <w:rPr>
                <w:rFonts w:ascii="Calibri" w:eastAsia="Times New Roman" w:hAnsi="Calibri" w:cs="Calibri"/>
                <w:color w:val="000000"/>
                <w:kern w:val="24"/>
                <w:sz w:val="24"/>
                <w:szCs w:val="24"/>
                <w:lang w:val="en-US" w:eastAsia="es-419"/>
                <w14:ligatures w14:val="none"/>
              </w:rPr>
              <w:t>️</w:t>
            </w:r>
          </w:p>
        </w:tc>
        <w:tc>
          <w:tcPr>
            <w:tcW w:w="2833"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07371128"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mbria Math" w:eastAsia="Times New Roman" w:hAnsi="Cambria Math" w:cs="Cambria Math"/>
                <w:color w:val="000000"/>
                <w:kern w:val="24"/>
                <w:sz w:val="24"/>
                <w:szCs w:val="24"/>
                <w:lang w:val="en-US" w:eastAsia="es-419"/>
                <w14:ligatures w14:val="none"/>
              </w:rPr>
              <w:t>⬆</w:t>
            </w:r>
            <w:r w:rsidRPr="00090178">
              <w:rPr>
                <w:rFonts w:ascii="Calibri" w:eastAsia="Times New Roman" w:hAnsi="Calibri" w:cs="Calibri"/>
                <w:color w:val="000000"/>
                <w:kern w:val="24"/>
                <w:sz w:val="24"/>
                <w:szCs w:val="24"/>
                <w:lang w:val="en-US" w:eastAsia="es-419"/>
                <w14:ligatures w14:val="none"/>
              </w:rPr>
              <w:t>️</w:t>
            </w:r>
          </w:p>
        </w:tc>
        <w:tc>
          <w:tcPr>
            <w:tcW w:w="1972"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6699E333"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mbria Math" w:eastAsia="Times New Roman" w:hAnsi="Cambria Math" w:cs="Cambria Math"/>
                <w:color w:val="000000"/>
                <w:kern w:val="24"/>
                <w:sz w:val="24"/>
                <w:szCs w:val="24"/>
                <w:lang w:val="en-US" w:eastAsia="es-419"/>
                <w14:ligatures w14:val="none"/>
              </w:rPr>
              <w:t>⬆</w:t>
            </w:r>
            <w:r w:rsidRPr="00090178">
              <w:rPr>
                <w:rFonts w:ascii="Calibri" w:eastAsia="Times New Roman" w:hAnsi="Calibri" w:cs="Calibri"/>
                <w:color w:val="000000"/>
                <w:kern w:val="24"/>
                <w:sz w:val="24"/>
                <w:szCs w:val="24"/>
                <w:lang w:val="en-US" w:eastAsia="es-419"/>
                <w14:ligatures w14:val="none"/>
              </w:rPr>
              <w:t>️</w:t>
            </w:r>
          </w:p>
        </w:tc>
        <w:tc>
          <w:tcPr>
            <w:tcW w:w="2528"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38AE1A28" w14:textId="2F74D587" w:rsidR="00090178" w:rsidRPr="00090178" w:rsidRDefault="00090178" w:rsidP="00090178">
            <w:pPr>
              <w:spacing w:after="0" w:line="240" w:lineRule="auto"/>
              <w:jc w:val="center"/>
              <w:rPr>
                <w:rFonts w:ascii="Times New Roman" w:eastAsia="Times New Roman" w:hAnsi="Times New Roman" w:cs="Times New Roman"/>
                <w:sz w:val="24"/>
                <w:szCs w:val="24"/>
                <w:lang w:eastAsia="es-419"/>
                <w14:ligatures w14:val="none"/>
              </w:rPr>
            </w:pPr>
            <w:r w:rsidRPr="00090178">
              <w:rPr>
                <w:rFonts w:ascii="Times New Roman" w:eastAsia="Times New Roman" w:hAnsi="Times New Roman" w:cs="Times New Roman"/>
                <w:color w:val="000000"/>
                <w:kern w:val="24"/>
                <w:sz w:val="24"/>
                <w:szCs w:val="24"/>
                <w:lang w:val="en-US" w:eastAsia="es-419"/>
                <w14:ligatures w14:val="none"/>
              </w:rPr>
              <w:t xml:space="preserve">  </w:t>
            </w:r>
            <w:proofErr w:type="spellStart"/>
            <w:r w:rsidRPr="00090178">
              <w:rPr>
                <w:rFonts w:ascii="Times New Roman" w:eastAsia="Times New Roman" w:hAnsi="Times New Roman" w:cs="Times New Roman"/>
                <w:color w:val="000000"/>
                <w:kern w:val="24"/>
                <w:sz w:val="24"/>
                <w:szCs w:val="24"/>
                <w:lang w:val="en-US" w:eastAsia="es-419"/>
                <w14:ligatures w14:val="none"/>
              </w:rPr>
              <w:t>Nl</w:t>
            </w:r>
            <w:proofErr w:type="spellEnd"/>
            <w:r w:rsidRPr="00090178">
              <w:rPr>
                <w:rFonts w:ascii="Times New Roman" w:eastAsia="Times New Roman" w:hAnsi="Times New Roman" w:cs="Times New Roman"/>
                <w:color w:val="000000"/>
                <w:kern w:val="24"/>
                <w:sz w:val="24"/>
                <w:szCs w:val="24"/>
                <w:lang w:val="en-US" w:eastAsia="es-419"/>
                <w14:ligatures w14:val="none"/>
              </w:rPr>
              <w:t xml:space="preserve"> or </w:t>
            </w:r>
            <w:r w:rsidRPr="00090178">
              <w:rPr>
                <w:rFonts w:ascii="Segoe UI Emoji" w:eastAsia="Times New Roman" w:hAnsi="Segoe UI Emoji" w:cs="Segoe UI Emoji"/>
                <w:color w:val="000000"/>
                <w:kern w:val="24"/>
                <w:sz w:val="24"/>
                <w:szCs w:val="24"/>
                <w:lang w:val="en-US" w:eastAsia="es-419"/>
                <w14:ligatures w14:val="none"/>
              </w:rPr>
              <w:t>⬆️</w:t>
            </w:r>
          </w:p>
        </w:tc>
      </w:tr>
      <w:tr w:rsidR="00090178" w:rsidRPr="00090178" w14:paraId="62FDF95C" w14:textId="77777777" w:rsidTr="001E7DBF">
        <w:trPr>
          <w:trHeight w:val="322"/>
          <w:jc w:val="center"/>
        </w:trPr>
        <w:tc>
          <w:tcPr>
            <w:tcW w:w="1228"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2CBFB1FF"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color w:val="000000"/>
                <w:kern w:val="24"/>
                <w:sz w:val="24"/>
                <w:szCs w:val="24"/>
                <w:lang w:val="en-US" w:eastAsia="es-419"/>
                <w14:ligatures w14:val="none"/>
              </w:rPr>
              <w:t>SvO2</w:t>
            </w:r>
          </w:p>
        </w:tc>
        <w:tc>
          <w:tcPr>
            <w:tcW w:w="2239"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14:paraId="511C49FE"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mbria Math" w:eastAsia="Times New Roman" w:hAnsi="Cambria Math" w:cs="Cambria Math"/>
                <w:color w:val="000000"/>
                <w:kern w:val="24"/>
                <w:sz w:val="24"/>
                <w:szCs w:val="24"/>
                <w:lang w:val="en-US" w:eastAsia="es-419"/>
                <w14:ligatures w14:val="none"/>
              </w:rPr>
              <w:t>⬆</w:t>
            </w:r>
            <w:r w:rsidRPr="00090178">
              <w:rPr>
                <w:rFonts w:ascii="Calibri" w:eastAsia="Times New Roman" w:hAnsi="Calibri" w:cs="Calibri"/>
                <w:color w:val="000000"/>
                <w:kern w:val="24"/>
                <w:sz w:val="24"/>
                <w:szCs w:val="24"/>
                <w:lang w:val="en-US" w:eastAsia="es-419"/>
                <w14:ligatures w14:val="none"/>
              </w:rPr>
              <w:t>️</w:t>
            </w:r>
          </w:p>
        </w:tc>
        <w:tc>
          <w:tcPr>
            <w:tcW w:w="2833"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14:paraId="454F849E"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mbria Math" w:eastAsia="Times New Roman" w:hAnsi="Cambria Math" w:cs="Cambria Math"/>
                <w:color w:val="000000"/>
                <w:kern w:val="24"/>
                <w:sz w:val="24"/>
                <w:szCs w:val="24"/>
                <w:lang w:val="en-US" w:eastAsia="es-419"/>
                <w14:ligatures w14:val="none"/>
              </w:rPr>
              <w:t>⬇</w:t>
            </w:r>
            <w:r w:rsidRPr="00090178">
              <w:rPr>
                <w:rFonts w:ascii="Calibri" w:eastAsia="Times New Roman" w:hAnsi="Calibri" w:cs="Calibri"/>
                <w:color w:val="000000"/>
                <w:kern w:val="24"/>
                <w:sz w:val="24"/>
                <w:szCs w:val="24"/>
                <w:lang w:val="en-US" w:eastAsia="es-419"/>
                <w14:ligatures w14:val="none"/>
              </w:rPr>
              <w:t>️</w:t>
            </w:r>
          </w:p>
        </w:tc>
        <w:tc>
          <w:tcPr>
            <w:tcW w:w="1972"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14:paraId="169F7818"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mbria Math" w:eastAsia="Times New Roman" w:hAnsi="Cambria Math" w:cs="Cambria Math"/>
                <w:color w:val="000000"/>
                <w:kern w:val="24"/>
                <w:sz w:val="24"/>
                <w:szCs w:val="24"/>
                <w:lang w:val="en-US" w:eastAsia="es-419"/>
                <w14:ligatures w14:val="none"/>
              </w:rPr>
              <w:t>⬇</w:t>
            </w:r>
            <w:r w:rsidRPr="00090178">
              <w:rPr>
                <w:rFonts w:ascii="Calibri" w:eastAsia="Times New Roman" w:hAnsi="Calibri" w:cs="Calibri"/>
                <w:color w:val="000000"/>
                <w:kern w:val="24"/>
                <w:sz w:val="24"/>
                <w:szCs w:val="24"/>
                <w:lang w:val="en-US" w:eastAsia="es-419"/>
                <w14:ligatures w14:val="none"/>
              </w:rPr>
              <w:t>️</w:t>
            </w:r>
          </w:p>
        </w:tc>
        <w:tc>
          <w:tcPr>
            <w:tcW w:w="2528"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vAlign w:val="center"/>
            <w:hideMark/>
          </w:tcPr>
          <w:p w14:paraId="7ECEEA43" w14:textId="1E5823A1" w:rsidR="00090178" w:rsidRPr="00090178" w:rsidRDefault="00090178" w:rsidP="00090178">
            <w:pPr>
              <w:spacing w:after="0" w:line="240" w:lineRule="auto"/>
              <w:jc w:val="center"/>
              <w:rPr>
                <w:rFonts w:ascii="Times New Roman" w:eastAsia="Times New Roman" w:hAnsi="Times New Roman" w:cs="Times New Roman"/>
                <w:sz w:val="24"/>
                <w:szCs w:val="24"/>
                <w:lang w:eastAsia="es-419"/>
                <w14:ligatures w14:val="none"/>
              </w:rPr>
            </w:pPr>
            <w:proofErr w:type="spellStart"/>
            <w:r w:rsidRPr="00090178">
              <w:rPr>
                <w:rFonts w:ascii="Times New Roman" w:eastAsia="Times New Roman" w:hAnsi="Times New Roman" w:cs="Times New Roman"/>
                <w:color w:val="000000"/>
                <w:kern w:val="24"/>
                <w:sz w:val="24"/>
                <w:szCs w:val="24"/>
                <w:lang w:val="en-US" w:eastAsia="es-419"/>
                <w14:ligatures w14:val="none"/>
              </w:rPr>
              <w:t>Nl</w:t>
            </w:r>
            <w:proofErr w:type="spellEnd"/>
            <w:r w:rsidRPr="00090178">
              <w:rPr>
                <w:rFonts w:ascii="Times New Roman" w:eastAsia="Times New Roman" w:hAnsi="Times New Roman" w:cs="Times New Roman"/>
                <w:color w:val="000000"/>
                <w:kern w:val="24"/>
                <w:sz w:val="24"/>
                <w:szCs w:val="24"/>
                <w:lang w:val="en-US" w:eastAsia="es-419"/>
                <w14:ligatures w14:val="none"/>
              </w:rPr>
              <w:t xml:space="preserve"> or </w:t>
            </w:r>
            <w:r w:rsidRPr="00090178">
              <w:rPr>
                <w:rFonts w:ascii="Segoe UI Emoji" w:eastAsia="Times New Roman" w:hAnsi="Segoe UI Emoji" w:cs="Segoe UI Emoji"/>
                <w:color w:val="000000"/>
                <w:kern w:val="24"/>
                <w:sz w:val="24"/>
                <w:szCs w:val="24"/>
                <w:lang w:val="en-US" w:eastAsia="es-419"/>
                <w14:ligatures w14:val="none"/>
              </w:rPr>
              <w:t>⬇️</w:t>
            </w:r>
          </w:p>
        </w:tc>
      </w:tr>
      <w:tr w:rsidR="00090178" w:rsidRPr="00AA76F4" w14:paraId="1A1BFF75" w14:textId="77777777" w:rsidTr="001E7DBF">
        <w:trPr>
          <w:trHeight w:val="2050"/>
          <w:jc w:val="center"/>
        </w:trPr>
        <w:tc>
          <w:tcPr>
            <w:tcW w:w="1228"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454235A"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color w:val="000000"/>
                <w:kern w:val="24"/>
                <w:sz w:val="24"/>
                <w:szCs w:val="24"/>
                <w:lang w:val="en-US" w:eastAsia="es-419"/>
                <w14:ligatures w14:val="none"/>
              </w:rPr>
              <w:t>POCUS</w:t>
            </w:r>
          </w:p>
        </w:tc>
        <w:tc>
          <w:tcPr>
            <w:tcW w:w="2239"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6ADD00DF"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Small IVC (&lt;2.1 cm)</w:t>
            </w:r>
          </w:p>
          <w:p w14:paraId="3B77484C"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 xml:space="preserve"> &gt;50% </w:t>
            </w:r>
            <w:proofErr w:type="spellStart"/>
            <w:r w:rsidRPr="00090178">
              <w:rPr>
                <w:rFonts w:ascii="Calibri" w:eastAsia="Times New Roman" w:hAnsi="Calibri" w:cs="Calibri"/>
                <w:color w:val="000000"/>
                <w:kern w:val="24"/>
                <w:sz w:val="24"/>
                <w:szCs w:val="24"/>
                <w:lang w:val="en-US" w:eastAsia="es-419"/>
                <w14:ligatures w14:val="none"/>
              </w:rPr>
              <w:t>Respirophasic</w:t>
            </w:r>
            <w:proofErr w:type="spellEnd"/>
            <w:r w:rsidRPr="00090178">
              <w:rPr>
                <w:rFonts w:ascii="Calibri" w:eastAsia="Times New Roman" w:hAnsi="Calibri" w:cs="Calibri"/>
                <w:color w:val="000000"/>
                <w:kern w:val="24"/>
                <w:sz w:val="24"/>
                <w:szCs w:val="24"/>
                <w:lang w:val="en-US" w:eastAsia="es-419"/>
                <w14:ligatures w14:val="none"/>
              </w:rPr>
              <w:t xml:space="preserve"> collapse</w:t>
            </w:r>
          </w:p>
          <w:p w14:paraId="6A1D6AFE"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Hyperdynamic heart</w:t>
            </w:r>
          </w:p>
        </w:tc>
        <w:tc>
          <w:tcPr>
            <w:tcW w:w="2833"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059E74E2"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Small IVC (&lt;2.1 cm)</w:t>
            </w:r>
          </w:p>
          <w:p w14:paraId="2AF6B714"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 xml:space="preserve"> &gt;50% collapse</w:t>
            </w:r>
          </w:p>
          <w:p w14:paraId="55DA3DDA"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Hyperdynamic heart</w:t>
            </w:r>
          </w:p>
        </w:tc>
        <w:tc>
          <w:tcPr>
            <w:tcW w:w="1972"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3083A7E4"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Plethoric IVC (&gt;2.1 cm)</w:t>
            </w:r>
          </w:p>
          <w:p w14:paraId="45CCAB8C"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Minimal collapse</w:t>
            </w:r>
          </w:p>
          <w:p w14:paraId="57DDEBE8"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Hypodynamic heart</w:t>
            </w:r>
          </w:p>
          <w:p w14:paraId="77AFF925" w14:textId="77777777" w:rsidR="00090178" w:rsidRPr="00090178" w:rsidRDefault="00090178" w:rsidP="00090178">
            <w:pPr>
              <w:spacing w:after="0" w:line="240" w:lineRule="auto"/>
              <w:jc w:val="center"/>
              <w:rPr>
                <w:rFonts w:ascii="Arial" w:eastAsia="Times New Roman" w:hAnsi="Arial" w:cs="Arial"/>
                <w:sz w:val="24"/>
                <w:szCs w:val="24"/>
                <w:lang w:eastAsia="es-419"/>
                <w14:ligatures w14:val="none"/>
              </w:rPr>
            </w:pPr>
            <w:r w:rsidRPr="00090178">
              <w:rPr>
                <w:rFonts w:ascii="Calibri" w:eastAsia="Times New Roman" w:hAnsi="Calibri" w:cs="Calibri"/>
                <w:color w:val="000000"/>
                <w:kern w:val="24"/>
                <w:sz w:val="24"/>
                <w:szCs w:val="24"/>
                <w:lang w:val="en-US" w:eastAsia="es-419"/>
                <w14:ligatures w14:val="none"/>
              </w:rPr>
              <w:t>Pulmonary B-lines</w:t>
            </w:r>
          </w:p>
        </w:tc>
        <w:tc>
          <w:tcPr>
            <w:tcW w:w="2528"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hideMark/>
          </w:tcPr>
          <w:p w14:paraId="34F606CA"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Normal to big IVC</w:t>
            </w:r>
          </w:p>
          <w:p w14:paraId="5D6F4115"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Septal bowing (D Sign)</w:t>
            </w:r>
          </w:p>
          <w:p w14:paraId="1020AA55"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McConnell’s sign</w:t>
            </w:r>
          </w:p>
          <w:p w14:paraId="50334157"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Pericardial effusion</w:t>
            </w:r>
          </w:p>
          <w:p w14:paraId="595E84DD" w14:textId="77777777" w:rsidR="00090178" w:rsidRPr="00090178" w:rsidRDefault="00090178" w:rsidP="00090178">
            <w:pPr>
              <w:spacing w:after="0" w:line="240" w:lineRule="auto"/>
              <w:jc w:val="center"/>
              <w:rPr>
                <w:rFonts w:ascii="Arial" w:eastAsia="Times New Roman" w:hAnsi="Arial" w:cs="Arial"/>
                <w:sz w:val="24"/>
                <w:szCs w:val="24"/>
                <w:lang w:val="en-US" w:eastAsia="es-419"/>
                <w14:ligatures w14:val="none"/>
              </w:rPr>
            </w:pPr>
            <w:r w:rsidRPr="00090178">
              <w:rPr>
                <w:rFonts w:ascii="Calibri" w:eastAsia="Times New Roman" w:hAnsi="Calibri" w:cs="Calibri"/>
                <w:color w:val="000000"/>
                <w:kern w:val="24"/>
                <w:sz w:val="24"/>
                <w:szCs w:val="24"/>
                <w:lang w:val="en-US" w:eastAsia="es-419"/>
                <w14:ligatures w14:val="none"/>
              </w:rPr>
              <w:t>Absent lung sliding</w:t>
            </w:r>
          </w:p>
        </w:tc>
      </w:tr>
      <w:tr w:rsidR="00090178" w:rsidRPr="00AA76F4" w14:paraId="18F19D20" w14:textId="77777777" w:rsidTr="001E7DBF">
        <w:trPr>
          <w:trHeight w:val="2383"/>
          <w:jc w:val="center"/>
        </w:trPr>
        <w:tc>
          <w:tcPr>
            <w:tcW w:w="1228"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tcPr>
          <w:p w14:paraId="4D4A2346" w14:textId="2607FAE8" w:rsidR="00090178" w:rsidRPr="00090178" w:rsidRDefault="00090178" w:rsidP="00090178">
            <w:pPr>
              <w:spacing w:after="0" w:line="240" w:lineRule="auto"/>
              <w:jc w:val="center"/>
              <w:rPr>
                <w:rFonts w:ascii="Calibri" w:eastAsia="Times New Roman" w:hAnsi="Calibri" w:cs="Calibri"/>
                <w:color w:val="000000"/>
                <w:kern w:val="24"/>
                <w:sz w:val="24"/>
                <w:szCs w:val="24"/>
                <w:lang w:val="en-US" w:eastAsia="es-419"/>
                <w14:ligatures w14:val="none"/>
              </w:rPr>
            </w:pPr>
            <w:r>
              <w:rPr>
                <w:rFonts w:ascii="Calibri" w:eastAsia="Times New Roman" w:hAnsi="Calibri" w:cs="Calibri"/>
                <w:color w:val="000000"/>
                <w:kern w:val="24"/>
                <w:sz w:val="24"/>
                <w:szCs w:val="24"/>
                <w:lang w:val="en-US" w:eastAsia="es-419"/>
                <w14:ligatures w14:val="none"/>
              </w:rPr>
              <w:t>Tx</w:t>
            </w:r>
          </w:p>
        </w:tc>
        <w:tc>
          <w:tcPr>
            <w:tcW w:w="2239"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45868891" w14:textId="1186467F" w:rsidR="00090178" w:rsidRDefault="00090178" w:rsidP="00090178">
            <w:pPr>
              <w:spacing w:after="0" w:line="240" w:lineRule="auto"/>
              <w:jc w:val="center"/>
              <w:rPr>
                <w:rFonts w:ascii="Calibri" w:eastAsia="Times New Roman" w:hAnsi="Calibri" w:cs="Calibri"/>
                <w:color w:val="000000"/>
                <w:kern w:val="24"/>
                <w:sz w:val="24"/>
                <w:szCs w:val="24"/>
                <w:lang w:val="en-US" w:eastAsia="es-419"/>
                <w14:ligatures w14:val="none"/>
              </w:rPr>
            </w:pPr>
            <w:r>
              <w:rPr>
                <w:rFonts w:ascii="Calibri" w:eastAsia="Times New Roman" w:hAnsi="Calibri" w:cs="Calibri"/>
                <w:color w:val="000000"/>
                <w:kern w:val="24"/>
                <w:sz w:val="24"/>
                <w:szCs w:val="24"/>
                <w:lang w:val="en-US" w:eastAsia="es-419"/>
                <w14:ligatures w14:val="none"/>
              </w:rPr>
              <w:t xml:space="preserve">IVF (30 mL/kg crystalloid), </w:t>
            </w:r>
            <w:proofErr w:type="spellStart"/>
            <w:r>
              <w:rPr>
                <w:rFonts w:ascii="Calibri" w:eastAsia="Times New Roman" w:hAnsi="Calibri" w:cs="Calibri"/>
                <w:color w:val="000000"/>
                <w:kern w:val="24"/>
                <w:sz w:val="24"/>
                <w:szCs w:val="24"/>
                <w:lang w:val="en-US" w:eastAsia="es-419"/>
                <w14:ligatures w14:val="none"/>
              </w:rPr>
              <w:t>Cx</w:t>
            </w:r>
            <w:proofErr w:type="spellEnd"/>
            <w:r>
              <w:rPr>
                <w:rFonts w:ascii="Calibri" w:eastAsia="Times New Roman" w:hAnsi="Calibri" w:cs="Calibri"/>
                <w:color w:val="000000"/>
                <w:kern w:val="24"/>
                <w:sz w:val="24"/>
                <w:szCs w:val="24"/>
                <w:lang w:val="en-US" w:eastAsia="es-419"/>
                <w14:ligatures w14:val="none"/>
              </w:rPr>
              <w:t xml:space="preserve"> and Abx within 1 </w:t>
            </w:r>
            <w:proofErr w:type="spellStart"/>
            <w:r>
              <w:rPr>
                <w:rFonts w:ascii="Calibri" w:eastAsia="Times New Roman" w:hAnsi="Calibri" w:cs="Calibri"/>
                <w:color w:val="000000"/>
                <w:kern w:val="24"/>
                <w:sz w:val="24"/>
                <w:szCs w:val="24"/>
                <w:lang w:val="en-US" w:eastAsia="es-419"/>
                <w14:ligatures w14:val="none"/>
              </w:rPr>
              <w:t>hr</w:t>
            </w:r>
            <w:proofErr w:type="spellEnd"/>
            <w:r>
              <w:rPr>
                <w:rFonts w:ascii="Calibri" w:eastAsia="Times New Roman" w:hAnsi="Calibri" w:cs="Calibri"/>
                <w:color w:val="000000"/>
                <w:kern w:val="24"/>
                <w:sz w:val="24"/>
                <w:szCs w:val="24"/>
                <w:lang w:val="en-US" w:eastAsia="es-419"/>
                <w14:ligatures w14:val="none"/>
              </w:rPr>
              <w:t xml:space="preserve"> – </w:t>
            </w:r>
            <w:proofErr w:type="gramStart"/>
            <w:r>
              <w:rPr>
                <w:rFonts w:ascii="Calibri" w:eastAsia="Times New Roman" w:hAnsi="Calibri" w:cs="Calibri"/>
                <w:color w:val="000000"/>
                <w:kern w:val="24"/>
                <w:sz w:val="24"/>
                <w:szCs w:val="24"/>
                <w:lang w:val="en-US" w:eastAsia="es-419"/>
                <w14:ligatures w14:val="none"/>
              </w:rPr>
              <w:t>septic</w:t>
            </w:r>
            <w:r w:rsidR="007C4B4B">
              <w:rPr>
                <w:rFonts w:ascii="Calibri" w:eastAsia="Times New Roman" w:hAnsi="Calibri" w:cs="Calibri"/>
                <w:color w:val="000000"/>
                <w:kern w:val="24"/>
                <w:sz w:val="24"/>
                <w:szCs w:val="24"/>
                <w:lang w:val="en-US" w:eastAsia="es-419"/>
                <w14:ligatures w14:val="none"/>
              </w:rPr>
              <w:t>;</w:t>
            </w:r>
            <w:proofErr w:type="gramEnd"/>
          </w:p>
          <w:p w14:paraId="30382473" w14:textId="30789EB9" w:rsidR="00090178" w:rsidRPr="00090178" w:rsidRDefault="00090178" w:rsidP="00090178">
            <w:pPr>
              <w:spacing w:after="0" w:line="240" w:lineRule="auto"/>
              <w:jc w:val="center"/>
              <w:rPr>
                <w:rFonts w:ascii="Calibri" w:eastAsia="Times New Roman" w:hAnsi="Calibri" w:cs="Calibri"/>
                <w:color w:val="000000"/>
                <w:kern w:val="24"/>
                <w:sz w:val="24"/>
                <w:szCs w:val="24"/>
                <w:lang w:val="en-US" w:eastAsia="es-419"/>
                <w14:ligatures w14:val="none"/>
              </w:rPr>
            </w:pPr>
            <w:r>
              <w:rPr>
                <w:rFonts w:ascii="Calibri" w:eastAsia="Times New Roman" w:hAnsi="Calibri" w:cs="Calibri"/>
                <w:color w:val="000000"/>
                <w:kern w:val="24"/>
                <w:sz w:val="24"/>
                <w:szCs w:val="24"/>
                <w:lang w:val="en-US" w:eastAsia="es-419"/>
                <w14:ligatures w14:val="none"/>
              </w:rPr>
              <w:t>Epinephrine, antihistamines - anaphylactic</w:t>
            </w:r>
          </w:p>
        </w:tc>
        <w:tc>
          <w:tcPr>
            <w:tcW w:w="2833"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74DB1874" w14:textId="05145717" w:rsidR="00090178" w:rsidRPr="00090178" w:rsidRDefault="00090178" w:rsidP="00090178">
            <w:pPr>
              <w:spacing w:after="0" w:line="240" w:lineRule="auto"/>
              <w:jc w:val="center"/>
              <w:rPr>
                <w:rFonts w:ascii="Calibri" w:eastAsia="Times New Roman" w:hAnsi="Calibri" w:cs="Calibri"/>
                <w:color w:val="000000"/>
                <w:kern w:val="24"/>
                <w:sz w:val="24"/>
                <w:szCs w:val="24"/>
                <w:lang w:val="en-US" w:eastAsia="es-419"/>
                <w14:ligatures w14:val="none"/>
              </w:rPr>
            </w:pPr>
            <w:r>
              <w:rPr>
                <w:rFonts w:ascii="Calibri" w:eastAsia="Times New Roman" w:hAnsi="Calibri" w:cs="Calibri"/>
                <w:color w:val="000000"/>
                <w:kern w:val="24"/>
                <w:sz w:val="24"/>
                <w:szCs w:val="24"/>
                <w:lang w:val="en-US" w:eastAsia="es-419"/>
                <w14:ligatures w14:val="none"/>
              </w:rPr>
              <w:t>IVF (30 mL/kg crystalloid), titrate to MAP or SBP, trend lactate, pressors; treat underlying process (stop the bleed! Avoid cold/acidemia/coagulopathy in Trauma, give TXA,</w:t>
            </w:r>
            <w:r w:rsidR="00685C78">
              <w:rPr>
                <w:rFonts w:ascii="Calibri" w:eastAsia="Times New Roman" w:hAnsi="Calibri" w:cs="Calibri"/>
                <w:color w:val="000000"/>
                <w:kern w:val="24"/>
                <w:sz w:val="24"/>
                <w:szCs w:val="24"/>
                <w:lang w:val="en-US" w:eastAsia="es-419"/>
                <w14:ligatures w14:val="none"/>
              </w:rPr>
              <w:t xml:space="preserve"> activate MTP,</w:t>
            </w:r>
            <w:r>
              <w:rPr>
                <w:rFonts w:ascii="Calibri" w:eastAsia="Times New Roman" w:hAnsi="Calibri" w:cs="Calibri"/>
                <w:color w:val="000000"/>
                <w:kern w:val="24"/>
                <w:sz w:val="24"/>
                <w:szCs w:val="24"/>
                <w:lang w:val="en-US" w:eastAsia="es-419"/>
                <w14:ligatures w14:val="none"/>
              </w:rPr>
              <w:t xml:space="preserve"> </w:t>
            </w:r>
            <w:proofErr w:type="spellStart"/>
            <w:r>
              <w:rPr>
                <w:rFonts w:ascii="Calibri" w:eastAsia="Times New Roman" w:hAnsi="Calibri" w:cs="Calibri"/>
                <w:color w:val="000000"/>
                <w:kern w:val="24"/>
                <w:sz w:val="24"/>
                <w:szCs w:val="24"/>
                <w:lang w:val="en-US" w:eastAsia="es-419"/>
                <w14:ligatures w14:val="none"/>
              </w:rPr>
              <w:t>etc</w:t>
            </w:r>
            <w:proofErr w:type="spellEnd"/>
            <w:r>
              <w:rPr>
                <w:rFonts w:ascii="Calibri" w:eastAsia="Times New Roman" w:hAnsi="Calibri" w:cs="Calibri"/>
                <w:color w:val="000000"/>
                <w:kern w:val="24"/>
                <w:sz w:val="24"/>
                <w:szCs w:val="24"/>
                <w:lang w:val="en-US" w:eastAsia="es-419"/>
                <w14:ligatures w14:val="none"/>
              </w:rPr>
              <w:t>)</w:t>
            </w:r>
          </w:p>
        </w:tc>
        <w:tc>
          <w:tcPr>
            <w:tcW w:w="1972"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75D7041C" w14:textId="4C206317" w:rsidR="00090178" w:rsidRDefault="00090178" w:rsidP="00090178">
            <w:pPr>
              <w:spacing w:after="0" w:line="240" w:lineRule="auto"/>
              <w:jc w:val="center"/>
              <w:rPr>
                <w:rFonts w:ascii="Calibri" w:eastAsia="Times New Roman" w:hAnsi="Calibri" w:cs="Calibri"/>
                <w:color w:val="000000"/>
                <w:kern w:val="24"/>
                <w:sz w:val="24"/>
                <w:szCs w:val="24"/>
                <w:lang w:val="en-US" w:eastAsia="es-419"/>
                <w14:ligatures w14:val="none"/>
              </w:rPr>
            </w:pPr>
            <w:r>
              <w:rPr>
                <w:rFonts w:ascii="Calibri" w:eastAsia="Times New Roman" w:hAnsi="Calibri" w:cs="Calibri"/>
                <w:color w:val="000000"/>
                <w:kern w:val="24"/>
                <w:sz w:val="24"/>
                <w:szCs w:val="24"/>
                <w:lang w:val="en-US" w:eastAsia="es-419"/>
                <w14:ligatures w14:val="none"/>
              </w:rPr>
              <w:t>Optimize Preload (diuresis or RRT)</w:t>
            </w:r>
            <w:r w:rsidR="007C4B4B">
              <w:rPr>
                <w:rFonts w:ascii="Calibri" w:eastAsia="Times New Roman" w:hAnsi="Calibri" w:cs="Calibri"/>
                <w:color w:val="000000"/>
                <w:kern w:val="24"/>
                <w:sz w:val="24"/>
                <w:szCs w:val="24"/>
                <w:lang w:val="en-US" w:eastAsia="es-419"/>
                <w14:ligatures w14:val="none"/>
              </w:rPr>
              <w:t>,</w:t>
            </w:r>
          </w:p>
          <w:p w14:paraId="17727EA6" w14:textId="3A7F9914" w:rsidR="00090178" w:rsidRDefault="00090178" w:rsidP="00090178">
            <w:pPr>
              <w:spacing w:after="0" w:line="240" w:lineRule="auto"/>
              <w:jc w:val="center"/>
              <w:rPr>
                <w:rFonts w:ascii="Calibri" w:eastAsia="Times New Roman" w:hAnsi="Calibri" w:cs="Calibri"/>
                <w:color w:val="000000"/>
                <w:kern w:val="24"/>
                <w:sz w:val="24"/>
                <w:szCs w:val="24"/>
                <w:lang w:val="en-US" w:eastAsia="es-419"/>
                <w14:ligatures w14:val="none"/>
              </w:rPr>
            </w:pPr>
            <w:r>
              <w:rPr>
                <w:rFonts w:ascii="Calibri" w:eastAsia="Times New Roman" w:hAnsi="Calibri" w:cs="Calibri"/>
                <w:color w:val="000000"/>
                <w:kern w:val="24"/>
                <w:sz w:val="24"/>
                <w:szCs w:val="24"/>
                <w:lang w:val="en-US" w:eastAsia="es-419"/>
                <w14:ligatures w14:val="none"/>
              </w:rPr>
              <w:t>Inotropy</w:t>
            </w:r>
            <w:r w:rsidR="007C4B4B">
              <w:rPr>
                <w:rFonts w:ascii="Calibri" w:eastAsia="Times New Roman" w:hAnsi="Calibri" w:cs="Calibri"/>
                <w:color w:val="000000"/>
                <w:kern w:val="24"/>
                <w:sz w:val="24"/>
                <w:szCs w:val="24"/>
                <w:lang w:val="en-US" w:eastAsia="es-419"/>
                <w14:ligatures w14:val="none"/>
              </w:rPr>
              <w:t>,</w:t>
            </w:r>
          </w:p>
          <w:p w14:paraId="2FFCB12B" w14:textId="77777777" w:rsidR="00090178" w:rsidRDefault="00090178" w:rsidP="00090178">
            <w:pPr>
              <w:spacing w:after="0" w:line="240" w:lineRule="auto"/>
              <w:jc w:val="center"/>
              <w:rPr>
                <w:rFonts w:ascii="Calibri" w:eastAsia="Times New Roman" w:hAnsi="Calibri" w:cs="Calibri"/>
                <w:color w:val="000000"/>
                <w:kern w:val="24"/>
                <w:sz w:val="24"/>
                <w:szCs w:val="24"/>
                <w:lang w:val="en-US" w:eastAsia="es-419"/>
                <w14:ligatures w14:val="none"/>
              </w:rPr>
            </w:pPr>
            <w:r>
              <w:rPr>
                <w:rFonts w:ascii="Calibri" w:eastAsia="Times New Roman" w:hAnsi="Calibri" w:cs="Calibri"/>
                <w:color w:val="000000"/>
                <w:kern w:val="24"/>
                <w:sz w:val="24"/>
                <w:szCs w:val="24"/>
                <w:lang w:val="en-US" w:eastAsia="es-419"/>
                <w14:ligatures w14:val="none"/>
              </w:rPr>
              <w:t xml:space="preserve">Mechanical Support (IABP, </w:t>
            </w:r>
            <w:proofErr w:type="spellStart"/>
            <w:r>
              <w:rPr>
                <w:rFonts w:ascii="Calibri" w:eastAsia="Times New Roman" w:hAnsi="Calibri" w:cs="Calibri"/>
                <w:color w:val="000000"/>
                <w:kern w:val="24"/>
                <w:sz w:val="24"/>
                <w:szCs w:val="24"/>
                <w:lang w:val="en-US" w:eastAsia="es-419"/>
                <w14:ligatures w14:val="none"/>
              </w:rPr>
              <w:t>Impella</w:t>
            </w:r>
            <w:proofErr w:type="spellEnd"/>
            <w:r>
              <w:rPr>
                <w:rFonts w:ascii="Calibri" w:eastAsia="Times New Roman" w:hAnsi="Calibri" w:cs="Calibri"/>
                <w:color w:val="000000"/>
                <w:kern w:val="24"/>
                <w:sz w:val="24"/>
                <w:szCs w:val="24"/>
                <w:lang w:val="en-US" w:eastAsia="es-419"/>
                <w14:ligatures w14:val="none"/>
              </w:rPr>
              <w:t>)</w:t>
            </w:r>
          </w:p>
          <w:p w14:paraId="144621B0" w14:textId="55FBC679" w:rsidR="00090178" w:rsidRPr="00090178" w:rsidRDefault="00090178" w:rsidP="00090178">
            <w:pPr>
              <w:spacing w:after="0" w:line="240" w:lineRule="auto"/>
              <w:jc w:val="center"/>
              <w:rPr>
                <w:rFonts w:ascii="Calibri" w:eastAsia="Times New Roman" w:hAnsi="Calibri" w:cs="Calibri"/>
                <w:color w:val="000000"/>
                <w:kern w:val="24"/>
                <w:sz w:val="24"/>
                <w:szCs w:val="24"/>
                <w:lang w:val="en-US" w:eastAsia="es-419"/>
                <w14:ligatures w14:val="none"/>
              </w:rPr>
            </w:pPr>
            <w:r>
              <w:rPr>
                <w:rFonts w:ascii="Calibri" w:eastAsia="Times New Roman" w:hAnsi="Calibri" w:cs="Calibri"/>
                <w:color w:val="000000"/>
                <w:kern w:val="24"/>
                <w:sz w:val="24"/>
                <w:szCs w:val="24"/>
                <w:lang w:val="en-US" w:eastAsia="es-419"/>
                <w14:ligatures w14:val="none"/>
              </w:rPr>
              <w:t>Transplant</w:t>
            </w:r>
          </w:p>
        </w:tc>
        <w:tc>
          <w:tcPr>
            <w:tcW w:w="2528"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vAlign w:val="center"/>
          </w:tcPr>
          <w:p w14:paraId="6187270A" w14:textId="0BB5CCB1" w:rsidR="00090178" w:rsidRPr="00090178" w:rsidRDefault="00090178" w:rsidP="00090178">
            <w:pPr>
              <w:spacing w:after="0" w:line="240" w:lineRule="auto"/>
              <w:jc w:val="center"/>
              <w:rPr>
                <w:rFonts w:ascii="Calibri" w:eastAsia="Times New Roman" w:hAnsi="Calibri" w:cs="Calibri"/>
                <w:color w:val="000000"/>
                <w:kern w:val="24"/>
                <w:sz w:val="24"/>
                <w:szCs w:val="24"/>
                <w:lang w:val="en-US" w:eastAsia="es-419"/>
                <w14:ligatures w14:val="none"/>
              </w:rPr>
            </w:pPr>
            <w:r>
              <w:rPr>
                <w:rFonts w:ascii="Calibri" w:eastAsia="Times New Roman" w:hAnsi="Calibri" w:cs="Calibri"/>
                <w:color w:val="000000"/>
                <w:kern w:val="24"/>
                <w:sz w:val="24"/>
                <w:szCs w:val="24"/>
                <w:lang w:val="en-US" w:eastAsia="es-419"/>
                <w14:ligatures w14:val="none"/>
              </w:rPr>
              <w:t>Treat underlying pathology (pericardiocentesis, chest tube, thrombolysis/</w:t>
            </w:r>
            <w:proofErr w:type="spellStart"/>
            <w:r>
              <w:rPr>
                <w:rFonts w:ascii="Calibri" w:eastAsia="Times New Roman" w:hAnsi="Calibri" w:cs="Calibri"/>
                <w:color w:val="000000"/>
                <w:kern w:val="24"/>
                <w:sz w:val="24"/>
                <w:szCs w:val="24"/>
                <w:lang w:val="en-US" w:eastAsia="es-419"/>
                <w14:ligatures w14:val="none"/>
              </w:rPr>
              <w:t>ectomy</w:t>
            </w:r>
            <w:proofErr w:type="spellEnd"/>
            <w:r>
              <w:rPr>
                <w:rFonts w:ascii="Calibri" w:eastAsia="Times New Roman" w:hAnsi="Calibri" w:cs="Calibri"/>
                <w:color w:val="000000"/>
                <w:kern w:val="24"/>
                <w:sz w:val="24"/>
                <w:szCs w:val="24"/>
                <w:lang w:val="en-US" w:eastAsia="es-419"/>
                <w14:ligatures w14:val="none"/>
              </w:rPr>
              <w:t>, e.g.)</w:t>
            </w:r>
          </w:p>
        </w:tc>
      </w:tr>
    </w:tbl>
    <w:p w14:paraId="31752E70" w14:textId="77777777" w:rsidR="001E7DBF" w:rsidRPr="00090178" w:rsidRDefault="001E7DBF">
      <w:pPr>
        <w:rPr>
          <w:lang w:val="en-US"/>
        </w:rPr>
      </w:pPr>
    </w:p>
    <w:p w14:paraId="6854CA11" w14:textId="654425C7" w:rsidR="001C4D7B" w:rsidRDefault="00131321">
      <w:pPr>
        <w:rPr>
          <w:lang w:val="en-US"/>
        </w:rPr>
      </w:pPr>
      <w:r>
        <w:rPr>
          <w:lang w:val="en-US"/>
        </w:rPr>
        <w:t>Approach to C</w:t>
      </w:r>
      <w:r w:rsidR="001929F0">
        <w:rPr>
          <w:lang w:val="en-US"/>
        </w:rPr>
        <w:t>ommunity-Acquired PNA (CAP)</w:t>
      </w:r>
      <w:r>
        <w:rPr>
          <w:lang w:val="en-US"/>
        </w:rPr>
        <w:t>:</w:t>
      </w:r>
    </w:p>
    <w:tbl>
      <w:tblPr>
        <w:tblStyle w:val="TableGrid"/>
        <w:tblW w:w="0" w:type="auto"/>
        <w:jc w:val="center"/>
        <w:tblLook w:val="04A0" w:firstRow="1" w:lastRow="0" w:firstColumn="1" w:lastColumn="0" w:noHBand="0" w:noVBand="1"/>
      </w:tblPr>
      <w:tblGrid>
        <w:gridCol w:w="9350"/>
      </w:tblGrid>
      <w:tr w:rsidR="001929F0" w14:paraId="01B11A8A" w14:textId="77777777" w:rsidTr="004B70A1">
        <w:trPr>
          <w:jc w:val="center"/>
        </w:trPr>
        <w:tc>
          <w:tcPr>
            <w:tcW w:w="9350" w:type="dxa"/>
          </w:tcPr>
          <w:p w14:paraId="6A702290" w14:textId="77777777" w:rsidR="00733E8D" w:rsidRPr="00733E8D" w:rsidRDefault="001929F0">
            <w:pPr>
              <w:rPr>
                <w:u w:val="single"/>
                <w:lang w:val="en-US"/>
              </w:rPr>
            </w:pPr>
            <w:r w:rsidRPr="00733E8D">
              <w:rPr>
                <w:u w:val="single"/>
                <w:lang w:val="en-US"/>
              </w:rPr>
              <w:t xml:space="preserve">Dx: </w:t>
            </w:r>
          </w:p>
          <w:p w14:paraId="2EFB6BA7" w14:textId="4A744B0E" w:rsidR="001929F0" w:rsidRDefault="00556B52">
            <w:pPr>
              <w:rPr>
                <w:lang w:val="en-US"/>
              </w:rPr>
            </w:pPr>
            <w:r w:rsidRPr="00556B52">
              <w:rPr>
                <w:lang w:val="en-US"/>
              </w:rPr>
              <w:t>New lung infiltrate plus clinical evidence of infection (fever, purulent sputum, leukocytosis, or hypoxia) not acquired in the hospital setting</w:t>
            </w:r>
          </w:p>
          <w:p w14:paraId="6D9FAEDD" w14:textId="77777777" w:rsidR="00556B52" w:rsidRDefault="00556B52">
            <w:pPr>
              <w:rPr>
                <w:lang w:val="en-US"/>
              </w:rPr>
            </w:pPr>
          </w:p>
          <w:p w14:paraId="46930B17" w14:textId="77777777" w:rsidR="00556B52" w:rsidRPr="00733E8D" w:rsidRDefault="00556B52">
            <w:pPr>
              <w:rPr>
                <w:u w:val="single"/>
                <w:lang w:val="en-US"/>
              </w:rPr>
            </w:pPr>
            <w:r w:rsidRPr="00733E8D">
              <w:rPr>
                <w:u w:val="single"/>
                <w:lang w:val="en-US"/>
              </w:rPr>
              <w:t xml:space="preserve">Risk </w:t>
            </w:r>
            <w:proofErr w:type="spellStart"/>
            <w:r w:rsidRPr="00733E8D">
              <w:rPr>
                <w:u w:val="single"/>
                <w:lang w:val="en-US"/>
              </w:rPr>
              <w:t>strat</w:t>
            </w:r>
            <w:proofErr w:type="spellEnd"/>
            <w:r w:rsidRPr="00733E8D">
              <w:rPr>
                <w:u w:val="single"/>
                <w:lang w:val="en-US"/>
              </w:rPr>
              <w:t xml:space="preserve">: </w:t>
            </w:r>
          </w:p>
          <w:p w14:paraId="09EE826D" w14:textId="77777777" w:rsidR="00556B52" w:rsidRDefault="00556B52">
            <w:pPr>
              <w:rPr>
                <w:lang w:val="en-US"/>
              </w:rPr>
            </w:pPr>
            <w:r>
              <w:rPr>
                <w:lang w:val="en-US"/>
              </w:rPr>
              <w:t>Pneumonia Severity Index (PSI) – more factors, harder to use readily</w:t>
            </w:r>
          </w:p>
          <w:p w14:paraId="51587B05" w14:textId="77777777" w:rsidR="00556B52" w:rsidRDefault="00556B52">
            <w:pPr>
              <w:rPr>
                <w:lang w:val="en-US"/>
              </w:rPr>
            </w:pPr>
            <w:r>
              <w:rPr>
                <w:lang w:val="en-US"/>
              </w:rPr>
              <w:t xml:space="preserve">CURB-65 </w:t>
            </w:r>
            <w:r w:rsidR="00733E8D">
              <w:rPr>
                <w:lang w:val="en-US"/>
              </w:rPr>
              <w:t>–</w:t>
            </w:r>
            <w:r>
              <w:rPr>
                <w:lang w:val="en-US"/>
              </w:rPr>
              <w:t xml:space="preserve"> </w:t>
            </w:r>
            <w:r w:rsidR="00733E8D">
              <w:rPr>
                <w:lang w:val="en-US"/>
              </w:rPr>
              <w:t>fewer factors, easier to use readily</w:t>
            </w:r>
          </w:p>
          <w:p w14:paraId="4F37ED5F" w14:textId="47A8F2E6" w:rsidR="00733E8D" w:rsidRDefault="00C61CDE">
            <w:pPr>
              <w:rPr>
                <w:lang w:val="en-US"/>
              </w:rPr>
            </w:pPr>
            <w:r>
              <w:rPr>
                <w:b/>
                <w:bCs/>
                <w:lang w:val="en-US"/>
              </w:rPr>
              <w:t xml:space="preserve">    </w:t>
            </w:r>
            <w:r w:rsidR="00791DEB" w:rsidRPr="00791DEB">
              <w:rPr>
                <w:b/>
                <w:bCs/>
                <w:lang w:val="en-US"/>
              </w:rPr>
              <w:t>C</w:t>
            </w:r>
            <w:r w:rsidR="00791DEB">
              <w:rPr>
                <w:lang w:val="en-US"/>
              </w:rPr>
              <w:t>onfusion present?</w:t>
            </w:r>
          </w:p>
          <w:p w14:paraId="6E45462C" w14:textId="642E5A6B" w:rsidR="00791DEB" w:rsidRDefault="00C61CDE">
            <w:pPr>
              <w:rPr>
                <w:lang w:val="en-US"/>
              </w:rPr>
            </w:pPr>
            <w:r>
              <w:rPr>
                <w:lang w:val="en-US"/>
              </w:rPr>
              <w:t xml:space="preserve"> </w:t>
            </w:r>
            <w:r w:rsidR="00791DEB">
              <w:rPr>
                <w:lang w:val="en-US"/>
              </w:rPr>
              <w:t>B</w:t>
            </w:r>
            <w:r w:rsidR="00791DEB" w:rsidRPr="00791DEB">
              <w:rPr>
                <w:b/>
                <w:bCs/>
                <w:lang w:val="en-US"/>
              </w:rPr>
              <w:t>U</w:t>
            </w:r>
            <w:r w:rsidR="00791DEB">
              <w:rPr>
                <w:lang w:val="en-US"/>
              </w:rPr>
              <w:t>N &gt;19</w:t>
            </w:r>
          </w:p>
          <w:p w14:paraId="3593A9EE" w14:textId="190756F2" w:rsidR="00791DEB" w:rsidRDefault="00C61CDE">
            <w:pPr>
              <w:rPr>
                <w:lang w:val="en-US"/>
              </w:rPr>
            </w:pPr>
            <w:r>
              <w:rPr>
                <w:b/>
                <w:bCs/>
                <w:lang w:val="en-US"/>
              </w:rPr>
              <w:t xml:space="preserve">    </w:t>
            </w:r>
            <w:r w:rsidR="00791DEB" w:rsidRPr="00791DEB">
              <w:rPr>
                <w:b/>
                <w:bCs/>
                <w:lang w:val="en-US"/>
              </w:rPr>
              <w:t>R</w:t>
            </w:r>
            <w:r w:rsidR="00791DEB">
              <w:rPr>
                <w:lang w:val="en-US"/>
              </w:rPr>
              <w:t>R &gt;= 30</w:t>
            </w:r>
          </w:p>
          <w:p w14:paraId="09D620DE" w14:textId="614476D9" w:rsidR="00791DEB" w:rsidRDefault="00C61CDE">
            <w:pPr>
              <w:rPr>
                <w:lang w:val="en-US"/>
              </w:rPr>
            </w:pPr>
            <w:r>
              <w:rPr>
                <w:lang w:val="en-US"/>
              </w:rPr>
              <w:t xml:space="preserve">  </w:t>
            </w:r>
            <w:r w:rsidR="00791DEB">
              <w:rPr>
                <w:lang w:val="en-US"/>
              </w:rPr>
              <w:t>S</w:t>
            </w:r>
            <w:r w:rsidR="00791DEB" w:rsidRPr="00791DEB">
              <w:rPr>
                <w:b/>
                <w:bCs/>
                <w:lang w:val="en-US"/>
              </w:rPr>
              <w:t>B</w:t>
            </w:r>
            <w:r w:rsidR="00791DEB">
              <w:rPr>
                <w:lang w:val="en-US"/>
              </w:rPr>
              <w:t>P &lt;90 or DBP &lt;= 60</w:t>
            </w:r>
          </w:p>
          <w:p w14:paraId="52FAFC62" w14:textId="3A4C9C08" w:rsidR="00733E8D" w:rsidRDefault="00C61CDE">
            <w:pPr>
              <w:rPr>
                <w:lang w:val="en-US"/>
              </w:rPr>
            </w:pPr>
            <w:r>
              <w:rPr>
                <w:b/>
                <w:bCs/>
                <w:lang w:val="en-US"/>
              </w:rPr>
              <w:t xml:space="preserve">    </w:t>
            </w:r>
            <w:r w:rsidR="00791DEB" w:rsidRPr="00791DEB">
              <w:rPr>
                <w:b/>
                <w:bCs/>
                <w:lang w:val="en-US"/>
              </w:rPr>
              <w:t>65</w:t>
            </w:r>
            <w:r w:rsidR="00791DEB">
              <w:rPr>
                <w:lang w:val="en-US"/>
              </w:rPr>
              <w:t xml:space="preserve">+ </w:t>
            </w:r>
            <w:proofErr w:type="spellStart"/>
            <w:r w:rsidR="00791DEB">
              <w:rPr>
                <w:lang w:val="en-US"/>
              </w:rPr>
              <w:t>yo</w:t>
            </w:r>
            <w:proofErr w:type="spellEnd"/>
            <w:r w:rsidR="00791DEB">
              <w:rPr>
                <w:lang w:val="en-US"/>
              </w:rPr>
              <w:t xml:space="preserve"> old</w:t>
            </w:r>
          </w:p>
        </w:tc>
      </w:tr>
      <w:tr w:rsidR="001929F0" w14:paraId="65B5F029" w14:textId="77777777" w:rsidTr="004B70A1">
        <w:trPr>
          <w:jc w:val="center"/>
        </w:trPr>
        <w:tc>
          <w:tcPr>
            <w:tcW w:w="9350" w:type="dxa"/>
          </w:tcPr>
          <w:p w14:paraId="0253D8EF" w14:textId="413FEB4B" w:rsidR="001929F0" w:rsidRDefault="001E7DBF">
            <w:pPr>
              <w:rPr>
                <w:lang w:val="en-US"/>
              </w:rPr>
            </w:pPr>
            <w:r>
              <w:rPr>
                <w:noProof/>
                <w:lang w:val="en-US"/>
              </w:rPr>
              <w:lastRenderedPageBreak/>
              <w:drawing>
                <wp:inline distT="0" distB="0" distL="0" distR="0" wp14:anchorId="6BF91D3E" wp14:editId="5FE39CC9">
                  <wp:extent cx="4368525" cy="558907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83536" cy="5608282"/>
                          </a:xfrm>
                          <a:prstGeom prst="rect">
                            <a:avLst/>
                          </a:prstGeom>
                          <a:noFill/>
                        </pic:spPr>
                      </pic:pic>
                    </a:graphicData>
                  </a:graphic>
                </wp:inline>
              </w:drawing>
            </w:r>
          </w:p>
        </w:tc>
      </w:tr>
    </w:tbl>
    <w:p w14:paraId="4C9682A7" w14:textId="1DC5F5C9" w:rsidR="00131321" w:rsidRPr="00090178" w:rsidRDefault="00131321">
      <w:pPr>
        <w:rPr>
          <w:lang w:val="en-US"/>
        </w:rPr>
      </w:pPr>
    </w:p>
    <w:p w14:paraId="73DFA337" w14:textId="3453DE5E" w:rsidR="001C4D7B" w:rsidRDefault="00090178">
      <w:pPr>
        <w:rPr>
          <w:lang w:val="en-US"/>
        </w:rPr>
      </w:pPr>
      <w:r>
        <w:rPr>
          <w:lang w:val="en-US"/>
        </w:rPr>
        <w:t>Cavitary Lung Lesions</w:t>
      </w:r>
      <w:r w:rsidR="00131321">
        <w:rPr>
          <w:lang w:val="en-US"/>
        </w:rPr>
        <w:t>:</w:t>
      </w:r>
    </w:p>
    <w:tbl>
      <w:tblPr>
        <w:tblStyle w:val="TableGrid"/>
        <w:tblW w:w="0" w:type="auto"/>
        <w:jc w:val="center"/>
        <w:tblLook w:val="04A0" w:firstRow="1" w:lastRow="0" w:firstColumn="1" w:lastColumn="0" w:noHBand="0" w:noVBand="1"/>
      </w:tblPr>
      <w:tblGrid>
        <w:gridCol w:w="4675"/>
        <w:gridCol w:w="4675"/>
      </w:tblGrid>
      <w:tr w:rsidR="00090178" w14:paraId="6745570A" w14:textId="77777777" w:rsidTr="00E16A34">
        <w:trPr>
          <w:jc w:val="center"/>
        </w:trPr>
        <w:tc>
          <w:tcPr>
            <w:tcW w:w="4675" w:type="dxa"/>
            <w:shd w:val="clear" w:color="auto" w:fill="BDD6EE" w:themeFill="accent5" w:themeFillTint="66"/>
          </w:tcPr>
          <w:p w14:paraId="77391B06" w14:textId="2524B0AE" w:rsidR="00090178" w:rsidRPr="00131321" w:rsidRDefault="00090178" w:rsidP="005822AB">
            <w:pPr>
              <w:jc w:val="center"/>
              <w:rPr>
                <w:b/>
                <w:bCs/>
                <w:lang w:val="en-US"/>
              </w:rPr>
            </w:pPr>
            <w:r w:rsidRPr="00131321">
              <w:rPr>
                <w:b/>
                <w:bCs/>
                <w:lang w:val="en-US"/>
              </w:rPr>
              <w:t>Broad Differential - CAVITY</w:t>
            </w:r>
          </w:p>
        </w:tc>
        <w:tc>
          <w:tcPr>
            <w:tcW w:w="4675" w:type="dxa"/>
            <w:shd w:val="clear" w:color="auto" w:fill="BDD6EE" w:themeFill="accent5" w:themeFillTint="66"/>
          </w:tcPr>
          <w:p w14:paraId="64CEA964" w14:textId="0B9AD689" w:rsidR="00090178" w:rsidRPr="00131321" w:rsidRDefault="00090178" w:rsidP="005822AB">
            <w:pPr>
              <w:jc w:val="center"/>
              <w:rPr>
                <w:b/>
                <w:bCs/>
                <w:lang w:val="en-US"/>
              </w:rPr>
            </w:pPr>
            <w:r w:rsidRPr="00131321">
              <w:rPr>
                <w:b/>
                <w:bCs/>
                <w:lang w:val="en-US"/>
              </w:rPr>
              <w:t>Infectious Differential – THANKS-ER</w:t>
            </w:r>
          </w:p>
        </w:tc>
      </w:tr>
      <w:tr w:rsidR="00090178" w14:paraId="041686E0" w14:textId="77777777" w:rsidTr="00E16A34">
        <w:trPr>
          <w:jc w:val="center"/>
        </w:trPr>
        <w:tc>
          <w:tcPr>
            <w:tcW w:w="4675" w:type="dxa"/>
          </w:tcPr>
          <w:p w14:paraId="4E24F8A5" w14:textId="77777777" w:rsidR="00131321" w:rsidRPr="00131321" w:rsidRDefault="00131321" w:rsidP="00131321">
            <w:proofErr w:type="spellStart"/>
            <w:r w:rsidRPr="00131321">
              <w:rPr>
                <w:b/>
                <w:bCs/>
              </w:rPr>
              <w:t>C</w:t>
            </w:r>
            <w:r w:rsidRPr="00131321">
              <w:t>ancer</w:t>
            </w:r>
            <w:proofErr w:type="spellEnd"/>
          </w:p>
          <w:p w14:paraId="7B63B897" w14:textId="77777777" w:rsidR="00131321" w:rsidRPr="00131321" w:rsidRDefault="00131321" w:rsidP="00131321">
            <w:proofErr w:type="spellStart"/>
            <w:r w:rsidRPr="00131321">
              <w:rPr>
                <w:b/>
                <w:bCs/>
              </w:rPr>
              <w:t>A</w:t>
            </w:r>
            <w:r w:rsidRPr="00131321">
              <w:t>utoimmune</w:t>
            </w:r>
            <w:proofErr w:type="spellEnd"/>
          </w:p>
          <w:p w14:paraId="3BAD7337" w14:textId="77777777" w:rsidR="00131321" w:rsidRPr="00131321" w:rsidRDefault="00131321" w:rsidP="00131321">
            <w:r w:rsidRPr="00131321">
              <w:rPr>
                <w:b/>
                <w:bCs/>
              </w:rPr>
              <w:t>V</w:t>
            </w:r>
            <w:r w:rsidRPr="00131321">
              <w:t>ascular</w:t>
            </w:r>
          </w:p>
          <w:p w14:paraId="0829D04A" w14:textId="77777777" w:rsidR="00131321" w:rsidRPr="00131321" w:rsidRDefault="00131321" w:rsidP="00131321">
            <w:proofErr w:type="spellStart"/>
            <w:r w:rsidRPr="00131321">
              <w:rPr>
                <w:b/>
                <w:bCs/>
              </w:rPr>
              <w:t>I</w:t>
            </w:r>
            <w:r w:rsidRPr="00131321">
              <w:t>nfe</w:t>
            </w:r>
            <w:r>
              <w:t>ction</w:t>
            </w:r>
            <w:proofErr w:type="spellEnd"/>
          </w:p>
          <w:p w14:paraId="4728490D" w14:textId="77777777" w:rsidR="00131321" w:rsidRPr="00131321" w:rsidRDefault="00131321" w:rsidP="00131321">
            <w:r w:rsidRPr="00131321">
              <w:rPr>
                <w:b/>
                <w:bCs/>
              </w:rPr>
              <w:t>T</w:t>
            </w:r>
            <w:r>
              <w:t>rauma</w:t>
            </w:r>
          </w:p>
          <w:p w14:paraId="6A29022E" w14:textId="6F874AF7" w:rsidR="00090178" w:rsidRDefault="00131321" w:rsidP="00131321">
            <w:pPr>
              <w:rPr>
                <w:lang w:val="en-US"/>
              </w:rPr>
            </w:pPr>
            <w:proofErr w:type="spellStart"/>
            <w:r w:rsidRPr="00131321">
              <w:rPr>
                <w:b/>
                <w:bCs/>
              </w:rPr>
              <w:t>Y</w:t>
            </w:r>
            <w:r>
              <w:t>outh</w:t>
            </w:r>
            <w:proofErr w:type="spellEnd"/>
            <w:r>
              <w:t>/</w:t>
            </w:r>
            <w:proofErr w:type="spellStart"/>
            <w:r>
              <w:t>Congenital</w:t>
            </w:r>
            <w:proofErr w:type="spellEnd"/>
          </w:p>
        </w:tc>
        <w:tc>
          <w:tcPr>
            <w:tcW w:w="4675" w:type="dxa"/>
          </w:tcPr>
          <w:p w14:paraId="383BF434" w14:textId="01E64E35" w:rsidR="00131321" w:rsidRPr="00131321" w:rsidRDefault="00131321" w:rsidP="00131321">
            <w:pPr>
              <w:rPr>
                <w:lang w:val="en-US"/>
              </w:rPr>
            </w:pPr>
            <w:r w:rsidRPr="00131321">
              <w:rPr>
                <w:b/>
                <w:bCs/>
                <w:lang w:val="en-US"/>
              </w:rPr>
              <w:t>T</w:t>
            </w:r>
            <w:r w:rsidRPr="00131321">
              <w:rPr>
                <w:lang w:val="en-US"/>
              </w:rPr>
              <w:t>uberculosis/</w:t>
            </w:r>
            <w:proofErr w:type="gramStart"/>
            <w:r w:rsidRPr="00131321">
              <w:rPr>
                <w:lang w:val="en-US"/>
              </w:rPr>
              <w:t>N</w:t>
            </w:r>
            <w:r w:rsidR="00E52867">
              <w:rPr>
                <w:lang w:val="en-US"/>
              </w:rPr>
              <w:t>on-TB</w:t>
            </w:r>
            <w:proofErr w:type="gramEnd"/>
            <w:r w:rsidR="00E52867">
              <w:rPr>
                <w:lang w:val="en-US"/>
              </w:rPr>
              <w:t xml:space="preserve"> </w:t>
            </w:r>
            <w:proofErr w:type="spellStart"/>
            <w:r w:rsidR="00E52867">
              <w:rPr>
                <w:lang w:val="en-US"/>
              </w:rPr>
              <w:t>mycobateria</w:t>
            </w:r>
            <w:proofErr w:type="spellEnd"/>
          </w:p>
          <w:p w14:paraId="6F144F52" w14:textId="593FC55C" w:rsidR="00131321" w:rsidRPr="00131321" w:rsidRDefault="00131321" w:rsidP="00131321">
            <w:pPr>
              <w:rPr>
                <w:lang w:val="en-US"/>
              </w:rPr>
            </w:pPr>
            <w:r w:rsidRPr="00131321">
              <w:rPr>
                <w:b/>
                <w:bCs/>
                <w:lang w:val="en-US"/>
              </w:rPr>
              <w:t>H</w:t>
            </w:r>
            <w:r w:rsidRPr="00131321">
              <w:rPr>
                <w:lang w:val="en-US"/>
              </w:rPr>
              <w:t xml:space="preserve">istoplasmosis (and </w:t>
            </w:r>
            <w:proofErr w:type="spellStart"/>
            <w:r w:rsidRPr="00131321">
              <w:rPr>
                <w:lang w:val="en-US"/>
              </w:rPr>
              <w:t>Cocci</w:t>
            </w:r>
            <w:r w:rsidR="00E52867">
              <w:rPr>
                <w:lang w:val="en-US"/>
              </w:rPr>
              <w:t>dio</w:t>
            </w:r>
            <w:proofErr w:type="spellEnd"/>
            <w:r w:rsidRPr="00131321">
              <w:rPr>
                <w:lang w:val="en-US"/>
              </w:rPr>
              <w:t>/</w:t>
            </w:r>
            <w:proofErr w:type="spellStart"/>
            <w:r w:rsidRPr="00131321">
              <w:rPr>
                <w:lang w:val="en-US"/>
              </w:rPr>
              <w:t>Blasto</w:t>
            </w:r>
            <w:proofErr w:type="spellEnd"/>
            <w:r w:rsidRPr="00131321">
              <w:rPr>
                <w:lang w:val="en-US"/>
              </w:rPr>
              <w:t>)</w:t>
            </w:r>
          </w:p>
          <w:p w14:paraId="7933F439" w14:textId="50994CD0" w:rsidR="00131321" w:rsidRPr="00131321" w:rsidRDefault="00131321" w:rsidP="00131321">
            <w:pPr>
              <w:rPr>
                <w:lang w:val="en-US"/>
              </w:rPr>
            </w:pPr>
            <w:r w:rsidRPr="00131321">
              <w:rPr>
                <w:b/>
                <w:bCs/>
                <w:lang w:val="en-US"/>
              </w:rPr>
              <w:t>A</w:t>
            </w:r>
            <w:r w:rsidRPr="00131321">
              <w:rPr>
                <w:lang w:val="en-US"/>
              </w:rPr>
              <w:t>spergillus/Anaerobes/Actino</w:t>
            </w:r>
            <w:r w:rsidR="00E52867">
              <w:rPr>
                <w:lang w:val="en-US"/>
              </w:rPr>
              <w:t>myces</w:t>
            </w:r>
          </w:p>
          <w:p w14:paraId="592D1D3A" w14:textId="77777777" w:rsidR="00131321" w:rsidRPr="00131321" w:rsidRDefault="00131321" w:rsidP="00131321">
            <w:pPr>
              <w:rPr>
                <w:lang w:val="en-US"/>
              </w:rPr>
            </w:pPr>
            <w:r w:rsidRPr="00131321">
              <w:rPr>
                <w:b/>
                <w:bCs/>
                <w:lang w:val="en-US"/>
              </w:rPr>
              <w:t>N</w:t>
            </w:r>
            <w:r w:rsidRPr="00131321">
              <w:rPr>
                <w:lang w:val="en-US"/>
              </w:rPr>
              <w:t>ocardia</w:t>
            </w:r>
          </w:p>
          <w:p w14:paraId="32C710EA" w14:textId="77777777" w:rsidR="00131321" w:rsidRPr="00131321" w:rsidRDefault="00131321" w:rsidP="00131321">
            <w:pPr>
              <w:rPr>
                <w:lang w:val="en-US"/>
              </w:rPr>
            </w:pPr>
            <w:r w:rsidRPr="00131321">
              <w:rPr>
                <w:b/>
                <w:bCs/>
                <w:lang w:val="en-US"/>
              </w:rPr>
              <w:t>K</w:t>
            </w:r>
            <w:r w:rsidRPr="00131321">
              <w:rPr>
                <w:lang w:val="en-US"/>
              </w:rPr>
              <w:t>lebsiella/GNRs</w:t>
            </w:r>
          </w:p>
          <w:p w14:paraId="19E0A87E" w14:textId="77777777" w:rsidR="00131321" w:rsidRPr="00131321" w:rsidRDefault="00131321" w:rsidP="00131321">
            <w:pPr>
              <w:rPr>
                <w:lang w:val="en-US"/>
              </w:rPr>
            </w:pPr>
            <w:r w:rsidRPr="00131321">
              <w:rPr>
                <w:b/>
                <w:bCs/>
                <w:lang w:val="en-US"/>
              </w:rPr>
              <w:t>S</w:t>
            </w:r>
            <w:r w:rsidRPr="00131321">
              <w:rPr>
                <w:lang w:val="en-US"/>
              </w:rPr>
              <w:t>taph aureus</w:t>
            </w:r>
          </w:p>
          <w:p w14:paraId="5AACA830" w14:textId="77777777" w:rsidR="00131321" w:rsidRPr="00131321" w:rsidRDefault="00131321" w:rsidP="00131321">
            <w:pPr>
              <w:rPr>
                <w:lang w:val="en-US"/>
              </w:rPr>
            </w:pPr>
            <w:r w:rsidRPr="00131321">
              <w:rPr>
                <w:b/>
                <w:bCs/>
                <w:lang w:val="en-US"/>
              </w:rPr>
              <w:t>E</w:t>
            </w:r>
            <w:r w:rsidRPr="00131321">
              <w:rPr>
                <w:lang w:val="en-US"/>
              </w:rPr>
              <w:t>chinococcus</w:t>
            </w:r>
          </w:p>
          <w:p w14:paraId="42459FF6" w14:textId="2CBD1F0B" w:rsidR="00090178" w:rsidRDefault="00131321" w:rsidP="00131321">
            <w:pPr>
              <w:rPr>
                <w:lang w:val="en-US"/>
              </w:rPr>
            </w:pPr>
            <w:proofErr w:type="spellStart"/>
            <w:r w:rsidRPr="00131321">
              <w:rPr>
                <w:b/>
                <w:bCs/>
                <w:lang w:val="en-US"/>
              </w:rPr>
              <w:t>R</w:t>
            </w:r>
            <w:r w:rsidRPr="00131321">
              <w:rPr>
                <w:lang w:val="en-US"/>
              </w:rPr>
              <w:t>hodococcus</w:t>
            </w:r>
            <w:proofErr w:type="spellEnd"/>
          </w:p>
        </w:tc>
      </w:tr>
    </w:tbl>
    <w:p w14:paraId="55B31A1D" w14:textId="77777777" w:rsidR="00131321" w:rsidRDefault="00131321">
      <w:pPr>
        <w:rPr>
          <w:lang w:val="en-US"/>
        </w:rPr>
      </w:pPr>
    </w:p>
    <w:p w14:paraId="14200B0F" w14:textId="77777777" w:rsidR="001E7DBF" w:rsidRDefault="001E7DBF">
      <w:pPr>
        <w:rPr>
          <w:lang w:val="en-US"/>
        </w:rPr>
      </w:pPr>
    </w:p>
    <w:p w14:paraId="50D7CE05" w14:textId="77777777" w:rsidR="001E7DBF" w:rsidRDefault="001E7DBF">
      <w:pPr>
        <w:rPr>
          <w:lang w:val="en-US"/>
        </w:rPr>
      </w:pPr>
    </w:p>
    <w:p w14:paraId="743EDB96" w14:textId="77777777" w:rsidR="001E7DBF" w:rsidRDefault="001E7DBF">
      <w:pPr>
        <w:rPr>
          <w:lang w:val="en-US"/>
        </w:rPr>
      </w:pPr>
    </w:p>
    <w:p w14:paraId="4AFF53A2" w14:textId="77777777" w:rsidR="001E7DBF" w:rsidRDefault="001E7DBF">
      <w:pPr>
        <w:rPr>
          <w:lang w:val="en-US"/>
        </w:rPr>
      </w:pPr>
    </w:p>
    <w:p w14:paraId="20D9D7F5" w14:textId="350A8435" w:rsidR="00131321" w:rsidRDefault="00131321">
      <w:pPr>
        <w:rPr>
          <w:lang w:val="en-US"/>
        </w:rPr>
      </w:pPr>
      <w:r>
        <w:rPr>
          <w:lang w:val="en-US"/>
        </w:rPr>
        <w:lastRenderedPageBreak/>
        <w:t>Our Case involved:</w:t>
      </w:r>
    </w:p>
    <w:tbl>
      <w:tblPr>
        <w:tblStyle w:val="TableGrid"/>
        <w:tblW w:w="0" w:type="auto"/>
        <w:jc w:val="center"/>
        <w:tblLook w:val="04A0" w:firstRow="1" w:lastRow="0" w:firstColumn="1" w:lastColumn="0" w:noHBand="0" w:noVBand="1"/>
      </w:tblPr>
      <w:tblGrid>
        <w:gridCol w:w="9350"/>
      </w:tblGrid>
      <w:tr w:rsidR="00615688" w14:paraId="3C25F10E" w14:textId="77777777" w:rsidTr="00042B2A">
        <w:trPr>
          <w:jc w:val="center"/>
        </w:trPr>
        <w:tc>
          <w:tcPr>
            <w:tcW w:w="9350" w:type="dxa"/>
            <w:shd w:val="clear" w:color="auto" w:fill="BDD6EE" w:themeFill="accent5" w:themeFillTint="66"/>
          </w:tcPr>
          <w:p w14:paraId="624CECD1" w14:textId="630D11E6" w:rsidR="00615688" w:rsidRPr="00131321" w:rsidRDefault="00615688" w:rsidP="00615688">
            <w:pPr>
              <w:jc w:val="center"/>
              <w:rPr>
                <w:lang w:val="en-US"/>
              </w:rPr>
            </w:pPr>
            <w:r w:rsidRPr="00131321">
              <w:rPr>
                <w:b/>
                <w:bCs/>
                <w:lang w:val="en-US"/>
              </w:rPr>
              <w:t xml:space="preserve">Coccidiomycosis aka </w:t>
            </w:r>
            <w:r>
              <w:rPr>
                <w:b/>
                <w:bCs/>
                <w:lang w:val="en-US"/>
              </w:rPr>
              <w:t>“</w:t>
            </w:r>
            <w:r w:rsidRPr="00131321">
              <w:rPr>
                <w:b/>
                <w:bCs/>
                <w:lang w:val="en-US"/>
              </w:rPr>
              <w:t>Valley Fever</w:t>
            </w:r>
            <w:r>
              <w:rPr>
                <w:b/>
                <w:bCs/>
                <w:lang w:val="en-US"/>
              </w:rPr>
              <w:t>”</w:t>
            </w:r>
          </w:p>
        </w:tc>
      </w:tr>
      <w:tr w:rsidR="00131321" w:rsidRPr="00AA76F4" w14:paraId="6C51612B" w14:textId="77777777" w:rsidTr="00042B2A">
        <w:trPr>
          <w:jc w:val="center"/>
        </w:trPr>
        <w:tc>
          <w:tcPr>
            <w:tcW w:w="9350" w:type="dxa"/>
          </w:tcPr>
          <w:p w14:paraId="208EBAB5" w14:textId="77777777" w:rsidR="00131321" w:rsidRPr="00131321" w:rsidRDefault="00131321" w:rsidP="004F1E55">
            <w:pPr>
              <w:numPr>
                <w:ilvl w:val="0"/>
                <w:numId w:val="1"/>
              </w:numPr>
              <w:rPr>
                <w:lang w:val="en-US"/>
              </w:rPr>
            </w:pPr>
            <w:r w:rsidRPr="00131321">
              <w:rPr>
                <w:lang w:val="en-US"/>
              </w:rPr>
              <w:t>Dimorphic fungus – “Mold in the cold, yeast in the heat”</w:t>
            </w:r>
          </w:p>
          <w:p w14:paraId="1E9D7BEF" w14:textId="23437E04" w:rsidR="00131321" w:rsidRPr="00131321" w:rsidRDefault="00131321" w:rsidP="004F1E55">
            <w:pPr>
              <w:numPr>
                <w:ilvl w:val="1"/>
                <w:numId w:val="1"/>
              </w:numPr>
              <w:rPr>
                <w:lang w:val="en-US"/>
              </w:rPr>
            </w:pPr>
            <w:r w:rsidRPr="00131321">
              <w:rPr>
                <w:i/>
                <w:iCs/>
                <w:lang w:val="en-US"/>
              </w:rPr>
              <w:t xml:space="preserve">Coccidioides </w:t>
            </w:r>
            <w:proofErr w:type="spellStart"/>
            <w:r w:rsidRPr="00131321">
              <w:rPr>
                <w:i/>
                <w:iCs/>
                <w:lang w:val="en-US"/>
              </w:rPr>
              <w:t>immitis</w:t>
            </w:r>
            <w:proofErr w:type="spellEnd"/>
            <w:r w:rsidRPr="00131321">
              <w:rPr>
                <w:i/>
                <w:iCs/>
                <w:lang w:val="en-US"/>
              </w:rPr>
              <w:t xml:space="preserve"> </w:t>
            </w:r>
            <w:r w:rsidRPr="00131321">
              <w:rPr>
                <w:lang w:val="en-US"/>
              </w:rPr>
              <w:t xml:space="preserve">(from California) and </w:t>
            </w:r>
            <w:r w:rsidRPr="00131321">
              <w:rPr>
                <w:i/>
                <w:iCs/>
                <w:lang w:val="en-US"/>
              </w:rPr>
              <w:t xml:space="preserve">Coccidioides </w:t>
            </w:r>
            <w:proofErr w:type="spellStart"/>
            <w:r w:rsidRPr="00131321">
              <w:rPr>
                <w:i/>
                <w:iCs/>
                <w:lang w:val="en-US"/>
              </w:rPr>
              <w:t>posadasii</w:t>
            </w:r>
            <w:proofErr w:type="spellEnd"/>
            <w:r w:rsidRPr="00131321">
              <w:rPr>
                <w:i/>
                <w:iCs/>
                <w:lang w:val="en-US"/>
              </w:rPr>
              <w:t xml:space="preserve"> </w:t>
            </w:r>
            <w:r w:rsidRPr="00131321">
              <w:rPr>
                <w:lang w:val="en-US"/>
              </w:rPr>
              <w:t>(all other endemic areas</w:t>
            </w:r>
            <w:r>
              <w:rPr>
                <w:lang w:val="en-US"/>
              </w:rPr>
              <w:t xml:space="preserve"> – think SW US!</w:t>
            </w:r>
            <w:r w:rsidRPr="00131321">
              <w:rPr>
                <w:lang w:val="en-US"/>
              </w:rPr>
              <w:t>)</w:t>
            </w:r>
          </w:p>
          <w:p w14:paraId="1AA852EC" w14:textId="77777777" w:rsidR="00131321" w:rsidRPr="00131321" w:rsidRDefault="00131321" w:rsidP="004F1E55">
            <w:pPr>
              <w:numPr>
                <w:ilvl w:val="0"/>
                <w:numId w:val="1"/>
              </w:numPr>
              <w:rPr>
                <w:lang w:val="en-US"/>
              </w:rPr>
            </w:pPr>
            <w:r w:rsidRPr="00131321">
              <w:rPr>
                <w:lang w:val="en-US"/>
              </w:rPr>
              <w:t>Acquired by inhalation of airborne arthroconidia</w:t>
            </w:r>
          </w:p>
          <w:p w14:paraId="4681EC12" w14:textId="19C4B547" w:rsidR="00131321" w:rsidRPr="00131321" w:rsidRDefault="00C31639" w:rsidP="004F1E55">
            <w:pPr>
              <w:numPr>
                <w:ilvl w:val="0"/>
                <w:numId w:val="1"/>
              </w:numPr>
              <w:rPr>
                <w:lang w:val="en-US"/>
              </w:rPr>
            </w:pPr>
            <w:r>
              <w:rPr>
                <w:lang w:val="en-US"/>
              </w:rPr>
              <w:t>Refractory c</w:t>
            </w:r>
            <w:r w:rsidR="00131321" w:rsidRPr="00131321">
              <w:rPr>
                <w:lang w:val="en-US"/>
              </w:rPr>
              <w:t xml:space="preserve">ommunity acquired pneumonia is the most common clinical </w:t>
            </w:r>
            <w:r>
              <w:rPr>
                <w:lang w:val="en-US"/>
              </w:rPr>
              <w:t>presentation</w:t>
            </w:r>
          </w:p>
          <w:p w14:paraId="014A3B32" w14:textId="77777777" w:rsidR="00131321" w:rsidRDefault="00131321" w:rsidP="004F1E55">
            <w:pPr>
              <w:numPr>
                <w:ilvl w:val="0"/>
                <w:numId w:val="1"/>
              </w:numPr>
              <w:rPr>
                <w:lang w:val="en-US"/>
              </w:rPr>
            </w:pPr>
            <w:r w:rsidRPr="00131321">
              <w:rPr>
                <w:lang w:val="en-US"/>
              </w:rPr>
              <w:t>Fluconazole is the first-line treatment for symptomatic infection</w:t>
            </w:r>
          </w:p>
          <w:p w14:paraId="7861A3C0" w14:textId="6F785F0C" w:rsidR="00131321" w:rsidRDefault="00131321" w:rsidP="004F1E55">
            <w:pPr>
              <w:numPr>
                <w:ilvl w:val="0"/>
                <w:numId w:val="1"/>
              </w:numPr>
              <w:rPr>
                <w:lang w:val="en-US"/>
              </w:rPr>
            </w:pPr>
            <w:r>
              <w:rPr>
                <w:lang w:val="en-US"/>
              </w:rPr>
              <w:t>Extended periods of therapy and surgical resection possible</w:t>
            </w:r>
          </w:p>
          <w:p w14:paraId="25A2A99B" w14:textId="27C23CE6" w:rsidR="00131321" w:rsidRPr="00131321" w:rsidRDefault="00131321" w:rsidP="004F1E55">
            <w:pPr>
              <w:numPr>
                <w:ilvl w:val="0"/>
                <w:numId w:val="1"/>
              </w:numPr>
              <w:rPr>
                <w:lang w:val="en-US"/>
              </w:rPr>
            </w:pPr>
            <w:r>
              <w:rPr>
                <w:lang w:val="en-US"/>
              </w:rPr>
              <w:t xml:space="preserve">6-12 weeks fluconazole in immunocompetent with mild/moderate </w:t>
            </w:r>
            <w:proofErr w:type="spellStart"/>
            <w:r>
              <w:rPr>
                <w:lang w:val="en-US"/>
              </w:rPr>
              <w:t>dz</w:t>
            </w:r>
            <w:proofErr w:type="spellEnd"/>
            <w:r>
              <w:rPr>
                <w:lang w:val="en-US"/>
              </w:rPr>
              <w:t xml:space="preserve">; 12-24 weeks of tri-azole therapy in severe </w:t>
            </w:r>
            <w:proofErr w:type="spellStart"/>
            <w:r>
              <w:rPr>
                <w:lang w:val="en-US"/>
              </w:rPr>
              <w:t>dz</w:t>
            </w:r>
            <w:proofErr w:type="spellEnd"/>
          </w:p>
        </w:tc>
      </w:tr>
    </w:tbl>
    <w:p w14:paraId="0BB3D725" w14:textId="77777777" w:rsidR="00131321" w:rsidRDefault="00131321">
      <w:pPr>
        <w:rPr>
          <w:lang w:val="en-US"/>
        </w:rPr>
      </w:pPr>
    </w:p>
    <w:p w14:paraId="05ECFB20" w14:textId="77777777" w:rsidR="001E7DBF" w:rsidRDefault="001E7DBF">
      <w:pPr>
        <w:rPr>
          <w:lang w:val="en-US"/>
        </w:rPr>
      </w:pPr>
    </w:p>
    <w:p w14:paraId="7580DF57" w14:textId="77777777" w:rsidR="001E7DBF" w:rsidRDefault="001E7DBF">
      <w:pPr>
        <w:rPr>
          <w:lang w:val="en-US"/>
        </w:rPr>
      </w:pPr>
    </w:p>
    <w:p w14:paraId="1DF7BE67" w14:textId="301593B4" w:rsidR="00090178" w:rsidRPr="002B61F3" w:rsidRDefault="002D57D0">
      <w:pPr>
        <w:rPr>
          <w:b/>
          <w:bCs/>
          <w:lang w:val="en-US"/>
        </w:rPr>
      </w:pPr>
      <w:proofErr w:type="spellStart"/>
      <w:r w:rsidRPr="002B61F3">
        <w:rPr>
          <w:b/>
          <w:bCs/>
          <w:lang w:val="en-US"/>
        </w:rPr>
        <w:t>Ophtho</w:t>
      </w:r>
      <w:proofErr w:type="spellEnd"/>
      <w:r w:rsidRPr="002B61F3">
        <w:rPr>
          <w:b/>
          <w:bCs/>
          <w:lang w:val="en-US"/>
        </w:rPr>
        <w:t xml:space="preserve"> for the Internist:</w:t>
      </w:r>
    </w:p>
    <w:tbl>
      <w:tblPr>
        <w:tblStyle w:val="TableGrid"/>
        <w:tblW w:w="10980" w:type="dxa"/>
        <w:jc w:val="center"/>
        <w:tblLook w:val="04A0" w:firstRow="1" w:lastRow="0" w:firstColumn="1" w:lastColumn="0" w:noHBand="0" w:noVBand="1"/>
      </w:tblPr>
      <w:tblGrid>
        <w:gridCol w:w="1444"/>
        <w:gridCol w:w="1587"/>
        <w:gridCol w:w="1573"/>
        <w:gridCol w:w="2277"/>
        <w:gridCol w:w="4099"/>
      </w:tblGrid>
      <w:tr w:rsidR="00F00D8E" w14:paraId="69259F08" w14:textId="77777777" w:rsidTr="001E7DBF">
        <w:trPr>
          <w:jc w:val="center"/>
        </w:trPr>
        <w:tc>
          <w:tcPr>
            <w:tcW w:w="1444" w:type="dxa"/>
            <w:shd w:val="clear" w:color="auto" w:fill="BDD6EE" w:themeFill="accent5" w:themeFillTint="66"/>
          </w:tcPr>
          <w:p w14:paraId="19BD13E9" w14:textId="7224B831" w:rsidR="007114EA" w:rsidRPr="00E325FC" w:rsidRDefault="007114EA" w:rsidP="00E325FC">
            <w:pPr>
              <w:jc w:val="center"/>
              <w:rPr>
                <w:b/>
                <w:bCs/>
                <w:lang w:val="en-US"/>
              </w:rPr>
            </w:pPr>
            <w:r w:rsidRPr="00E325FC">
              <w:rPr>
                <w:b/>
                <w:bCs/>
                <w:lang w:val="en-US"/>
              </w:rPr>
              <w:t>Disease</w:t>
            </w:r>
          </w:p>
        </w:tc>
        <w:tc>
          <w:tcPr>
            <w:tcW w:w="1587" w:type="dxa"/>
            <w:shd w:val="clear" w:color="auto" w:fill="BDD6EE" w:themeFill="accent5" w:themeFillTint="66"/>
          </w:tcPr>
          <w:p w14:paraId="05B189C5" w14:textId="228688F3" w:rsidR="007114EA" w:rsidRPr="00E325FC" w:rsidRDefault="00F1742F" w:rsidP="00E325FC">
            <w:pPr>
              <w:jc w:val="center"/>
              <w:rPr>
                <w:b/>
                <w:bCs/>
                <w:lang w:val="en-US"/>
              </w:rPr>
            </w:pPr>
            <w:r w:rsidRPr="00E325FC">
              <w:rPr>
                <w:b/>
                <w:bCs/>
                <w:lang w:val="en-US"/>
              </w:rPr>
              <w:t>Patient</w:t>
            </w:r>
          </w:p>
        </w:tc>
        <w:tc>
          <w:tcPr>
            <w:tcW w:w="1575" w:type="dxa"/>
            <w:shd w:val="clear" w:color="auto" w:fill="BDD6EE" w:themeFill="accent5" w:themeFillTint="66"/>
          </w:tcPr>
          <w:p w14:paraId="06FEFFEB" w14:textId="7AEEBD91" w:rsidR="007114EA" w:rsidRPr="00E325FC" w:rsidRDefault="00F1742F" w:rsidP="00E325FC">
            <w:pPr>
              <w:jc w:val="center"/>
              <w:rPr>
                <w:b/>
                <w:bCs/>
                <w:lang w:val="en-US"/>
              </w:rPr>
            </w:pPr>
            <w:r w:rsidRPr="00E325FC">
              <w:rPr>
                <w:b/>
                <w:bCs/>
                <w:lang w:val="en-US"/>
              </w:rPr>
              <w:t>Exam</w:t>
            </w:r>
          </w:p>
        </w:tc>
        <w:tc>
          <w:tcPr>
            <w:tcW w:w="2324" w:type="dxa"/>
            <w:shd w:val="clear" w:color="auto" w:fill="BDD6EE" w:themeFill="accent5" w:themeFillTint="66"/>
          </w:tcPr>
          <w:p w14:paraId="7FAC9A6E" w14:textId="17EBDBA5" w:rsidR="007114EA" w:rsidRPr="00E325FC" w:rsidRDefault="00F1742F" w:rsidP="00E325FC">
            <w:pPr>
              <w:jc w:val="center"/>
              <w:rPr>
                <w:b/>
                <w:bCs/>
                <w:lang w:val="en-US"/>
              </w:rPr>
            </w:pPr>
            <w:r w:rsidRPr="00E325FC">
              <w:rPr>
                <w:b/>
                <w:bCs/>
                <w:lang w:val="en-US"/>
              </w:rPr>
              <w:t>Management</w:t>
            </w:r>
          </w:p>
        </w:tc>
        <w:tc>
          <w:tcPr>
            <w:tcW w:w="4050" w:type="dxa"/>
            <w:shd w:val="clear" w:color="auto" w:fill="BDD6EE" w:themeFill="accent5" w:themeFillTint="66"/>
          </w:tcPr>
          <w:p w14:paraId="1BAD79C8" w14:textId="3D028D66" w:rsidR="007114EA" w:rsidRPr="00E325FC" w:rsidRDefault="002B568D" w:rsidP="00E325FC">
            <w:pPr>
              <w:jc w:val="center"/>
              <w:rPr>
                <w:b/>
                <w:bCs/>
                <w:lang w:val="en-US"/>
              </w:rPr>
            </w:pPr>
            <w:r w:rsidRPr="00E325FC">
              <w:rPr>
                <w:b/>
                <w:bCs/>
                <w:lang w:val="en-US"/>
              </w:rPr>
              <w:t>Photo</w:t>
            </w:r>
          </w:p>
        </w:tc>
      </w:tr>
      <w:tr w:rsidR="00F00D8E" w14:paraId="5BD0603D" w14:textId="77777777" w:rsidTr="001E7DBF">
        <w:trPr>
          <w:jc w:val="center"/>
        </w:trPr>
        <w:tc>
          <w:tcPr>
            <w:tcW w:w="1444" w:type="dxa"/>
          </w:tcPr>
          <w:p w14:paraId="6352EAA5" w14:textId="704C6E46" w:rsidR="007114EA" w:rsidRDefault="002B568D">
            <w:pPr>
              <w:rPr>
                <w:lang w:val="en-US"/>
              </w:rPr>
            </w:pPr>
            <w:r>
              <w:rPr>
                <w:lang w:val="en-US"/>
              </w:rPr>
              <w:t>Ocular Trauma</w:t>
            </w:r>
          </w:p>
        </w:tc>
        <w:tc>
          <w:tcPr>
            <w:tcW w:w="1587" w:type="dxa"/>
          </w:tcPr>
          <w:p w14:paraId="7F0095A1" w14:textId="1649F9E6" w:rsidR="007114EA" w:rsidRDefault="00E365B2">
            <w:pPr>
              <w:rPr>
                <w:lang w:val="en-US"/>
              </w:rPr>
            </w:pPr>
            <w:r>
              <w:rPr>
                <w:lang w:val="en-US"/>
              </w:rPr>
              <w:t>s/p any kind of trauma (MVA, assault, battle injury) to the head/face</w:t>
            </w:r>
          </w:p>
        </w:tc>
        <w:tc>
          <w:tcPr>
            <w:tcW w:w="1575" w:type="dxa"/>
          </w:tcPr>
          <w:p w14:paraId="54792B96" w14:textId="047C8BD4" w:rsidR="007114EA" w:rsidRDefault="00B66D1A">
            <w:pPr>
              <w:rPr>
                <w:lang w:val="en-US"/>
              </w:rPr>
            </w:pPr>
            <w:r>
              <w:rPr>
                <w:lang w:val="en-US"/>
              </w:rPr>
              <w:t>Look for open globe, evidence of fracture, slit lamp</w:t>
            </w:r>
          </w:p>
        </w:tc>
        <w:tc>
          <w:tcPr>
            <w:tcW w:w="2324" w:type="dxa"/>
          </w:tcPr>
          <w:p w14:paraId="441107AE" w14:textId="2CBD8D7B" w:rsidR="00B66D1A" w:rsidRDefault="00B66D1A">
            <w:pPr>
              <w:rPr>
                <w:lang w:val="en-US"/>
              </w:rPr>
            </w:pPr>
            <w:r>
              <w:rPr>
                <w:lang w:val="en-US"/>
              </w:rPr>
              <w:t>CALL OPHTHO</w:t>
            </w:r>
          </w:p>
          <w:p w14:paraId="228A4C94" w14:textId="5E3F78FA" w:rsidR="007114EA" w:rsidRDefault="00CB6FCC">
            <w:pPr>
              <w:rPr>
                <w:lang w:val="en-US"/>
              </w:rPr>
            </w:pPr>
            <w:r>
              <w:rPr>
                <w:lang w:val="en-US"/>
              </w:rPr>
              <w:t>Irrigate chemical injury</w:t>
            </w:r>
          </w:p>
          <w:p w14:paraId="2F83837F" w14:textId="77777777" w:rsidR="00B66D1A" w:rsidRDefault="00CB6FCC">
            <w:pPr>
              <w:rPr>
                <w:lang w:val="en-US"/>
              </w:rPr>
            </w:pPr>
            <w:r>
              <w:rPr>
                <w:lang w:val="en-US"/>
              </w:rPr>
              <w:t>Lateral canthotomy for retrobulbar hematoma</w:t>
            </w:r>
          </w:p>
          <w:p w14:paraId="7AAD0EE5" w14:textId="77777777" w:rsidR="00E365B2" w:rsidRDefault="00E365B2">
            <w:pPr>
              <w:rPr>
                <w:lang w:val="en-US"/>
              </w:rPr>
            </w:pPr>
            <w:r>
              <w:rPr>
                <w:lang w:val="en-US"/>
              </w:rPr>
              <w:t>Eye shield</w:t>
            </w:r>
          </w:p>
          <w:p w14:paraId="0A75616A" w14:textId="46B27D0A" w:rsidR="00E365B2" w:rsidRDefault="00087C8B">
            <w:pPr>
              <w:rPr>
                <w:lang w:val="en-US"/>
              </w:rPr>
            </w:pPr>
            <w:r>
              <w:rPr>
                <w:lang w:val="en-US"/>
              </w:rPr>
              <w:t>CT vs US</w:t>
            </w:r>
          </w:p>
          <w:p w14:paraId="7132D46E" w14:textId="29046736" w:rsidR="00E365B2" w:rsidRDefault="00E365B2">
            <w:pPr>
              <w:rPr>
                <w:lang w:val="en-US"/>
              </w:rPr>
            </w:pPr>
            <w:r>
              <w:rPr>
                <w:lang w:val="en-US"/>
              </w:rPr>
              <w:t>Abx</w:t>
            </w:r>
            <w:r w:rsidR="00087C8B">
              <w:rPr>
                <w:lang w:val="en-US"/>
              </w:rPr>
              <w:t xml:space="preserve"> (FQ) p</w:t>
            </w:r>
            <w:r>
              <w:rPr>
                <w:lang w:val="en-US"/>
              </w:rPr>
              <w:t>ain/nausea ctrl</w:t>
            </w:r>
          </w:p>
          <w:p w14:paraId="1254DE7F" w14:textId="1F9024CE" w:rsidR="00087C8B" w:rsidRDefault="00087C8B">
            <w:pPr>
              <w:rPr>
                <w:lang w:val="en-US"/>
              </w:rPr>
            </w:pPr>
            <w:r>
              <w:rPr>
                <w:lang w:val="en-US"/>
              </w:rPr>
              <w:t>Tetanus shot</w:t>
            </w:r>
          </w:p>
          <w:p w14:paraId="4789FB20" w14:textId="7BAB317D" w:rsidR="00D47E8E" w:rsidRDefault="00D47E8E">
            <w:pPr>
              <w:rPr>
                <w:lang w:val="en-US"/>
              </w:rPr>
            </w:pPr>
            <w:r>
              <w:rPr>
                <w:lang w:val="en-US"/>
              </w:rPr>
              <w:t xml:space="preserve">Fox eye shield </w:t>
            </w:r>
            <w:r w:rsidRPr="00D47E8E">
              <w:rPr>
                <w:lang w:val="en-US"/>
              </w:rPr>
              <w:sym w:font="Wingdings" w:char="F0E0"/>
            </w:r>
          </w:p>
        </w:tc>
        <w:tc>
          <w:tcPr>
            <w:tcW w:w="4050" w:type="dxa"/>
          </w:tcPr>
          <w:p w14:paraId="1373C81B" w14:textId="09C1B8D5" w:rsidR="007114EA" w:rsidRDefault="00D47E8E">
            <w:pPr>
              <w:rPr>
                <w:lang w:val="en-US"/>
              </w:rPr>
            </w:pPr>
            <w:r>
              <w:rPr>
                <w:noProof/>
                <w:lang w:val="en-US"/>
              </w:rPr>
              <w:drawing>
                <wp:inline distT="0" distB="0" distL="0" distR="0" wp14:anchorId="0B6E2C4A" wp14:editId="143378DE">
                  <wp:extent cx="1901172" cy="1798983"/>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15346" cy="1812395"/>
                          </a:xfrm>
                          <a:prstGeom prst="rect">
                            <a:avLst/>
                          </a:prstGeom>
                          <a:noFill/>
                        </pic:spPr>
                      </pic:pic>
                    </a:graphicData>
                  </a:graphic>
                </wp:inline>
              </w:drawing>
            </w:r>
          </w:p>
        </w:tc>
      </w:tr>
      <w:tr w:rsidR="00F00D8E" w14:paraId="1A66DFDC" w14:textId="77777777" w:rsidTr="001E7DBF">
        <w:trPr>
          <w:jc w:val="center"/>
        </w:trPr>
        <w:tc>
          <w:tcPr>
            <w:tcW w:w="1444" w:type="dxa"/>
          </w:tcPr>
          <w:p w14:paraId="6408F959" w14:textId="4D6DD2A6" w:rsidR="007114EA" w:rsidRDefault="00F1742F">
            <w:pPr>
              <w:rPr>
                <w:lang w:val="en-US"/>
              </w:rPr>
            </w:pPr>
            <w:r>
              <w:rPr>
                <w:lang w:val="en-US"/>
              </w:rPr>
              <w:t>Macular Degeneration</w:t>
            </w:r>
          </w:p>
        </w:tc>
        <w:tc>
          <w:tcPr>
            <w:tcW w:w="1587" w:type="dxa"/>
          </w:tcPr>
          <w:p w14:paraId="4FCE4F1D" w14:textId="68B1AABE" w:rsidR="007114EA" w:rsidRDefault="00292740">
            <w:pPr>
              <w:rPr>
                <w:lang w:val="en-US"/>
              </w:rPr>
            </w:pPr>
            <w:r>
              <w:rPr>
                <w:lang w:val="en-US"/>
              </w:rPr>
              <w:t>Older, white, female, tobacco use</w:t>
            </w:r>
            <w:r w:rsidR="00B85280">
              <w:rPr>
                <w:lang w:val="en-US"/>
              </w:rPr>
              <w:t>, light iris color</w:t>
            </w:r>
          </w:p>
          <w:p w14:paraId="51BB8A78" w14:textId="77777777" w:rsidR="002B61F3" w:rsidRDefault="002B61F3">
            <w:pPr>
              <w:rPr>
                <w:lang w:val="en-US"/>
              </w:rPr>
            </w:pPr>
          </w:p>
          <w:p w14:paraId="4752A878" w14:textId="72F19835" w:rsidR="00F65CB1" w:rsidRDefault="00F65CB1">
            <w:pPr>
              <w:rPr>
                <w:lang w:val="en-US"/>
              </w:rPr>
            </w:pPr>
            <w:r>
              <w:rPr>
                <w:lang w:val="en-US"/>
              </w:rPr>
              <w:t>Dry (80-90%) vs Wet (10-20%</w:t>
            </w:r>
            <w:r w:rsidR="00902724">
              <w:rPr>
                <w:lang w:val="en-US"/>
              </w:rPr>
              <w:t>)</w:t>
            </w:r>
          </w:p>
        </w:tc>
        <w:tc>
          <w:tcPr>
            <w:tcW w:w="1575" w:type="dxa"/>
          </w:tcPr>
          <w:p w14:paraId="52BC43ED" w14:textId="77777777" w:rsidR="007114EA" w:rsidRDefault="00902724">
            <w:pPr>
              <w:rPr>
                <w:lang w:val="en-US"/>
              </w:rPr>
            </w:pPr>
            <w:r>
              <w:rPr>
                <w:lang w:val="en-US"/>
              </w:rPr>
              <w:t>Dry – drusen, pigment change</w:t>
            </w:r>
          </w:p>
          <w:p w14:paraId="1BA1384D" w14:textId="77777777" w:rsidR="00902724" w:rsidRDefault="00902724">
            <w:pPr>
              <w:rPr>
                <w:lang w:val="en-US"/>
              </w:rPr>
            </w:pPr>
          </w:p>
          <w:p w14:paraId="4915D4F7" w14:textId="02840EDD" w:rsidR="00902724" w:rsidRDefault="00902724">
            <w:pPr>
              <w:rPr>
                <w:lang w:val="en-US"/>
              </w:rPr>
            </w:pPr>
            <w:r>
              <w:rPr>
                <w:lang w:val="en-US"/>
              </w:rPr>
              <w:t>Wet – choroidal neo-vascularization</w:t>
            </w:r>
          </w:p>
        </w:tc>
        <w:tc>
          <w:tcPr>
            <w:tcW w:w="2324" w:type="dxa"/>
          </w:tcPr>
          <w:p w14:paraId="25DDC455" w14:textId="77777777" w:rsidR="002B61F3" w:rsidRDefault="002B61F3" w:rsidP="002B61F3">
            <w:pPr>
              <w:rPr>
                <w:lang w:val="en-US"/>
              </w:rPr>
            </w:pPr>
            <w:r>
              <w:rPr>
                <w:lang w:val="en-US"/>
              </w:rPr>
              <w:t>Dry – AREDS2 supp. (AREDS supp has lung ca risk in smokers)</w:t>
            </w:r>
          </w:p>
          <w:p w14:paraId="479060CC" w14:textId="77777777" w:rsidR="002B61F3" w:rsidRDefault="002B61F3" w:rsidP="002B61F3">
            <w:pPr>
              <w:rPr>
                <w:lang w:val="en-US"/>
              </w:rPr>
            </w:pPr>
          </w:p>
          <w:p w14:paraId="3048591E" w14:textId="77777777" w:rsidR="007114EA" w:rsidRDefault="002B61F3" w:rsidP="002B61F3">
            <w:pPr>
              <w:rPr>
                <w:lang w:val="en-US"/>
              </w:rPr>
            </w:pPr>
            <w:r>
              <w:rPr>
                <w:lang w:val="en-US"/>
              </w:rPr>
              <w:t>Wet – Anti-VEGF injections</w:t>
            </w:r>
          </w:p>
          <w:p w14:paraId="3B2EB2AC" w14:textId="77777777" w:rsidR="00387D6C" w:rsidRDefault="00387D6C" w:rsidP="002B61F3">
            <w:pPr>
              <w:rPr>
                <w:lang w:val="en-US"/>
              </w:rPr>
            </w:pPr>
          </w:p>
          <w:p w14:paraId="6597EB9C" w14:textId="57EC0D6A" w:rsidR="00387D6C" w:rsidRDefault="00387D6C" w:rsidP="002B61F3">
            <w:pPr>
              <w:rPr>
                <w:lang w:val="en-US"/>
              </w:rPr>
            </w:pPr>
            <w:r>
              <w:rPr>
                <w:lang w:val="en-US"/>
              </w:rPr>
              <w:t>Urgent referral for acute vision loss/distortion</w:t>
            </w:r>
          </w:p>
        </w:tc>
        <w:tc>
          <w:tcPr>
            <w:tcW w:w="4050" w:type="dxa"/>
          </w:tcPr>
          <w:p w14:paraId="10369E62" w14:textId="2C5BEE75" w:rsidR="007114EA" w:rsidRDefault="00E325FC">
            <w:pPr>
              <w:rPr>
                <w:lang w:val="en-US"/>
              </w:rPr>
            </w:pPr>
            <w:r>
              <w:rPr>
                <w:noProof/>
                <w:lang w:val="en-US"/>
              </w:rPr>
              <w:drawing>
                <wp:inline distT="0" distB="0" distL="0" distR="0" wp14:anchorId="177D4C2A" wp14:editId="723CF5F8">
                  <wp:extent cx="1808922" cy="1828550"/>
                  <wp:effectExtent l="0" t="0" r="127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46" t="49378" r="50850"/>
                          <a:stretch/>
                        </pic:blipFill>
                        <pic:spPr bwMode="auto">
                          <a:xfrm>
                            <a:off x="0" y="0"/>
                            <a:ext cx="1809169"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00D8E" w14:paraId="56916A6E" w14:textId="77777777" w:rsidTr="001E7DBF">
        <w:trPr>
          <w:jc w:val="center"/>
        </w:trPr>
        <w:tc>
          <w:tcPr>
            <w:tcW w:w="1444" w:type="dxa"/>
          </w:tcPr>
          <w:p w14:paraId="77A6AE9F" w14:textId="696466B5" w:rsidR="007114EA" w:rsidRDefault="00D670D1">
            <w:pPr>
              <w:rPr>
                <w:lang w:val="en-US"/>
              </w:rPr>
            </w:pPr>
            <w:r>
              <w:rPr>
                <w:lang w:val="en-US"/>
              </w:rPr>
              <w:t>Diabetic Retinopathy</w:t>
            </w:r>
          </w:p>
        </w:tc>
        <w:tc>
          <w:tcPr>
            <w:tcW w:w="1587" w:type="dxa"/>
          </w:tcPr>
          <w:p w14:paraId="5085F056" w14:textId="05D6881B" w:rsidR="00505950" w:rsidRDefault="00077D95">
            <w:pPr>
              <w:rPr>
                <w:lang w:val="en-US"/>
              </w:rPr>
            </w:pPr>
            <w:r>
              <w:rPr>
                <w:lang w:val="en-US"/>
              </w:rPr>
              <w:t>Long standing patients with diabetes, especially worse glycemic ctrl</w:t>
            </w:r>
          </w:p>
        </w:tc>
        <w:tc>
          <w:tcPr>
            <w:tcW w:w="1575" w:type="dxa"/>
          </w:tcPr>
          <w:p w14:paraId="3E143099" w14:textId="77777777" w:rsidR="007114EA" w:rsidRDefault="00012330">
            <w:pPr>
              <w:rPr>
                <w:lang w:val="en-US"/>
              </w:rPr>
            </w:pPr>
            <w:r>
              <w:rPr>
                <w:lang w:val="en-US"/>
              </w:rPr>
              <w:t>Proliferative – new vascularity</w:t>
            </w:r>
          </w:p>
          <w:p w14:paraId="3988D795" w14:textId="77777777" w:rsidR="00012330" w:rsidRDefault="00012330">
            <w:pPr>
              <w:rPr>
                <w:lang w:val="en-US"/>
              </w:rPr>
            </w:pPr>
          </w:p>
          <w:p w14:paraId="3D6206B5" w14:textId="2BFC338E" w:rsidR="00012330" w:rsidRDefault="00012330">
            <w:pPr>
              <w:rPr>
                <w:lang w:val="en-US"/>
              </w:rPr>
            </w:pPr>
            <w:r>
              <w:rPr>
                <w:lang w:val="en-US"/>
              </w:rPr>
              <w:t>May/may not have macular edema or cataracts</w:t>
            </w:r>
          </w:p>
        </w:tc>
        <w:tc>
          <w:tcPr>
            <w:tcW w:w="2324" w:type="dxa"/>
          </w:tcPr>
          <w:p w14:paraId="5FAFC003" w14:textId="77777777" w:rsidR="00012330" w:rsidRDefault="00012330" w:rsidP="00012330">
            <w:pPr>
              <w:rPr>
                <w:lang w:val="en-US"/>
              </w:rPr>
            </w:pPr>
            <w:r>
              <w:rPr>
                <w:lang w:val="en-US"/>
              </w:rPr>
              <w:t>Yearly Screen!</w:t>
            </w:r>
          </w:p>
          <w:p w14:paraId="1853C655" w14:textId="77777777" w:rsidR="00012330" w:rsidRDefault="00012330" w:rsidP="00012330">
            <w:pPr>
              <w:rPr>
                <w:lang w:val="en-US"/>
              </w:rPr>
            </w:pPr>
            <w:r>
              <w:rPr>
                <w:lang w:val="en-US"/>
              </w:rPr>
              <w:t>T1DM Begin 5 years s/p diagnosis</w:t>
            </w:r>
          </w:p>
          <w:p w14:paraId="74A82412" w14:textId="0D0AA71E" w:rsidR="007B1EE5" w:rsidRDefault="00012330" w:rsidP="00012330">
            <w:pPr>
              <w:rPr>
                <w:lang w:val="en-US"/>
              </w:rPr>
            </w:pPr>
            <w:r>
              <w:rPr>
                <w:lang w:val="en-US"/>
              </w:rPr>
              <w:t>T2DM Screen at diagnosis</w:t>
            </w:r>
          </w:p>
        </w:tc>
        <w:tc>
          <w:tcPr>
            <w:tcW w:w="4050" w:type="dxa"/>
          </w:tcPr>
          <w:p w14:paraId="717CA9F7" w14:textId="42E758F7" w:rsidR="007114EA" w:rsidRDefault="00D93519">
            <w:pPr>
              <w:rPr>
                <w:lang w:val="en-US"/>
              </w:rPr>
            </w:pPr>
            <w:r w:rsidRPr="00D93519">
              <w:rPr>
                <w:noProof/>
              </w:rPr>
              <w:drawing>
                <wp:inline distT="0" distB="0" distL="0" distR="0" wp14:anchorId="404CCF47" wp14:editId="5BA6CE7A">
                  <wp:extent cx="1858617" cy="1411257"/>
                  <wp:effectExtent l="0" t="0" r="8890" b="0"/>
                  <wp:docPr id="4" name="Picture 3" descr="Close-up of an organ&#10;&#10;Description automatically generated">
                    <a:extLst xmlns:a="http://schemas.openxmlformats.org/drawingml/2006/main">
                      <a:ext uri="{FF2B5EF4-FFF2-40B4-BE49-F238E27FC236}">
                        <a16:creationId xmlns:a16="http://schemas.microsoft.com/office/drawing/2014/main" id="{F52B0630-C993-5AAE-5AB7-BBDF69A75A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lose-up of an organ&#10;&#10;Description automatically generated">
                            <a:extLst>
                              <a:ext uri="{FF2B5EF4-FFF2-40B4-BE49-F238E27FC236}">
                                <a16:creationId xmlns:a16="http://schemas.microsoft.com/office/drawing/2014/main" id="{F52B0630-C993-5AAE-5AB7-BBDF69A75AAB}"/>
                              </a:ext>
                            </a:extLst>
                          </pic:cNvPr>
                          <pic:cNvPicPr>
                            <a:picLocks noChangeAspect="1"/>
                          </pic:cNvPicPr>
                        </pic:nvPicPr>
                        <pic:blipFill>
                          <a:blip r:embed="rId10"/>
                          <a:stretch>
                            <a:fillRect/>
                          </a:stretch>
                        </pic:blipFill>
                        <pic:spPr>
                          <a:xfrm>
                            <a:off x="0" y="0"/>
                            <a:ext cx="1865602" cy="1416561"/>
                          </a:xfrm>
                          <a:prstGeom prst="rect">
                            <a:avLst/>
                          </a:prstGeom>
                        </pic:spPr>
                      </pic:pic>
                    </a:graphicData>
                  </a:graphic>
                </wp:inline>
              </w:drawing>
            </w:r>
          </w:p>
        </w:tc>
      </w:tr>
      <w:tr w:rsidR="00F00D8E" w14:paraId="2378D496" w14:textId="77777777" w:rsidTr="001E7DBF">
        <w:trPr>
          <w:jc w:val="center"/>
        </w:trPr>
        <w:tc>
          <w:tcPr>
            <w:tcW w:w="1444" w:type="dxa"/>
          </w:tcPr>
          <w:p w14:paraId="23ACE7FD" w14:textId="74707F5E" w:rsidR="007114EA" w:rsidRDefault="00D670D1">
            <w:pPr>
              <w:rPr>
                <w:lang w:val="en-US"/>
              </w:rPr>
            </w:pPr>
            <w:r>
              <w:rPr>
                <w:lang w:val="en-US"/>
              </w:rPr>
              <w:lastRenderedPageBreak/>
              <w:t>Posterior Vitreous Detachment vs. Retinal Detachment</w:t>
            </w:r>
          </w:p>
        </w:tc>
        <w:tc>
          <w:tcPr>
            <w:tcW w:w="1587" w:type="dxa"/>
          </w:tcPr>
          <w:p w14:paraId="6106B700" w14:textId="4DDDF7E5" w:rsidR="007114EA" w:rsidRDefault="003729ED">
            <w:pPr>
              <w:rPr>
                <w:lang w:val="en-US"/>
              </w:rPr>
            </w:pPr>
            <w:r>
              <w:rPr>
                <w:lang w:val="en-US"/>
              </w:rPr>
              <w:t xml:space="preserve">PVD – </w:t>
            </w:r>
            <w:r w:rsidR="004D5441">
              <w:rPr>
                <w:lang w:val="en-US"/>
              </w:rPr>
              <w:t>age &gt;50</w:t>
            </w:r>
            <w:r>
              <w:rPr>
                <w:lang w:val="en-US"/>
              </w:rPr>
              <w:t>, myopia,</w:t>
            </w:r>
            <w:r w:rsidR="004D5441">
              <w:rPr>
                <w:lang w:val="en-US"/>
              </w:rPr>
              <w:t xml:space="preserve"> prior PVD</w:t>
            </w:r>
          </w:p>
          <w:p w14:paraId="083716B0" w14:textId="77777777" w:rsidR="004D5441" w:rsidRDefault="004D5441">
            <w:pPr>
              <w:rPr>
                <w:lang w:val="en-US"/>
              </w:rPr>
            </w:pPr>
          </w:p>
          <w:p w14:paraId="3B4C8936" w14:textId="2936938F" w:rsidR="004D5441" w:rsidRDefault="004D5441">
            <w:pPr>
              <w:rPr>
                <w:lang w:val="en-US"/>
              </w:rPr>
            </w:pPr>
            <w:r>
              <w:rPr>
                <w:lang w:val="en-US"/>
              </w:rPr>
              <w:t xml:space="preserve">RD – age &gt;50, prior RD, FH of RD, myopia, prior eye </w:t>
            </w:r>
            <w:proofErr w:type="spellStart"/>
            <w:r>
              <w:rPr>
                <w:lang w:val="en-US"/>
              </w:rPr>
              <w:t>sx</w:t>
            </w:r>
            <w:proofErr w:type="spellEnd"/>
            <w:r>
              <w:rPr>
                <w:lang w:val="en-US"/>
              </w:rPr>
              <w:t xml:space="preserve"> or injury</w:t>
            </w:r>
          </w:p>
        </w:tc>
        <w:tc>
          <w:tcPr>
            <w:tcW w:w="1575" w:type="dxa"/>
          </w:tcPr>
          <w:p w14:paraId="67E0E1D7" w14:textId="77777777" w:rsidR="007114EA" w:rsidRDefault="00B45121">
            <w:pPr>
              <w:rPr>
                <w:lang w:val="en-US"/>
              </w:rPr>
            </w:pPr>
            <w:r>
              <w:rPr>
                <w:lang w:val="en-US"/>
              </w:rPr>
              <w:t xml:space="preserve">PVD </w:t>
            </w:r>
            <w:r w:rsidR="00C232B0">
              <w:rPr>
                <w:lang w:val="en-US"/>
              </w:rPr>
              <w:t>–</w:t>
            </w:r>
            <w:r>
              <w:rPr>
                <w:lang w:val="en-US"/>
              </w:rPr>
              <w:t xml:space="preserve"> linear</w:t>
            </w:r>
            <w:r w:rsidR="00C232B0">
              <w:rPr>
                <w:lang w:val="en-US"/>
              </w:rPr>
              <w:t xml:space="preserve"> separation including optic disc</w:t>
            </w:r>
          </w:p>
          <w:p w14:paraId="2025A731" w14:textId="77777777" w:rsidR="00C232B0" w:rsidRDefault="00C232B0">
            <w:pPr>
              <w:rPr>
                <w:lang w:val="en-US"/>
              </w:rPr>
            </w:pPr>
          </w:p>
          <w:p w14:paraId="0238AE38" w14:textId="0DD1024A" w:rsidR="00C232B0" w:rsidRDefault="00C232B0">
            <w:pPr>
              <w:rPr>
                <w:lang w:val="en-US"/>
              </w:rPr>
            </w:pPr>
            <w:r>
              <w:rPr>
                <w:lang w:val="en-US"/>
              </w:rPr>
              <w:t xml:space="preserve">RD – </w:t>
            </w:r>
            <w:r w:rsidR="008020D8">
              <w:rPr>
                <w:lang w:val="en-US"/>
              </w:rPr>
              <w:t xml:space="preserve">fluid develops under retina, </w:t>
            </w:r>
            <w:proofErr w:type="gramStart"/>
            <w:r w:rsidR="008020D8">
              <w:rPr>
                <w:lang w:val="en-US"/>
              </w:rPr>
              <w:t>lifting up</w:t>
            </w:r>
            <w:proofErr w:type="gramEnd"/>
            <w:r w:rsidR="008020D8">
              <w:rPr>
                <w:lang w:val="en-US"/>
              </w:rPr>
              <w:t xml:space="preserve"> from</w:t>
            </w:r>
            <w:r w:rsidR="0035455B">
              <w:rPr>
                <w:lang w:val="en-US"/>
              </w:rPr>
              <w:t xml:space="preserve"> choroid</w:t>
            </w:r>
            <w:r w:rsidR="00307B3F">
              <w:rPr>
                <w:lang w:val="en-US"/>
              </w:rPr>
              <w:t>, spares optic nerve</w:t>
            </w:r>
          </w:p>
        </w:tc>
        <w:tc>
          <w:tcPr>
            <w:tcW w:w="2324" w:type="dxa"/>
          </w:tcPr>
          <w:p w14:paraId="3C2F26F8" w14:textId="77777777" w:rsidR="007114EA" w:rsidRDefault="002B568D">
            <w:pPr>
              <w:rPr>
                <w:lang w:val="en-US"/>
              </w:rPr>
            </w:pPr>
            <w:r w:rsidRPr="000143EB">
              <w:rPr>
                <w:u w:val="single"/>
                <w:lang w:val="en-US"/>
              </w:rPr>
              <w:t>Routine referral</w:t>
            </w:r>
            <w:r>
              <w:rPr>
                <w:lang w:val="en-US"/>
              </w:rPr>
              <w:t xml:space="preserve"> for </w:t>
            </w:r>
            <w:proofErr w:type="spellStart"/>
            <w:r>
              <w:rPr>
                <w:lang w:val="en-US"/>
              </w:rPr>
              <w:t>sxs</w:t>
            </w:r>
            <w:proofErr w:type="spellEnd"/>
            <w:r>
              <w:rPr>
                <w:lang w:val="en-US"/>
              </w:rPr>
              <w:t xml:space="preserve"> &gt;1 week</w:t>
            </w:r>
          </w:p>
          <w:p w14:paraId="4832C284" w14:textId="77777777" w:rsidR="00CC633E" w:rsidRDefault="00CC633E">
            <w:pPr>
              <w:rPr>
                <w:lang w:val="en-US"/>
              </w:rPr>
            </w:pPr>
          </w:p>
          <w:p w14:paraId="53804667" w14:textId="5E79EC60" w:rsidR="000143EB" w:rsidRDefault="000143EB">
            <w:pPr>
              <w:rPr>
                <w:lang w:val="en-US"/>
              </w:rPr>
            </w:pPr>
            <w:r w:rsidRPr="000143EB">
              <w:rPr>
                <w:u w:val="single"/>
                <w:lang w:val="en-US"/>
              </w:rPr>
              <w:t>Urgent referral</w:t>
            </w:r>
            <w:r>
              <w:rPr>
                <w:lang w:val="en-US"/>
              </w:rPr>
              <w:t xml:space="preserve"> for </w:t>
            </w:r>
            <w:proofErr w:type="spellStart"/>
            <w:r>
              <w:rPr>
                <w:lang w:val="en-US"/>
              </w:rPr>
              <w:t>sxs</w:t>
            </w:r>
            <w:proofErr w:type="spellEnd"/>
            <w:r>
              <w:rPr>
                <w:lang w:val="en-US"/>
              </w:rPr>
              <w:t xml:space="preserve"> &lt;1 week</w:t>
            </w:r>
            <w:r w:rsidR="00CC633E">
              <w:rPr>
                <w:lang w:val="en-US"/>
              </w:rPr>
              <w:t xml:space="preserve"> OR curtain/veil, constant blurry vision, </w:t>
            </w:r>
            <w:proofErr w:type="spellStart"/>
            <w:r w:rsidR="00CC633E">
              <w:rPr>
                <w:lang w:val="en-US"/>
              </w:rPr>
              <w:t>hx</w:t>
            </w:r>
            <w:proofErr w:type="spellEnd"/>
            <w:r w:rsidR="00CC633E">
              <w:rPr>
                <w:lang w:val="en-US"/>
              </w:rPr>
              <w:t xml:space="preserve"> of driving glass, ocular surg, trauma/DM</w:t>
            </w:r>
          </w:p>
        </w:tc>
        <w:tc>
          <w:tcPr>
            <w:tcW w:w="4050" w:type="dxa"/>
          </w:tcPr>
          <w:p w14:paraId="6794F998" w14:textId="7CFA9F94" w:rsidR="00DA57AC" w:rsidRDefault="000217AD">
            <w:r w:rsidRPr="000217AD">
              <w:rPr>
                <w:noProof/>
              </w:rPr>
              <w:drawing>
                <wp:inline distT="0" distB="0" distL="0" distR="0" wp14:anchorId="35C8EAD3" wp14:editId="4C939606">
                  <wp:extent cx="2046660" cy="983970"/>
                  <wp:effectExtent l="0" t="0" r="0" b="6985"/>
                  <wp:docPr id="2" name="Picture 2">
                    <a:extLst xmlns:a="http://schemas.openxmlformats.org/drawingml/2006/main">
                      <a:ext uri="{FF2B5EF4-FFF2-40B4-BE49-F238E27FC236}">
                        <a16:creationId xmlns:a16="http://schemas.microsoft.com/office/drawing/2014/main" id="{10A19A4B-CC82-2F5D-166F-B43BB2DE6C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10A19A4B-CC82-2F5D-166F-B43BB2DE6CBE}"/>
                              </a:ext>
                            </a:extLst>
                          </pic:cNvPr>
                          <pic:cNvPicPr>
                            <a:picLocks noChangeAspect="1"/>
                          </pic:cNvPicPr>
                        </pic:nvPicPr>
                        <pic:blipFill rotWithShape="1">
                          <a:blip r:embed="rId11">
                            <a:extLst>
                              <a:ext uri="{28A0092B-C50C-407E-A947-70E740481C1C}">
                                <a14:useLocalDpi xmlns:a14="http://schemas.microsoft.com/office/drawing/2010/main" val="0"/>
                              </a:ext>
                            </a:extLst>
                          </a:blip>
                          <a:srcRect t="15977" r="-2" b="19920"/>
                          <a:stretch/>
                        </pic:blipFill>
                        <pic:spPr>
                          <a:xfrm>
                            <a:off x="0" y="0"/>
                            <a:ext cx="2074848" cy="997522"/>
                          </a:xfrm>
                          <a:custGeom>
                            <a:avLst/>
                            <a:gdLst/>
                            <a:ahLst/>
                            <a:cxnLst/>
                            <a:rect l="l" t="t" r="r" b="b"/>
                            <a:pathLst>
                              <a:path w="4754886" h="2286000">
                                <a:moveTo>
                                  <a:pt x="15482" y="0"/>
                                </a:moveTo>
                                <a:lnTo>
                                  <a:pt x="4754886" y="0"/>
                                </a:lnTo>
                                <a:lnTo>
                                  <a:pt x="4754886" y="2286000"/>
                                </a:lnTo>
                                <a:lnTo>
                                  <a:pt x="0" y="2286000"/>
                                </a:lnTo>
                                <a:lnTo>
                                  <a:pt x="8036" y="2135352"/>
                                </a:lnTo>
                                <a:lnTo>
                                  <a:pt x="12742" y="2007793"/>
                                </a:lnTo>
                                <a:lnTo>
                                  <a:pt x="17953" y="1877492"/>
                                </a:lnTo>
                                <a:lnTo>
                                  <a:pt x="22827" y="1745133"/>
                                </a:lnTo>
                                <a:lnTo>
                                  <a:pt x="26021" y="1612087"/>
                                </a:lnTo>
                                <a:lnTo>
                                  <a:pt x="28879" y="1476299"/>
                                </a:lnTo>
                                <a:lnTo>
                                  <a:pt x="31904" y="1339139"/>
                                </a:lnTo>
                                <a:lnTo>
                                  <a:pt x="33921" y="1199236"/>
                                </a:lnTo>
                                <a:lnTo>
                                  <a:pt x="33921" y="1057961"/>
                                </a:lnTo>
                                <a:lnTo>
                                  <a:pt x="34930" y="915315"/>
                                </a:lnTo>
                                <a:lnTo>
                                  <a:pt x="33921" y="771297"/>
                                </a:lnTo>
                                <a:lnTo>
                                  <a:pt x="31904" y="625221"/>
                                </a:lnTo>
                                <a:lnTo>
                                  <a:pt x="30055" y="479146"/>
                                </a:lnTo>
                                <a:lnTo>
                                  <a:pt x="26021" y="331013"/>
                                </a:lnTo>
                                <a:lnTo>
                                  <a:pt x="21819" y="181509"/>
                                </a:lnTo>
                                <a:lnTo>
                                  <a:pt x="16944" y="32004"/>
                                </a:lnTo>
                                <a:close/>
                              </a:path>
                            </a:pathLst>
                          </a:custGeom>
                        </pic:spPr>
                      </pic:pic>
                    </a:graphicData>
                  </a:graphic>
                </wp:inline>
              </w:drawing>
            </w:r>
          </w:p>
          <w:p w14:paraId="7B19AFC3" w14:textId="13E8DDE3" w:rsidR="007114EA" w:rsidRDefault="00DA57AC">
            <w:pPr>
              <w:rPr>
                <w:lang w:val="en-US"/>
              </w:rPr>
            </w:pPr>
            <w:r w:rsidRPr="00DA57AC">
              <w:rPr>
                <w:noProof/>
              </w:rPr>
              <w:drawing>
                <wp:inline distT="0" distB="0" distL="0" distR="0" wp14:anchorId="4C466537" wp14:editId="56BDA1D4">
                  <wp:extent cx="2028107" cy="932482"/>
                  <wp:effectExtent l="0" t="0" r="0" b="1270"/>
                  <wp:docPr id="6" name="Content Placeholder 3">
                    <a:extLst xmlns:a="http://schemas.openxmlformats.org/drawingml/2006/main">
                      <a:ext uri="{FF2B5EF4-FFF2-40B4-BE49-F238E27FC236}">
                        <a16:creationId xmlns:a16="http://schemas.microsoft.com/office/drawing/2014/main" id="{A2746C90-A319-21F2-EE8A-50780639C6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3">
                            <a:extLst>
                              <a:ext uri="{FF2B5EF4-FFF2-40B4-BE49-F238E27FC236}">
                                <a16:creationId xmlns:a16="http://schemas.microsoft.com/office/drawing/2014/main" id="{A2746C90-A319-21F2-EE8A-50780639C660}"/>
                              </a:ext>
                            </a:extLst>
                          </pic:cNvPr>
                          <pic:cNvPicPr>
                            <a:picLocks noChangeAspect="1"/>
                          </pic:cNvPicPr>
                        </pic:nvPicPr>
                        <pic:blipFill rotWithShape="1">
                          <a:blip r:embed="rId12">
                            <a:extLst>
                              <a:ext uri="{28A0092B-C50C-407E-A947-70E740481C1C}">
                                <a14:useLocalDpi xmlns:a14="http://schemas.microsoft.com/office/drawing/2010/main" val="0"/>
                              </a:ext>
                            </a:extLst>
                          </a:blip>
                          <a:srcRect t="18431" r="2" b="20266"/>
                          <a:stretch/>
                        </pic:blipFill>
                        <pic:spPr>
                          <a:xfrm>
                            <a:off x="0" y="0"/>
                            <a:ext cx="2059030" cy="946700"/>
                          </a:xfrm>
                          <a:custGeom>
                            <a:avLst/>
                            <a:gdLst/>
                            <a:ahLst/>
                            <a:cxnLst/>
                            <a:rect l="l" t="t" r="r" b="b"/>
                            <a:pathLst>
                              <a:path w="4971922" h="2286000">
                                <a:moveTo>
                                  <a:pt x="0" y="0"/>
                                </a:moveTo>
                                <a:lnTo>
                                  <a:pt x="1343538" y="0"/>
                                </a:lnTo>
                                <a:lnTo>
                                  <a:pt x="1343538" y="1"/>
                                </a:lnTo>
                                <a:lnTo>
                                  <a:pt x="4971922" y="1"/>
                                </a:lnTo>
                                <a:lnTo>
                                  <a:pt x="4971922" y="2286000"/>
                                </a:lnTo>
                                <a:lnTo>
                                  <a:pt x="232518" y="2286000"/>
                                </a:lnTo>
                                <a:lnTo>
                                  <a:pt x="227089" y="2167128"/>
                                </a:lnTo>
                                <a:lnTo>
                                  <a:pt x="218852" y="2014881"/>
                                </a:lnTo>
                                <a:lnTo>
                                  <a:pt x="210952" y="1861947"/>
                                </a:lnTo>
                                <a:lnTo>
                                  <a:pt x="200867" y="1709014"/>
                                </a:lnTo>
                                <a:lnTo>
                                  <a:pt x="188764" y="1554023"/>
                                </a:lnTo>
                                <a:lnTo>
                                  <a:pt x="176662" y="1401090"/>
                                </a:lnTo>
                                <a:lnTo>
                                  <a:pt x="162710" y="1245413"/>
                                </a:lnTo>
                                <a:lnTo>
                                  <a:pt x="147414" y="1089051"/>
                                </a:lnTo>
                                <a:lnTo>
                                  <a:pt x="131278" y="934746"/>
                                </a:lnTo>
                                <a:lnTo>
                                  <a:pt x="112452" y="778383"/>
                                </a:lnTo>
                                <a:lnTo>
                                  <a:pt x="92281" y="622707"/>
                                </a:lnTo>
                                <a:lnTo>
                                  <a:pt x="72278" y="466344"/>
                                </a:lnTo>
                                <a:lnTo>
                                  <a:pt x="48914" y="310668"/>
                                </a:lnTo>
                                <a:lnTo>
                                  <a:pt x="25045" y="155677"/>
                                </a:lnTo>
                                <a:close/>
                              </a:path>
                            </a:pathLst>
                          </a:custGeom>
                        </pic:spPr>
                      </pic:pic>
                    </a:graphicData>
                  </a:graphic>
                </wp:inline>
              </w:drawing>
            </w:r>
          </w:p>
        </w:tc>
      </w:tr>
      <w:tr w:rsidR="00F00D8E" w14:paraId="140C0399" w14:textId="77777777" w:rsidTr="001E7DBF">
        <w:trPr>
          <w:jc w:val="center"/>
        </w:trPr>
        <w:tc>
          <w:tcPr>
            <w:tcW w:w="1444" w:type="dxa"/>
          </w:tcPr>
          <w:p w14:paraId="6D8044FF" w14:textId="6875DC9D" w:rsidR="007114EA" w:rsidRDefault="002B568D">
            <w:pPr>
              <w:rPr>
                <w:lang w:val="en-US"/>
              </w:rPr>
            </w:pPr>
            <w:r>
              <w:rPr>
                <w:lang w:val="en-US"/>
              </w:rPr>
              <w:t>Uveitis</w:t>
            </w:r>
          </w:p>
        </w:tc>
        <w:tc>
          <w:tcPr>
            <w:tcW w:w="1587" w:type="dxa"/>
          </w:tcPr>
          <w:p w14:paraId="5BDA3E95" w14:textId="7BE6AD23" w:rsidR="007114EA" w:rsidRDefault="00947F4D">
            <w:pPr>
              <w:rPr>
                <w:lang w:val="en-US"/>
              </w:rPr>
            </w:pPr>
            <w:r>
              <w:rPr>
                <w:lang w:val="en-US"/>
              </w:rPr>
              <w:t xml:space="preserve">Non-infectious – pts with sarcoid, </w:t>
            </w:r>
            <w:proofErr w:type="spellStart"/>
            <w:r>
              <w:rPr>
                <w:lang w:val="en-US"/>
              </w:rPr>
              <w:t>Bechets</w:t>
            </w:r>
            <w:proofErr w:type="spellEnd"/>
            <w:r>
              <w:rPr>
                <w:lang w:val="en-US"/>
              </w:rPr>
              <w:t>, lymphoma, HLA-B7, RA or reactive arthritis</w:t>
            </w:r>
          </w:p>
          <w:p w14:paraId="31B66C86" w14:textId="77777777" w:rsidR="00947F4D" w:rsidRDefault="00947F4D">
            <w:pPr>
              <w:rPr>
                <w:lang w:val="en-US"/>
              </w:rPr>
            </w:pPr>
          </w:p>
          <w:p w14:paraId="6CE3E7EA" w14:textId="63386312" w:rsidR="00947F4D" w:rsidRDefault="00947F4D">
            <w:pPr>
              <w:rPr>
                <w:lang w:val="en-US"/>
              </w:rPr>
            </w:pPr>
            <w:r>
              <w:rPr>
                <w:lang w:val="en-US"/>
              </w:rPr>
              <w:t xml:space="preserve">Infectious </w:t>
            </w:r>
            <w:r w:rsidR="00AF1098">
              <w:rPr>
                <w:lang w:val="en-US"/>
              </w:rPr>
              <w:t xml:space="preserve">– </w:t>
            </w:r>
            <w:proofErr w:type="spellStart"/>
            <w:r w:rsidR="00AF1098">
              <w:rPr>
                <w:lang w:val="en-US"/>
              </w:rPr>
              <w:t>Toxo</w:t>
            </w:r>
            <w:proofErr w:type="spellEnd"/>
            <w:r w:rsidR="00AF1098">
              <w:rPr>
                <w:lang w:val="en-US"/>
              </w:rPr>
              <w:t>, HSV/VZV/CMV, syphilis, TB, candida</w:t>
            </w:r>
          </w:p>
        </w:tc>
        <w:tc>
          <w:tcPr>
            <w:tcW w:w="1575" w:type="dxa"/>
          </w:tcPr>
          <w:p w14:paraId="53B68D29" w14:textId="77777777" w:rsidR="007114EA" w:rsidRDefault="001E5399">
            <w:pPr>
              <w:rPr>
                <w:lang w:val="en-US"/>
              </w:rPr>
            </w:pPr>
            <w:r>
              <w:rPr>
                <w:lang w:val="en-US"/>
              </w:rPr>
              <w:t>Inflamed uvea (middle layer of eye)</w:t>
            </w:r>
          </w:p>
          <w:p w14:paraId="76AF7346" w14:textId="77777777" w:rsidR="001E5399" w:rsidRDefault="001E5399">
            <w:pPr>
              <w:rPr>
                <w:lang w:val="en-US"/>
              </w:rPr>
            </w:pPr>
          </w:p>
          <w:p w14:paraId="694AD0BF" w14:textId="77777777" w:rsidR="001E5399" w:rsidRDefault="001E5399">
            <w:pPr>
              <w:rPr>
                <w:lang w:val="en-US"/>
              </w:rPr>
            </w:pPr>
            <w:r>
              <w:rPr>
                <w:lang w:val="en-US"/>
              </w:rPr>
              <w:t>Anterior, Intermediate, posterior, or Pan</w:t>
            </w:r>
          </w:p>
          <w:p w14:paraId="3D9CABDD" w14:textId="77777777" w:rsidR="001E5399" w:rsidRDefault="001E5399">
            <w:pPr>
              <w:rPr>
                <w:lang w:val="en-US"/>
              </w:rPr>
            </w:pPr>
          </w:p>
          <w:p w14:paraId="7E44F0D1" w14:textId="3985FE4F" w:rsidR="001E5399" w:rsidRDefault="00FE7BAC">
            <w:pPr>
              <w:rPr>
                <w:lang w:val="en-US"/>
              </w:rPr>
            </w:pPr>
            <w:r>
              <w:rPr>
                <w:lang w:val="en-US"/>
              </w:rPr>
              <w:t>Anterior – non-limbic sparing redness</w:t>
            </w:r>
            <w:r w:rsidR="006227D8">
              <w:rPr>
                <w:lang w:val="en-US"/>
              </w:rPr>
              <w:t>, pain</w:t>
            </w:r>
          </w:p>
        </w:tc>
        <w:tc>
          <w:tcPr>
            <w:tcW w:w="2324" w:type="dxa"/>
          </w:tcPr>
          <w:p w14:paraId="5E034CD2" w14:textId="77777777" w:rsidR="007114EA" w:rsidRDefault="00271358">
            <w:pPr>
              <w:rPr>
                <w:lang w:val="en-US"/>
              </w:rPr>
            </w:pPr>
            <w:r>
              <w:rPr>
                <w:lang w:val="en-US"/>
              </w:rPr>
              <w:t xml:space="preserve">Optometry screening for HLA-B27, </w:t>
            </w:r>
            <w:proofErr w:type="spellStart"/>
            <w:r>
              <w:rPr>
                <w:lang w:val="en-US"/>
              </w:rPr>
              <w:t>plaquenil</w:t>
            </w:r>
            <w:proofErr w:type="spellEnd"/>
            <w:r>
              <w:rPr>
                <w:lang w:val="en-US"/>
              </w:rPr>
              <w:t>, or ethambutol pt</w:t>
            </w:r>
          </w:p>
          <w:p w14:paraId="01ED7AF5" w14:textId="77777777" w:rsidR="00E02118" w:rsidRDefault="00E02118">
            <w:pPr>
              <w:rPr>
                <w:lang w:val="en-US"/>
              </w:rPr>
            </w:pPr>
          </w:p>
          <w:p w14:paraId="4A73EB8C" w14:textId="5ED435F1" w:rsidR="00E02118" w:rsidRDefault="007A3849">
            <w:pPr>
              <w:rPr>
                <w:lang w:val="en-US"/>
              </w:rPr>
            </w:pPr>
            <w:r w:rsidRPr="007A3849">
              <w:rPr>
                <w:lang w:val="en-US"/>
              </w:rPr>
              <w:t xml:space="preserve">Routine uveitis f/u </w:t>
            </w:r>
            <w:r>
              <w:rPr>
                <w:lang w:val="en-US"/>
              </w:rPr>
              <w:t>–</w:t>
            </w:r>
            <w:r w:rsidRPr="007A3849">
              <w:rPr>
                <w:lang w:val="en-US"/>
              </w:rPr>
              <w:t xml:space="preserve"> </w:t>
            </w:r>
            <w:proofErr w:type="spellStart"/>
            <w:r w:rsidRPr="007A3849">
              <w:rPr>
                <w:lang w:val="en-US"/>
              </w:rPr>
              <w:t>Op</w:t>
            </w:r>
            <w:r>
              <w:rPr>
                <w:lang w:val="en-US"/>
              </w:rPr>
              <w:t>htho</w:t>
            </w:r>
            <w:proofErr w:type="spellEnd"/>
            <w:r>
              <w:rPr>
                <w:lang w:val="en-US"/>
              </w:rPr>
              <w:t xml:space="preserve"> referral</w:t>
            </w:r>
            <w:r w:rsidR="00D12E1D">
              <w:rPr>
                <w:lang w:val="en-US"/>
              </w:rPr>
              <w:t xml:space="preserve"> annually</w:t>
            </w:r>
          </w:p>
          <w:p w14:paraId="5897A0C7" w14:textId="77777777" w:rsidR="007A3849" w:rsidRDefault="007A3849">
            <w:pPr>
              <w:rPr>
                <w:lang w:val="en-US"/>
              </w:rPr>
            </w:pPr>
          </w:p>
          <w:p w14:paraId="5EC2F7C4" w14:textId="3F5EA2F5" w:rsidR="007A3849" w:rsidRDefault="007A3849">
            <w:pPr>
              <w:rPr>
                <w:lang w:val="en-US"/>
              </w:rPr>
            </w:pPr>
            <w:r>
              <w:rPr>
                <w:lang w:val="en-US"/>
              </w:rPr>
              <w:t xml:space="preserve">Uveitis on immune modulators – Uveitis </w:t>
            </w:r>
            <w:r w:rsidR="00D12E1D">
              <w:rPr>
                <w:lang w:val="en-US"/>
              </w:rPr>
              <w:t>clinic</w:t>
            </w:r>
            <w:r>
              <w:rPr>
                <w:lang w:val="en-US"/>
              </w:rPr>
              <w:t xml:space="preserve"> referral</w:t>
            </w:r>
          </w:p>
          <w:p w14:paraId="6351E1BA" w14:textId="77777777" w:rsidR="007A3849" w:rsidRDefault="007A3849">
            <w:pPr>
              <w:rPr>
                <w:lang w:val="en-US"/>
              </w:rPr>
            </w:pPr>
          </w:p>
          <w:p w14:paraId="35D78906" w14:textId="525EFD50" w:rsidR="007A3849" w:rsidRPr="007A3849" w:rsidRDefault="007A3849">
            <w:pPr>
              <w:rPr>
                <w:lang w:val="en-US"/>
              </w:rPr>
            </w:pPr>
            <w:r>
              <w:rPr>
                <w:lang w:val="en-US"/>
              </w:rPr>
              <w:t xml:space="preserve">Acute new/flare – </w:t>
            </w:r>
            <w:r w:rsidRPr="007A3849">
              <w:rPr>
                <w:b/>
                <w:bCs/>
                <w:lang w:val="en-US"/>
              </w:rPr>
              <w:t>urgent</w:t>
            </w:r>
            <w:r>
              <w:rPr>
                <w:lang w:val="en-US"/>
              </w:rPr>
              <w:t xml:space="preserve"> </w:t>
            </w:r>
            <w:proofErr w:type="spellStart"/>
            <w:r>
              <w:rPr>
                <w:lang w:val="en-US"/>
              </w:rPr>
              <w:t>ophtho</w:t>
            </w:r>
            <w:proofErr w:type="spellEnd"/>
            <w:r>
              <w:rPr>
                <w:lang w:val="en-US"/>
              </w:rPr>
              <w:t xml:space="preserve"> referral</w:t>
            </w:r>
          </w:p>
        </w:tc>
        <w:tc>
          <w:tcPr>
            <w:tcW w:w="4050" w:type="dxa"/>
          </w:tcPr>
          <w:p w14:paraId="28B071D7" w14:textId="42481350" w:rsidR="007114EA" w:rsidRDefault="007B649B">
            <w:pPr>
              <w:rPr>
                <w:lang w:val="en-US"/>
              </w:rPr>
            </w:pPr>
            <w:r>
              <w:rPr>
                <w:noProof/>
                <w:lang w:val="en-US"/>
              </w:rPr>
              <w:drawing>
                <wp:inline distT="0" distB="0" distL="0" distR="0" wp14:anchorId="008F694B" wp14:editId="2433C29F">
                  <wp:extent cx="2027555" cy="16236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38071" cy="1632081"/>
                          </a:xfrm>
                          <a:prstGeom prst="rect">
                            <a:avLst/>
                          </a:prstGeom>
                          <a:noFill/>
                        </pic:spPr>
                      </pic:pic>
                    </a:graphicData>
                  </a:graphic>
                </wp:inline>
              </w:drawing>
            </w:r>
            <w:r w:rsidR="00F00D8E">
              <w:rPr>
                <w:noProof/>
                <w:lang w:val="en-US"/>
              </w:rPr>
              <w:drawing>
                <wp:inline distT="0" distB="0" distL="0" distR="0" wp14:anchorId="44AF5184" wp14:editId="2D00EA4B">
                  <wp:extent cx="2466312" cy="70810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93294" cy="715848"/>
                          </a:xfrm>
                          <a:prstGeom prst="rect">
                            <a:avLst/>
                          </a:prstGeom>
                          <a:noFill/>
                        </pic:spPr>
                      </pic:pic>
                    </a:graphicData>
                  </a:graphic>
                </wp:inline>
              </w:drawing>
            </w:r>
          </w:p>
        </w:tc>
      </w:tr>
    </w:tbl>
    <w:p w14:paraId="7B36DBE1" w14:textId="77777777" w:rsidR="001C4D7B" w:rsidRPr="001C4D7B" w:rsidRDefault="001C4D7B">
      <w:pPr>
        <w:rPr>
          <w:lang w:val="en-US"/>
        </w:rPr>
      </w:pPr>
    </w:p>
    <w:p w14:paraId="12ACCAF5" w14:textId="663DE805" w:rsidR="001C4D7B" w:rsidRPr="00210490" w:rsidRDefault="001C4D7B">
      <w:pPr>
        <w:rPr>
          <w:b/>
          <w:bCs/>
          <w:sz w:val="28"/>
          <w:szCs w:val="28"/>
          <w:u w:val="single"/>
          <w:lang w:val="en-US"/>
        </w:rPr>
      </w:pPr>
      <w:r w:rsidRPr="00210490">
        <w:rPr>
          <w:b/>
          <w:bCs/>
          <w:sz w:val="28"/>
          <w:szCs w:val="28"/>
          <w:u w:val="single"/>
          <w:lang w:val="en-US"/>
        </w:rPr>
        <w:t>Week 2</w:t>
      </w:r>
    </w:p>
    <w:p w14:paraId="737F5F14" w14:textId="761C8226" w:rsidR="001E7DBF" w:rsidRDefault="009C0BB3">
      <w:pPr>
        <w:rPr>
          <w:lang w:val="en-US"/>
        </w:rPr>
      </w:pPr>
      <w:r>
        <w:rPr>
          <w:lang w:val="en-US"/>
        </w:rPr>
        <w:t>AKI Criteria</w:t>
      </w:r>
      <w:r w:rsidR="00484184">
        <w:rPr>
          <w:lang w:val="en-US"/>
        </w:rPr>
        <w:t xml:space="preserve"> and Differential</w:t>
      </w:r>
    </w:p>
    <w:tbl>
      <w:tblPr>
        <w:tblStyle w:val="TableGrid"/>
        <w:tblW w:w="0" w:type="auto"/>
        <w:jc w:val="center"/>
        <w:tblLook w:val="04A0" w:firstRow="1" w:lastRow="0" w:firstColumn="1" w:lastColumn="0" w:noHBand="0" w:noVBand="1"/>
      </w:tblPr>
      <w:tblGrid>
        <w:gridCol w:w="3116"/>
        <w:gridCol w:w="3458"/>
        <w:gridCol w:w="3117"/>
      </w:tblGrid>
      <w:tr w:rsidR="009C0BB3" w14:paraId="4DADB141" w14:textId="77777777" w:rsidTr="009A69B1">
        <w:trPr>
          <w:jc w:val="center"/>
        </w:trPr>
        <w:tc>
          <w:tcPr>
            <w:tcW w:w="9350" w:type="dxa"/>
            <w:gridSpan w:val="3"/>
            <w:shd w:val="clear" w:color="auto" w:fill="BDD6EE" w:themeFill="accent5" w:themeFillTint="66"/>
          </w:tcPr>
          <w:p w14:paraId="6BFC6B4F" w14:textId="69F3551F" w:rsidR="009C0BB3" w:rsidRPr="00131321" w:rsidRDefault="008A144C" w:rsidP="009A69B1">
            <w:pPr>
              <w:jc w:val="center"/>
              <w:rPr>
                <w:lang w:val="en-US"/>
              </w:rPr>
            </w:pPr>
            <w:r>
              <w:rPr>
                <w:b/>
                <w:bCs/>
                <w:lang w:val="en-US"/>
              </w:rPr>
              <w:t>KDIGO Criteria</w:t>
            </w:r>
          </w:p>
        </w:tc>
      </w:tr>
      <w:tr w:rsidR="009C0BB3" w:rsidRPr="00AA76F4" w14:paraId="7B3CB8A3" w14:textId="77777777" w:rsidTr="009A69B1">
        <w:trPr>
          <w:jc w:val="center"/>
        </w:trPr>
        <w:tc>
          <w:tcPr>
            <w:tcW w:w="9350" w:type="dxa"/>
            <w:gridSpan w:val="3"/>
          </w:tcPr>
          <w:p w14:paraId="1700281B" w14:textId="0245E97C" w:rsidR="005A4AB4" w:rsidRPr="005A4AB4" w:rsidRDefault="005A4AB4" w:rsidP="004F1E55">
            <w:pPr>
              <w:pStyle w:val="ListParagraph"/>
              <w:numPr>
                <w:ilvl w:val="0"/>
                <w:numId w:val="2"/>
              </w:numPr>
              <w:rPr>
                <w:lang w:val="en-US"/>
              </w:rPr>
            </w:pPr>
            <w:r w:rsidRPr="005A4AB4">
              <w:rPr>
                <w:lang w:val="en-US"/>
              </w:rPr>
              <w:t xml:space="preserve">Increase in </w:t>
            </w:r>
            <w:proofErr w:type="spellStart"/>
            <w:r w:rsidRPr="005A4AB4">
              <w:rPr>
                <w:lang w:val="en-US"/>
              </w:rPr>
              <w:t>SCr</w:t>
            </w:r>
            <w:proofErr w:type="spellEnd"/>
            <w:r w:rsidRPr="005A4AB4">
              <w:rPr>
                <w:lang w:val="en-US"/>
              </w:rPr>
              <w:t xml:space="preserve"> by ≥0.3 mg/dL in 48 hours</w:t>
            </w:r>
            <w:r>
              <w:rPr>
                <w:lang w:val="en-US"/>
              </w:rPr>
              <w:t xml:space="preserve">    </w:t>
            </w:r>
            <w:r w:rsidRPr="005A4AB4">
              <w:rPr>
                <w:b/>
                <w:bCs/>
                <w:lang w:val="en-US"/>
              </w:rPr>
              <w:t>OR</w:t>
            </w:r>
          </w:p>
          <w:p w14:paraId="7C0F4901" w14:textId="6EE03EE6" w:rsidR="005A4AB4" w:rsidRPr="005A4AB4" w:rsidRDefault="005A4AB4" w:rsidP="004F1E55">
            <w:pPr>
              <w:pStyle w:val="ListParagraph"/>
              <w:numPr>
                <w:ilvl w:val="0"/>
                <w:numId w:val="2"/>
              </w:numPr>
              <w:rPr>
                <w:lang w:val="en-US"/>
              </w:rPr>
            </w:pPr>
            <w:r w:rsidRPr="005A4AB4">
              <w:rPr>
                <w:lang w:val="en-US"/>
              </w:rPr>
              <w:t xml:space="preserve">Increase in </w:t>
            </w:r>
            <w:proofErr w:type="spellStart"/>
            <w:r w:rsidRPr="005A4AB4">
              <w:rPr>
                <w:lang w:val="en-US"/>
              </w:rPr>
              <w:t>SCr</w:t>
            </w:r>
            <w:proofErr w:type="spellEnd"/>
            <w:r w:rsidRPr="005A4AB4">
              <w:rPr>
                <w:lang w:val="en-US"/>
              </w:rPr>
              <w:t xml:space="preserve"> to ≥1.5 times baseline in 7 days</w:t>
            </w:r>
            <w:r>
              <w:rPr>
                <w:lang w:val="en-US"/>
              </w:rPr>
              <w:t xml:space="preserve">   </w:t>
            </w:r>
            <w:r w:rsidRPr="005A4AB4">
              <w:rPr>
                <w:b/>
                <w:bCs/>
                <w:lang w:val="en-US"/>
              </w:rPr>
              <w:t>OR</w:t>
            </w:r>
          </w:p>
          <w:p w14:paraId="70A8150E" w14:textId="047C8E16" w:rsidR="009C0BB3" w:rsidRPr="005A4AB4" w:rsidRDefault="005A4AB4" w:rsidP="004F1E55">
            <w:pPr>
              <w:pStyle w:val="ListParagraph"/>
              <w:numPr>
                <w:ilvl w:val="0"/>
                <w:numId w:val="2"/>
              </w:numPr>
              <w:rPr>
                <w:lang w:val="en-US"/>
              </w:rPr>
            </w:pPr>
            <w:r w:rsidRPr="005A4AB4">
              <w:rPr>
                <w:lang w:val="en-US"/>
              </w:rPr>
              <w:t>Urine output &lt;0.5 mL/kg/hour for six hours</w:t>
            </w:r>
          </w:p>
        </w:tc>
      </w:tr>
      <w:tr w:rsidR="00C266BF" w14:paraId="06A137DA" w14:textId="77777777" w:rsidTr="00D75CED">
        <w:trPr>
          <w:jc w:val="center"/>
        </w:trPr>
        <w:tc>
          <w:tcPr>
            <w:tcW w:w="3116" w:type="dxa"/>
          </w:tcPr>
          <w:p w14:paraId="722DA6EE" w14:textId="77777777" w:rsidR="00C266BF" w:rsidRPr="00484184" w:rsidRDefault="00C266BF" w:rsidP="007B1636">
            <w:pPr>
              <w:jc w:val="center"/>
              <w:rPr>
                <w:b/>
                <w:bCs/>
                <w:color w:val="0070C0"/>
                <w:u w:val="single"/>
                <w:lang w:val="en-US"/>
              </w:rPr>
            </w:pPr>
            <w:r w:rsidRPr="00484184">
              <w:rPr>
                <w:b/>
                <w:bCs/>
                <w:color w:val="0070C0"/>
                <w:u w:val="single"/>
                <w:lang w:val="en-US"/>
              </w:rPr>
              <w:t>PRERENAL</w:t>
            </w:r>
          </w:p>
          <w:p w14:paraId="67A9BECD" w14:textId="77777777" w:rsidR="007B1636" w:rsidRPr="007B1636" w:rsidRDefault="007B1636" w:rsidP="004F1E55">
            <w:pPr>
              <w:numPr>
                <w:ilvl w:val="0"/>
                <w:numId w:val="3"/>
              </w:numPr>
            </w:pPr>
            <w:r w:rsidRPr="007B1636">
              <w:rPr>
                <w:lang w:val="en-US"/>
              </w:rPr>
              <w:t>Low volume</w:t>
            </w:r>
          </w:p>
          <w:p w14:paraId="7609B023" w14:textId="77777777" w:rsidR="007B1636" w:rsidRPr="007B1636" w:rsidRDefault="007B1636" w:rsidP="004F1E55">
            <w:pPr>
              <w:numPr>
                <w:ilvl w:val="1"/>
                <w:numId w:val="3"/>
              </w:numPr>
            </w:pPr>
            <w:r w:rsidRPr="007B1636">
              <w:rPr>
                <w:lang w:val="en-US"/>
              </w:rPr>
              <w:t xml:space="preserve">Hemorrhage </w:t>
            </w:r>
          </w:p>
          <w:p w14:paraId="6CB71D9B" w14:textId="77777777" w:rsidR="007B1636" w:rsidRPr="007B1636" w:rsidRDefault="007B1636" w:rsidP="004F1E55">
            <w:pPr>
              <w:numPr>
                <w:ilvl w:val="1"/>
                <w:numId w:val="3"/>
              </w:numPr>
            </w:pPr>
            <w:r w:rsidRPr="007B1636">
              <w:rPr>
                <w:lang w:val="en-US"/>
              </w:rPr>
              <w:t xml:space="preserve">Dehydration </w:t>
            </w:r>
          </w:p>
          <w:p w14:paraId="47F7BCEB" w14:textId="77777777" w:rsidR="007B1636" w:rsidRPr="007B1636" w:rsidRDefault="007B1636" w:rsidP="004F1E55">
            <w:pPr>
              <w:numPr>
                <w:ilvl w:val="1"/>
                <w:numId w:val="3"/>
              </w:numPr>
            </w:pPr>
            <w:r w:rsidRPr="007B1636">
              <w:rPr>
                <w:lang w:val="en-US"/>
              </w:rPr>
              <w:t xml:space="preserve">Burns </w:t>
            </w:r>
          </w:p>
          <w:p w14:paraId="061755B9" w14:textId="77777777" w:rsidR="007B1636" w:rsidRPr="007B1636" w:rsidRDefault="007B1636" w:rsidP="004F1E55">
            <w:pPr>
              <w:numPr>
                <w:ilvl w:val="0"/>
                <w:numId w:val="3"/>
              </w:numPr>
            </w:pPr>
            <w:r w:rsidRPr="007B1636">
              <w:rPr>
                <w:lang w:val="en-US"/>
              </w:rPr>
              <w:t>Low cardiac output</w:t>
            </w:r>
          </w:p>
          <w:p w14:paraId="48403F39" w14:textId="77777777" w:rsidR="007B1636" w:rsidRPr="007B1636" w:rsidRDefault="007B1636" w:rsidP="004F1E55">
            <w:pPr>
              <w:numPr>
                <w:ilvl w:val="1"/>
                <w:numId w:val="3"/>
              </w:numPr>
            </w:pPr>
            <w:r w:rsidRPr="007B1636">
              <w:rPr>
                <w:lang w:val="en-US"/>
              </w:rPr>
              <w:t>Heart failure</w:t>
            </w:r>
          </w:p>
          <w:p w14:paraId="63C63D34" w14:textId="77777777" w:rsidR="007B1636" w:rsidRPr="007B1636" w:rsidRDefault="007B1636" w:rsidP="004F1E55">
            <w:pPr>
              <w:numPr>
                <w:ilvl w:val="1"/>
                <w:numId w:val="3"/>
              </w:numPr>
            </w:pPr>
            <w:r w:rsidRPr="007B1636">
              <w:rPr>
                <w:lang w:val="en-US"/>
              </w:rPr>
              <w:t>Massive PE</w:t>
            </w:r>
          </w:p>
          <w:p w14:paraId="4726E961" w14:textId="77777777" w:rsidR="007B1636" w:rsidRPr="007B1636" w:rsidRDefault="007B1636" w:rsidP="004F1E55">
            <w:pPr>
              <w:numPr>
                <w:ilvl w:val="0"/>
                <w:numId w:val="3"/>
              </w:numPr>
            </w:pPr>
            <w:r w:rsidRPr="007B1636">
              <w:rPr>
                <w:lang w:val="en-US"/>
              </w:rPr>
              <w:t>Low SVR</w:t>
            </w:r>
          </w:p>
          <w:p w14:paraId="3AD400E3" w14:textId="77777777" w:rsidR="007B1636" w:rsidRPr="007B1636" w:rsidRDefault="007B1636" w:rsidP="004F1E55">
            <w:pPr>
              <w:numPr>
                <w:ilvl w:val="1"/>
                <w:numId w:val="3"/>
              </w:numPr>
            </w:pPr>
            <w:r w:rsidRPr="007B1636">
              <w:rPr>
                <w:lang w:val="en-US"/>
              </w:rPr>
              <w:t>Sepsis</w:t>
            </w:r>
          </w:p>
          <w:p w14:paraId="7232C55A" w14:textId="77777777" w:rsidR="007B1636" w:rsidRPr="007B1636" w:rsidRDefault="007B1636" w:rsidP="004F1E55">
            <w:pPr>
              <w:numPr>
                <w:ilvl w:val="1"/>
                <w:numId w:val="3"/>
              </w:numPr>
            </w:pPr>
            <w:r w:rsidRPr="007B1636">
              <w:rPr>
                <w:lang w:val="en-US"/>
              </w:rPr>
              <w:t>Cirrhosis</w:t>
            </w:r>
          </w:p>
          <w:p w14:paraId="20C9F313" w14:textId="77777777" w:rsidR="007B1636" w:rsidRPr="007B1636" w:rsidRDefault="007B1636" w:rsidP="004F1E55">
            <w:pPr>
              <w:numPr>
                <w:ilvl w:val="1"/>
                <w:numId w:val="3"/>
              </w:numPr>
            </w:pPr>
            <w:r w:rsidRPr="007B1636">
              <w:rPr>
                <w:lang w:val="en-US"/>
              </w:rPr>
              <w:t>Anaphylaxis</w:t>
            </w:r>
          </w:p>
          <w:p w14:paraId="16F03987" w14:textId="384E4EF5" w:rsidR="007B1636" w:rsidRPr="007B1636" w:rsidRDefault="007B1636" w:rsidP="004F1E55">
            <w:pPr>
              <w:numPr>
                <w:ilvl w:val="1"/>
                <w:numId w:val="3"/>
              </w:numPr>
            </w:pPr>
            <w:r w:rsidRPr="007B1636">
              <w:rPr>
                <w:lang w:val="en-US"/>
              </w:rPr>
              <w:t xml:space="preserve">Anesthesia </w:t>
            </w:r>
          </w:p>
        </w:tc>
        <w:tc>
          <w:tcPr>
            <w:tcW w:w="3117" w:type="dxa"/>
          </w:tcPr>
          <w:p w14:paraId="0D246638" w14:textId="77777777" w:rsidR="00C266BF" w:rsidRPr="00484184" w:rsidRDefault="00C266BF" w:rsidP="007B1636">
            <w:pPr>
              <w:jc w:val="center"/>
              <w:rPr>
                <w:b/>
                <w:bCs/>
                <w:color w:val="FF0000"/>
                <w:u w:val="single"/>
                <w:lang w:val="en-US"/>
              </w:rPr>
            </w:pPr>
            <w:r w:rsidRPr="00484184">
              <w:rPr>
                <w:b/>
                <w:bCs/>
                <w:color w:val="FF0000"/>
                <w:u w:val="single"/>
                <w:lang w:val="en-US"/>
              </w:rPr>
              <w:t>INTRARENAL</w:t>
            </w:r>
          </w:p>
          <w:p w14:paraId="046A96F8" w14:textId="77777777" w:rsidR="007B1636" w:rsidRPr="007B1636" w:rsidRDefault="007B1636" w:rsidP="004F1E55">
            <w:pPr>
              <w:numPr>
                <w:ilvl w:val="0"/>
                <w:numId w:val="4"/>
              </w:numPr>
            </w:pPr>
            <w:r w:rsidRPr="007B1636">
              <w:rPr>
                <w:lang w:val="en-US"/>
              </w:rPr>
              <w:t>Glomerular</w:t>
            </w:r>
          </w:p>
          <w:p w14:paraId="082E6324" w14:textId="77777777" w:rsidR="007B1636" w:rsidRPr="007B1636" w:rsidRDefault="007B1636" w:rsidP="004F1E55">
            <w:pPr>
              <w:numPr>
                <w:ilvl w:val="1"/>
                <w:numId w:val="4"/>
              </w:numPr>
            </w:pPr>
            <w:r w:rsidRPr="007B1636">
              <w:rPr>
                <w:lang w:val="en-US"/>
              </w:rPr>
              <w:t>Nephrotic/Nephritic</w:t>
            </w:r>
          </w:p>
          <w:p w14:paraId="769E14A5" w14:textId="77777777" w:rsidR="007B1636" w:rsidRPr="007B1636" w:rsidRDefault="007B1636" w:rsidP="004F1E55">
            <w:pPr>
              <w:numPr>
                <w:ilvl w:val="0"/>
                <w:numId w:val="4"/>
              </w:numPr>
            </w:pPr>
            <w:r w:rsidRPr="007B1636">
              <w:rPr>
                <w:lang w:val="en-US"/>
              </w:rPr>
              <w:t>Tubules/Interstitial insult</w:t>
            </w:r>
          </w:p>
          <w:p w14:paraId="298B0377" w14:textId="77777777" w:rsidR="007B1636" w:rsidRPr="007B1636" w:rsidRDefault="007B1636" w:rsidP="004F1E55">
            <w:pPr>
              <w:numPr>
                <w:ilvl w:val="1"/>
                <w:numId w:val="4"/>
              </w:numPr>
            </w:pPr>
            <w:r w:rsidRPr="007B1636">
              <w:rPr>
                <w:lang w:val="en-US"/>
              </w:rPr>
              <w:t xml:space="preserve">ATN </w:t>
            </w:r>
          </w:p>
          <w:p w14:paraId="5510BA14" w14:textId="77777777" w:rsidR="007B1636" w:rsidRPr="007B1636" w:rsidRDefault="007B1636" w:rsidP="004F1E55">
            <w:pPr>
              <w:numPr>
                <w:ilvl w:val="1"/>
                <w:numId w:val="4"/>
              </w:numPr>
            </w:pPr>
            <w:r w:rsidRPr="007B1636">
              <w:rPr>
                <w:lang w:val="en-US"/>
              </w:rPr>
              <w:t>Nephrotoxins</w:t>
            </w:r>
          </w:p>
          <w:p w14:paraId="7DBF86E6" w14:textId="77777777" w:rsidR="007B1636" w:rsidRPr="007B1636" w:rsidRDefault="007B1636" w:rsidP="004F1E55">
            <w:pPr>
              <w:numPr>
                <w:ilvl w:val="1"/>
                <w:numId w:val="4"/>
              </w:numPr>
            </w:pPr>
            <w:r w:rsidRPr="007B1636">
              <w:rPr>
                <w:lang w:val="en-US"/>
              </w:rPr>
              <w:t>AIN</w:t>
            </w:r>
          </w:p>
          <w:p w14:paraId="37A72C80" w14:textId="77777777" w:rsidR="007B1636" w:rsidRPr="007B1636" w:rsidRDefault="007B1636" w:rsidP="004F1E55">
            <w:pPr>
              <w:numPr>
                <w:ilvl w:val="0"/>
                <w:numId w:val="4"/>
              </w:numPr>
            </w:pPr>
            <w:r w:rsidRPr="007B1636">
              <w:rPr>
                <w:lang w:val="en-US"/>
              </w:rPr>
              <w:t>Vascular</w:t>
            </w:r>
          </w:p>
          <w:p w14:paraId="23630996" w14:textId="77777777" w:rsidR="007B1636" w:rsidRPr="007B1636" w:rsidRDefault="007B1636" w:rsidP="004F1E55">
            <w:pPr>
              <w:numPr>
                <w:ilvl w:val="1"/>
                <w:numId w:val="4"/>
              </w:numPr>
            </w:pPr>
            <w:r w:rsidRPr="007B1636">
              <w:rPr>
                <w:lang w:val="en-US"/>
              </w:rPr>
              <w:t>Vasculitis</w:t>
            </w:r>
          </w:p>
          <w:p w14:paraId="2973863A" w14:textId="77777777" w:rsidR="007B1636" w:rsidRPr="007B1636" w:rsidRDefault="007B1636" w:rsidP="004F1E55">
            <w:pPr>
              <w:numPr>
                <w:ilvl w:val="1"/>
                <w:numId w:val="4"/>
              </w:numPr>
            </w:pPr>
            <w:r w:rsidRPr="007B1636">
              <w:rPr>
                <w:lang w:val="en-US"/>
              </w:rPr>
              <w:t>TTP, HUS, HELLP</w:t>
            </w:r>
          </w:p>
          <w:p w14:paraId="18DB9FC6" w14:textId="4D3DF458" w:rsidR="007B1636" w:rsidRPr="007B1636" w:rsidRDefault="007B1636" w:rsidP="004F1E55">
            <w:pPr>
              <w:numPr>
                <w:ilvl w:val="1"/>
                <w:numId w:val="4"/>
              </w:numPr>
            </w:pPr>
            <w:r w:rsidRPr="007B1636">
              <w:rPr>
                <w:lang w:val="en-US"/>
              </w:rPr>
              <w:t>Hypertensive emergency</w:t>
            </w:r>
          </w:p>
        </w:tc>
        <w:tc>
          <w:tcPr>
            <w:tcW w:w="3117" w:type="dxa"/>
          </w:tcPr>
          <w:p w14:paraId="013F5547" w14:textId="77777777" w:rsidR="00C266BF" w:rsidRPr="00484184" w:rsidRDefault="00C266BF" w:rsidP="007B1636">
            <w:pPr>
              <w:jc w:val="center"/>
              <w:rPr>
                <w:b/>
                <w:bCs/>
                <w:color w:val="FFC000" w:themeColor="accent4"/>
                <w:u w:val="single"/>
                <w:lang w:val="en-US"/>
              </w:rPr>
            </w:pPr>
            <w:r w:rsidRPr="00484184">
              <w:rPr>
                <w:b/>
                <w:bCs/>
                <w:color w:val="FFC000" w:themeColor="accent4"/>
                <w:u w:val="single"/>
                <w:lang w:val="en-US"/>
              </w:rPr>
              <w:t>POSTRENAL</w:t>
            </w:r>
          </w:p>
          <w:p w14:paraId="54073665" w14:textId="77777777" w:rsidR="007B1636" w:rsidRPr="007B1636" w:rsidRDefault="007B1636" w:rsidP="004F1E55">
            <w:pPr>
              <w:numPr>
                <w:ilvl w:val="0"/>
                <w:numId w:val="5"/>
              </w:numPr>
            </w:pPr>
            <w:r w:rsidRPr="007B1636">
              <w:rPr>
                <w:lang w:val="en-US"/>
              </w:rPr>
              <w:t xml:space="preserve">Upper tract </w:t>
            </w:r>
          </w:p>
          <w:p w14:paraId="33BE9CA1" w14:textId="77777777" w:rsidR="007B1636" w:rsidRPr="007B1636" w:rsidRDefault="007B1636" w:rsidP="004F1E55">
            <w:pPr>
              <w:numPr>
                <w:ilvl w:val="1"/>
                <w:numId w:val="5"/>
              </w:numPr>
            </w:pPr>
            <w:r w:rsidRPr="007B1636">
              <w:rPr>
                <w:lang w:val="en-US"/>
              </w:rPr>
              <w:t>Kidney stones</w:t>
            </w:r>
          </w:p>
          <w:p w14:paraId="328BA175" w14:textId="77777777" w:rsidR="007B1636" w:rsidRPr="007B1636" w:rsidRDefault="007B1636" w:rsidP="004F1E55">
            <w:pPr>
              <w:numPr>
                <w:ilvl w:val="1"/>
                <w:numId w:val="5"/>
              </w:numPr>
            </w:pPr>
            <w:r w:rsidRPr="007B1636">
              <w:rPr>
                <w:lang w:val="en-US"/>
              </w:rPr>
              <w:t>Blood clot</w:t>
            </w:r>
          </w:p>
          <w:p w14:paraId="31BDDE98" w14:textId="77777777" w:rsidR="007B1636" w:rsidRPr="007B1636" w:rsidRDefault="007B1636" w:rsidP="004F1E55">
            <w:pPr>
              <w:numPr>
                <w:ilvl w:val="1"/>
                <w:numId w:val="5"/>
              </w:numPr>
            </w:pPr>
            <w:r w:rsidRPr="007B1636">
              <w:rPr>
                <w:lang w:val="en-US"/>
              </w:rPr>
              <w:t>Extrinsic compression</w:t>
            </w:r>
          </w:p>
          <w:p w14:paraId="5C1145EF" w14:textId="77777777" w:rsidR="007B1636" w:rsidRPr="007B1636" w:rsidRDefault="007B1636" w:rsidP="004F1E55">
            <w:pPr>
              <w:numPr>
                <w:ilvl w:val="0"/>
                <w:numId w:val="5"/>
              </w:numPr>
            </w:pPr>
            <w:r w:rsidRPr="007B1636">
              <w:rPr>
                <w:lang w:val="en-US"/>
              </w:rPr>
              <w:t xml:space="preserve">Lower tract </w:t>
            </w:r>
          </w:p>
          <w:p w14:paraId="1DB4BE10" w14:textId="77777777" w:rsidR="007B1636" w:rsidRPr="007B1636" w:rsidRDefault="007B1636" w:rsidP="004F1E55">
            <w:pPr>
              <w:numPr>
                <w:ilvl w:val="1"/>
                <w:numId w:val="5"/>
              </w:numPr>
            </w:pPr>
            <w:r w:rsidRPr="007B1636">
              <w:rPr>
                <w:lang w:val="en-US"/>
              </w:rPr>
              <w:t>BPH</w:t>
            </w:r>
          </w:p>
          <w:p w14:paraId="39EC364B" w14:textId="77777777" w:rsidR="007B1636" w:rsidRPr="007B1636" w:rsidRDefault="007B1636" w:rsidP="004F1E55">
            <w:pPr>
              <w:numPr>
                <w:ilvl w:val="1"/>
                <w:numId w:val="5"/>
              </w:numPr>
            </w:pPr>
            <w:r w:rsidRPr="007B1636">
              <w:rPr>
                <w:lang w:val="en-US"/>
              </w:rPr>
              <w:t>Neurogenic bladder</w:t>
            </w:r>
          </w:p>
          <w:p w14:paraId="35EBA3DA" w14:textId="77777777" w:rsidR="007B1636" w:rsidRPr="007B1636" w:rsidRDefault="007B1636" w:rsidP="004F1E55">
            <w:pPr>
              <w:numPr>
                <w:ilvl w:val="1"/>
                <w:numId w:val="5"/>
              </w:numPr>
            </w:pPr>
            <w:r w:rsidRPr="007B1636">
              <w:rPr>
                <w:lang w:val="en-US"/>
              </w:rPr>
              <w:t>Cancer</w:t>
            </w:r>
          </w:p>
          <w:p w14:paraId="2BF9BC69" w14:textId="77777777" w:rsidR="007B1636" w:rsidRPr="007B1636" w:rsidRDefault="007B1636" w:rsidP="004F1E55">
            <w:pPr>
              <w:numPr>
                <w:ilvl w:val="1"/>
                <w:numId w:val="5"/>
              </w:numPr>
            </w:pPr>
            <w:r w:rsidRPr="007B1636">
              <w:rPr>
                <w:lang w:val="en-US"/>
              </w:rPr>
              <w:t>Urethral stricture</w:t>
            </w:r>
          </w:p>
          <w:p w14:paraId="039BAF50" w14:textId="37072301" w:rsidR="00C266BF" w:rsidRPr="007B1636" w:rsidRDefault="007B1636" w:rsidP="004F1E55">
            <w:pPr>
              <w:numPr>
                <w:ilvl w:val="1"/>
                <w:numId w:val="5"/>
              </w:numPr>
            </w:pPr>
            <w:r w:rsidRPr="007B1636">
              <w:rPr>
                <w:lang w:val="en-US"/>
              </w:rPr>
              <w:t>Blood clot</w:t>
            </w:r>
          </w:p>
        </w:tc>
      </w:tr>
      <w:tr w:rsidR="00E162E3" w:rsidRPr="00202D9E" w14:paraId="1D1A7DA3" w14:textId="77777777" w:rsidTr="00D75CED">
        <w:trPr>
          <w:jc w:val="center"/>
        </w:trPr>
        <w:tc>
          <w:tcPr>
            <w:tcW w:w="3116" w:type="dxa"/>
          </w:tcPr>
          <w:p w14:paraId="625E9D93" w14:textId="77777777" w:rsidR="00E162E3" w:rsidRDefault="00322E58" w:rsidP="007B1636">
            <w:pPr>
              <w:jc w:val="center"/>
              <w:rPr>
                <w:b/>
                <w:bCs/>
                <w:color w:val="0070C0"/>
                <w:u w:val="single"/>
                <w:lang w:val="en-US"/>
              </w:rPr>
            </w:pPr>
            <w:r>
              <w:rPr>
                <w:b/>
                <w:bCs/>
                <w:color w:val="0070C0"/>
                <w:u w:val="single"/>
                <w:lang w:val="en-US"/>
              </w:rPr>
              <w:t>Volume status assessment</w:t>
            </w:r>
          </w:p>
          <w:p w14:paraId="535C0133" w14:textId="42E93276" w:rsidR="00322E58" w:rsidRPr="00484184" w:rsidRDefault="00322E58" w:rsidP="007B1636">
            <w:pPr>
              <w:jc w:val="center"/>
              <w:rPr>
                <w:b/>
                <w:bCs/>
                <w:color w:val="0070C0"/>
                <w:u w:val="single"/>
                <w:lang w:val="en-US"/>
              </w:rPr>
            </w:pPr>
            <w:r w:rsidRPr="00322E58">
              <w:rPr>
                <w:b/>
                <w:bCs/>
                <w:lang w:val="en-US"/>
              </w:rPr>
              <w:t>Review Meds &amp; History</w:t>
            </w:r>
          </w:p>
        </w:tc>
        <w:tc>
          <w:tcPr>
            <w:tcW w:w="3117" w:type="dxa"/>
          </w:tcPr>
          <w:p w14:paraId="7E4C14CC" w14:textId="77777777" w:rsidR="00E162E3" w:rsidRDefault="00322E58" w:rsidP="007B1636">
            <w:pPr>
              <w:jc w:val="center"/>
              <w:rPr>
                <w:b/>
                <w:bCs/>
                <w:color w:val="FF0000"/>
                <w:u w:val="single"/>
                <w:lang w:val="en-US"/>
              </w:rPr>
            </w:pPr>
            <w:r>
              <w:rPr>
                <w:b/>
                <w:bCs/>
                <w:color w:val="FF0000"/>
                <w:u w:val="single"/>
                <w:lang w:val="en-US"/>
              </w:rPr>
              <w:t>Urinalysis &amp; Microscopy</w:t>
            </w:r>
          </w:p>
          <w:p w14:paraId="0BA6DE24" w14:textId="15742C42" w:rsidR="00322E58" w:rsidRPr="00322E58" w:rsidRDefault="00322E58" w:rsidP="007B1636">
            <w:pPr>
              <w:jc w:val="center"/>
              <w:rPr>
                <w:b/>
                <w:bCs/>
                <w:color w:val="FF0000"/>
                <w:lang w:val="en-US"/>
              </w:rPr>
            </w:pPr>
            <w:r w:rsidRPr="00322E58">
              <w:rPr>
                <w:b/>
                <w:bCs/>
                <w:lang w:val="en-US"/>
              </w:rPr>
              <w:t>Review Meds &amp; History</w:t>
            </w:r>
          </w:p>
        </w:tc>
        <w:tc>
          <w:tcPr>
            <w:tcW w:w="3117" w:type="dxa"/>
          </w:tcPr>
          <w:p w14:paraId="6ED2BF37" w14:textId="77777777" w:rsidR="00E162E3" w:rsidRDefault="00E162E3" w:rsidP="007B1636">
            <w:pPr>
              <w:jc w:val="center"/>
              <w:rPr>
                <w:b/>
                <w:bCs/>
                <w:color w:val="FFC000" w:themeColor="accent4"/>
                <w:u w:val="single"/>
                <w:lang w:val="en-US"/>
              </w:rPr>
            </w:pPr>
            <w:r>
              <w:rPr>
                <w:b/>
                <w:bCs/>
                <w:color w:val="FFC000" w:themeColor="accent4"/>
                <w:u w:val="single"/>
                <w:lang w:val="en-US"/>
              </w:rPr>
              <w:t>Bladder Scan, Renal US</w:t>
            </w:r>
          </w:p>
          <w:p w14:paraId="1BA4D20A" w14:textId="72CF8BED" w:rsidR="00322E58" w:rsidRPr="00484184" w:rsidRDefault="00322E58" w:rsidP="007B1636">
            <w:pPr>
              <w:jc w:val="center"/>
              <w:rPr>
                <w:b/>
                <w:bCs/>
                <w:color w:val="FFC000" w:themeColor="accent4"/>
                <w:u w:val="single"/>
                <w:lang w:val="en-US"/>
              </w:rPr>
            </w:pPr>
            <w:r w:rsidRPr="00322E58">
              <w:rPr>
                <w:b/>
                <w:bCs/>
                <w:lang w:val="en-US"/>
              </w:rPr>
              <w:t>Review Meds &amp; History</w:t>
            </w:r>
          </w:p>
        </w:tc>
      </w:tr>
    </w:tbl>
    <w:p w14:paraId="6120571F" w14:textId="77777777" w:rsidR="009C0BB3" w:rsidRDefault="009C0BB3">
      <w:pPr>
        <w:rPr>
          <w:lang w:val="en-US"/>
        </w:rPr>
      </w:pPr>
    </w:p>
    <w:p w14:paraId="79DFC5AA" w14:textId="4FA3289A" w:rsidR="00484184" w:rsidRDefault="00484184">
      <w:pPr>
        <w:rPr>
          <w:lang w:val="en-US"/>
        </w:rPr>
      </w:pPr>
      <w:r>
        <w:rPr>
          <w:lang w:val="en-US"/>
        </w:rPr>
        <w:lastRenderedPageBreak/>
        <w:t>Exertional Rhabdomyolysis:</w:t>
      </w:r>
    </w:p>
    <w:tbl>
      <w:tblPr>
        <w:tblStyle w:val="TableGrid"/>
        <w:tblW w:w="0" w:type="auto"/>
        <w:tblLook w:val="04A0" w:firstRow="1" w:lastRow="0" w:firstColumn="1" w:lastColumn="0" w:noHBand="0" w:noVBand="1"/>
      </w:tblPr>
      <w:tblGrid>
        <w:gridCol w:w="3685"/>
        <w:gridCol w:w="7105"/>
      </w:tblGrid>
      <w:tr w:rsidR="00AA1A0C" w:rsidRPr="00AA76F4" w14:paraId="2FFA0F62" w14:textId="77777777" w:rsidTr="00904E67">
        <w:tc>
          <w:tcPr>
            <w:tcW w:w="3685" w:type="dxa"/>
            <w:shd w:val="clear" w:color="auto" w:fill="BDD6EE" w:themeFill="accent5" w:themeFillTint="66"/>
          </w:tcPr>
          <w:p w14:paraId="12E8ADD0" w14:textId="1CBDF218" w:rsidR="00AA1A0C" w:rsidRPr="00904E67" w:rsidRDefault="00AA1A0C">
            <w:pPr>
              <w:rPr>
                <w:b/>
                <w:bCs/>
                <w:lang w:val="en-US"/>
              </w:rPr>
            </w:pPr>
            <w:r w:rsidRPr="00904E67">
              <w:rPr>
                <w:b/>
                <w:bCs/>
                <w:lang w:val="en-US"/>
              </w:rPr>
              <w:t>Suspicion</w:t>
            </w:r>
          </w:p>
        </w:tc>
        <w:tc>
          <w:tcPr>
            <w:tcW w:w="7105" w:type="dxa"/>
          </w:tcPr>
          <w:p w14:paraId="0360B485" w14:textId="4DD7CF61" w:rsidR="00AA1A0C" w:rsidRDefault="00BA0858" w:rsidP="00BA0858">
            <w:pPr>
              <w:rPr>
                <w:lang w:val="en-US"/>
              </w:rPr>
            </w:pPr>
            <w:r>
              <w:rPr>
                <w:lang w:val="en-US"/>
              </w:rPr>
              <w:t>Post-exertional myalgias, dark urine, UA with blood but no RBCs (myoglobinuria)</w:t>
            </w:r>
          </w:p>
        </w:tc>
      </w:tr>
      <w:tr w:rsidR="00AA1A0C" w:rsidRPr="00AA76F4" w14:paraId="0B0F0A86" w14:textId="77777777" w:rsidTr="00904E67">
        <w:tc>
          <w:tcPr>
            <w:tcW w:w="3685" w:type="dxa"/>
            <w:shd w:val="clear" w:color="auto" w:fill="BDD6EE" w:themeFill="accent5" w:themeFillTint="66"/>
          </w:tcPr>
          <w:p w14:paraId="272CFDDE" w14:textId="2A587E05" w:rsidR="00AA1A0C" w:rsidRPr="00904E67" w:rsidRDefault="00AA1A0C">
            <w:pPr>
              <w:rPr>
                <w:b/>
                <w:bCs/>
                <w:lang w:val="en-US"/>
              </w:rPr>
            </w:pPr>
            <w:r w:rsidRPr="00904E67">
              <w:rPr>
                <w:b/>
                <w:bCs/>
                <w:lang w:val="en-US"/>
              </w:rPr>
              <w:t>Diagnosis</w:t>
            </w:r>
          </w:p>
        </w:tc>
        <w:tc>
          <w:tcPr>
            <w:tcW w:w="7105" w:type="dxa"/>
          </w:tcPr>
          <w:p w14:paraId="0413EA45" w14:textId="350B416F" w:rsidR="00AA1A0C" w:rsidRDefault="00BA0858" w:rsidP="001E0528">
            <w:pPr>
              <w:jc w:val="center"/>
              <w:rPr>
                <w:lang w:val="en-US"/>
              </w:rPr>
            </w:pPr>
            <w:r>
              <w:rPr>
                <w:lang w:val="en-US"/>
              </w:rPr>
              <w:t xml:space="preserve">Severe myalgias </w:t>
            </w:r>
            <w:r w:rsidRPr="001E0528">
              <w:rPr>
                <w:b/>
                <w:bCs/>
                <w:lang w:val="en-US"/>
              </w:rPr>
              <w:t>AND</w:t>
            </w:r>
            <w:r>
              <w:rPr>
                <w:lang w:val="en-US"/>
              </w:rPr>
              <w:t xml:space="preserve"> </w:t>
            </w:r>
            <w:r w:rsidR="001E0528">
              <w:rPr>
                <w:lang w:val="en-US"/>
              </w:rPr>
              <w:t>CK&gt;5x ULN after exercise</w:t>
            </w:r>
          </w:p>
        </w:tc>
      </w:tr>
      <w:tr w:rsidR="00AA1A0C" w:rsidRPr="00AA76F4" w14:paraId="50C99CD7" w14:textId="77777777" w:rsidTr="00904E67">
        <w:tc>
          <w:tcPr>
            <w:tcW w:w="3685" w:type="dxa"/>
            <w:shd w:val="clear" w:color="auto" w:fill="BDD6EE" w:themeFill="accent5" w:themeFillTint="66"/>
          </w:tcPr>
          <w:p w14:paraId="5B1365A9" w14:textId="69DA8189" w:rsidR="00AA1A0C" w:rsidRPr="00904E67" w:rsidRDefault="00AA1A0C">
            <w:pPr>
              <w:rPr>
                <w:b/>
                <w:bCs/>
                <w:lang w:val="en-US"/>
              </w:rPr>
            </w:pPr>
            <w:r w:rsidRPr="00904E67">
              <w:rPr>
                <w:b/>
                <w:bCs/>
                <w:lang w:val="en-US"/>
              </w:rPr>
              <w:t>Risk Factors</w:t>
            </w:r>
          </w:p>
        </w:tc>
        <w:tc>
          <w:tcPr>
            <w:tcW w:w="7105" w:type="dxa"/>
          </w:tcPr>
          <w:p w14:paraId="6E319F80" w14:textId="77777777" w:rsidR="00B56D14" w:rsidRPr="00B56D14" w:rsidRDefault="00B56D14" w:rsidP="00B56D14">
            <w:pPr>
              <w:jc w:val="both"/>
              <w:rPr>
                <w:lang w:val="en-US"/>
              </w:rPr>
            </w:pPr>
            <w:r w:rsidRPr="00B56D14">
              <w:rPr>
                <w:lang w:val="en-US"/>
              </w:rPr>
              <w:t>High intensity exercise unmatched to fitness level</w:t>
            </w:r>
          </w:p>
          <w:p w14:paraId="00C0D875" w14:textId="77777777" w:rsidR="00B56D14" w:rsidRPr="00E02118" w:rsidRDefault="00B56D14" w:rsidP="00B56D14">
            <w:pPr>
              <w:jc w:val="both"/>
              <w:rPr>
                <w:lang w:val="en-US"/>
              </w:rPr>
            </w:pPr>
            <w:r w:rsidRPr="00B56D14">
              <w:rPr>
                <w:lang w:val="en-US"/>
              </w:rPr>
              <w:t>Hot and humid climate</w:t>
            </w:r>
          </w:p>
          <w:p w14:paraId="013CA3CD" w14:textId="77777777" w:rsidR="00B56D14" w:rsidRPr="00E02118" w:rsidRDefault="00B56D14" w:rsidP="00B56D14">
            <w:pPr>
              <w:jc w:val="both"/>
              <w:rPr>
                <w:lang w:val="en-US"/>
              </w:rPr>
            </w:pPr>
            <w:r w:rsidRPr="00B56D14">
              <w:rPr>
                <w:lang w:val="en-US"/>
              </w:rPr>
              <w:t>Dietary supplements (stimulants)</w:t>
            </w:r>
          </w:p>
          <w:p w14:paraId="122FD9F7" w14:textId="04F2FC3F" w:rsidR="00AA1A0C" w:rsidRPr="00B56D14" w:rsidRDefault="00B56D14" w:rsidP="00B56D14">
            <w:pPr>
              <w:jc w:val="both"/>
              <w:rPr>
                <w:lang w:val="en-US"/>
              </w:rPr>
            </w:pPr>
            <w:r w:rsidRPr="00B56D14">
              <w:rPr>
                <w:lang w:val="en-US"/>
              </w:rPr>
              <w:t>Genetics (sickle cell trait, disorders of lipid or glycogen metabolism)</w:t>
            </w:r>
          </w:p>
        </w:tc>
      </w:tr>
      <w:tr w:rsidR="00AA1A0C" w:rsidRPr="00AA76F4" w14:paraId="4782EDA6" w14:textId="77777777" w:rsidTr="00904E67">
        <w:tc>
          <w:tcPr>
            <w:tcW w:w="3685" w:type="dxa"/>
            <w:shd w:val="clear" w:color="auto" w:fill="BDD6EE" w:themeFill="accent5" w:themeFillTint="66"/>
          </w:tcPr>
          <w:p w14:paraId="6192C237" w14:textId="42680822" w:rsidR="00AA1A0C" w:rsidRPr="00904E67" w:rsidRDefault="00AA1A0C">
            <w:pPr>
              <w:rPr>
                <w:b/>
                <w:bCs/>
                <w:lang w:val="en-US"/>
              </w:rPr>
            </w:pPr>
            <w:r w:rsidRPr="00904E67">
              <w:rPr>
                <w:b/>
                <w:bCs/>
                <w:lang w:val="en-US"/>
              </w:rPr>
              <w:t>When to Admit (High-Risk Features)</w:t>
            </w:r>
          </w:p>
        </w:tc>
        <w:tc>
          <w:tcPr>
            <w:tcW w:w="7105" w:type="dxa"/>
          </w:tcPr>
          <w:p w14:paraId="2D66255A" w14:textId="77777777" w:rsidR="00AA1A0C" w:rsidRDefault="005A31FE">
            <w:pPr>
              <w:rPr>
                <w:lang w:val="en-US"/>
              </w:rPr>
            </w:pPr>
            <w:r>
              <w:rPr>
                <w:lang w:val="en-US"/>
              </w:rPr>
              <w:t>CK &gt; 20,000 U/L</w:t>
            </w:r>
          </w:p>
          <w:p w14:paraId="102D9D95" w14:textId="77777777" w:rsidR="005A31FE" w:rsidRDefault="005A31FE">
            <w:pPr>
              <w:rPr>
                <w:lang w:val="en-US"/>
              </w:rPr>
            </w:pPr>
            <w:r>
              <w:rPr>
                <w:lang w:val="en-US"/>
              </w:rPr>
              <w:t>Possible compartment syndrome</w:t>
            </w:r>
          </w:p>
          <w:p w14:paraId="6E55C456" w14:textId="77777777" w:rsidR="005A31FE" w:rsidRDefault="005A31FE">
            <w:pPr>
              <w:rPr>
                <w:lang w:val="en-US"/>
              </w:rPr>
            </w:pPr>
            <w:r>
              <w:rPr>
                <w:lang w:val="en-US"/>
              </w:rPr>
              <w:t>AKI</w:t>
            </w:r>
          </w:p>
          <w:p w14:paraId="3DB683C2" w14:textId="77777777" w:rsidR="005A31FE" w:rsidRDefault="005A31FE">
            <w:pPr>
              <w:rPr>
                <w:lang w:val="en-US"/>
              </w:rPr>
            </w:pPr>
            <w:r>
              <w:rPr>
                <w:lang w:val="en-US"/>
              </w:rPr>
              <w:t>Metabolic derangement (</w:t>
            </w:r>
            <w:proofErr w:type="spellStart"/>
            <w:r>
              <w:rPr>
                <w:lang w:val="en-US"/>
              </w:rPr>
              <w:t>hyperK</w:t>
            </w:r>
            <w:proofErr w:type="spellEnd"/>
            <w:r>
              <w:rPr>
                <w:lang w:val="en-US"/>
              </w:rPr>
              <w:t xml:space="preserve">, </w:t>
            </w:r>
            <w:proofErr w:type="spellStart"/>
            <w:r>
              <w:rPr>
                <w:lang w:val="en-US"/>
              </w:rPr>
              <w:t>hyperPhos</w:t>
            </w:r>
            <w:proofErr w:type="spellEnd"/>
            <w:r>
              <w:rPr>
                <w:lang w:val="en-US"/>
              </w:rPr>
              <w:t>, acidosis)</w:t>
            </w:r>
          </w:p>
          <w:p w14:paraId="1129AC51" w14:textId="77777777" w:rsidR="005A31FE" w:rsidRDefault="005A31FE">
            <w:pPr>
              <w:rPr>
                <w:lang w:val="en-US"/>
              </w:rPr>
            </w:pPr>
            <w:r>
              <w:rPr>
                <w:lang w:val="en-US"/>
              </w:rPr>
              <w:t>Sickle cell trait</w:t>
            </w:r>
          </w:p>
          <w:p w14:paraId="56319737" w14:textId="6C95D0FB" w:rsidR="005A31FE" w:rsidRDefault="005A31FE">
            <w:pPr>
              <w:rPr>
                <w:lang w:val="en-US"/>
              </w:rPr>
            </w:pPr>
            <w:r>
              <w:rPr>
                <w:lang w:val="en-US"/>
              </w:rPr>
              <w:t>Limited f/u</w:t>
            </w:r>
          </w:p>
        </w:tc>
      </w:tr>
      <w:tr w:rsidR="00AA1A0C" w:rsidRPr="00AA76F4" w14:paraId="20F46BB7" w14:textId="77777777" w:rsidTr="00904E67">
        <w:tc>
          <w:tcPr>
            <w:tcW w:w="3685" w:type="dxa"/>
            <w:shd w:val="clear" w:color="auto" w:fill="BDD6EE" w:themeFill="accent5" w:themeFillTint="66"/>
          </w:tcPr>
          <w:p w14:paraId="04E3DCE3" w14:textId="133A79EB" w:rsidR="00AA1A0C" w:rsidRPr="00904E67" w:rsidRDefault="00AA1A0C">
            <w:pPr>
              <w:rPr>
                <w:b/>
                <w:bCs/>
                <w:lang w:val="en-US"/>
              </w:rPr>
            </w:pPr>
            <w:r w:rsidRPr="00904E67">
              <w:rPr>
                <w:b/>
                <w:bCs/>
                <w:lang w:val="en-US"/>
              </w:rPr>
              <w:t>Management</w:t>
            </w:r>
          </w:p>
        </w:tc>
        <w:tc>
          <w:tcPr>
            <w:tcW w:w="7105" w:type="dxa"/>
          </w:tcPr>
          <w:p w14:paraId="349DB34D" w14:textId="65E43BD6" w:rsidR="00AA1A0C" w:rsidRDefault="00116308">
            <w:pPr>
              <w:rPr>
                <w:lang w:val="en-US"/>
              </w:rPr>
            </w:pPr>
            <w:r>
              <w:rPr>
                <w:lang w:val="en-US"/>
              </w:rPr>
              <w:t xml:space="preserve">Isotonic </w:t>
            </w:r>
            <w:r w:rsidR="005A31FE">
              <w:rPr>
                <w:lang w:val="en-US"/>
              </w:rPr>
              <w:t>IVF targeting 200</w:t>
            </w:r>
            <w:r>
              <w:rPr>
                <w:lang w:val="en-US"/>
              </w:rPr>
              <w:t>-300</w:t>
            </w:r>
            <w:r w:rsidR="005A31FE">
              <w:rPr>
                <w:lang w:val="en-US"/>
              </w:rPr>
              <w:t xml:space="preserve"> ml/</w:t>
            </w:r>
            <w:proofErr w:type="spellStart"/>
            <w:r w:rsidR="005A31FE">
              <w:rPr>
                <w:lang w:val="en-US"/>
              </w:rPr>
              <w:t>hr</w:t>
            </w:r>
            <w:proofErr w:type="spellEnd"/>
            <w:r w:rsidR="005A31FE">
              <w:rPr>
                <w:lang w:val="en-US"/>
              </w:rPr>
              <w:t xml:space="preserve"> UOP</w:t>
            </w:r>
            <w:r>
              <w:rPr>
                <w:lang w:val="en-US"/>
              </w:rPr>
              <w:t xml:space="preserve"> until CK decreasing</w:t>
            </w:r>
            <w:r w:rsidR="005A31FE">
              <w:rPr>
                <w:lang w:val="en-US"/>
              </w:rPr>
              <w:t>, R</w:t>
            </w:r>
            <w:r w:rsidR="00904E67">
              <w:rPr>
                <w:lang w:val="en-US"/>
              </w:rPr>
              <w:t>est</w:t>
            </w:r>
          </w:p>
        </w:tc>
      </w:tr>
      <w:tr w:rsidR="00AA1A0C" w14:paraId="76378EF5" w14:textId="77777777" w:rsidTr="00904E67">
        <w:tc>
          <w:tcPr>
            <w:tcW w:w="3685" w:type="dxa"/>
            <w:shd w:val="clear" w:color="auto" w:fill="BDD6EE" w:themeFill="accent5" w:themeFillTint="66"/>
          </w:tcPr>
          <w:p w14:paraId="47577FBE" w14:textId="5BFF1274" w:rsidR="00AA1A0C" w:rsidRPr="00904E67" w:rsidRDefault="00904E67">
            <w:pPr>
              <w:rPr>
                <w:b/>
                <w:bCs/>
                <w:lang w:val="en-US"/>
              </w:rPr>
            </w:pPr>
            <w:r w:rsidRPr="00904E67">
              <w:rPr>
                <w:b/>
                <w:bCs/>
                <w:lang w:val="en-US"/>
              </w:rPr>
              <w:t>Return to Duty</w:t>
            </w:r>
          </w:p>
        </w:tc>
        <w:tc>
          <w:tcPr>
            <w:tcW w:w="7105" w:type="dxa"/>
          </w:tcPr>
          <w:p w14:paraId="02CC647C" w14:textId="634B0BF0" w:rsidR="00AA1A0C" w:rsidRDefault="00904E67">
            <w:pPr>
              <w:rPr>
                <w:lang w:val="en-US"/>
              </w:rPr>
            </w:pPr>
            <w:r>
              <w:rPr>
                <w:lang w:val="en-US"/>
              </w:rPr>
              <w:t>Follow USU CHAMP Guidelines!</w:t>
            </w:r>
          </w:p>
        </w:tc>
      </w:tr>
    </w:tbl>
    <w:p w14:paraId="286975D8" w14:textId="77777777" w:rsidR="008B28B2" w:rsidRDefault="008B28B2">
      <w:pPr>
        <w:rPr>
          <w:lang w:val="en-US"/>
        </w:rPr>
      </w:pPr>
    </w:p>
    <w:p w14:paraId="0D919096" w14:textId="1F0926BE" w:rsidR="008B28B2" w:rsidRDefault="008B28B2">
      <w:pPr>
        <w:rPr>
          <w:lang w:val="en-US"/>
        </w:rPr>
      </w:pPr>
      <w:r>
        <w:rPr>
          <w:lang w:val="en-US"/>
        </w:rPr>
        <w:t>Transfusion Thresholds:</w:t>
      </w:r>
    </w:p>
    <w:tbl>
      <w:tblPr>
        <w:tblStyle w:val="TableGrid"/>
        <w:tblW w:w="0" w:type="auto"/>
        <w:tblLook w:val="04A0" w:firstRow="1" w:lastRow="0" w:firstColumn="1" w:lastColumn="0" w:noHBand="0" w:noVBand="1"/>
      </w:tblPr>
      <w:tblGrid>
        <w:gridCol w:w="5395"/>
        <w:gridCol w:w="5395"/>
      </w:tblGrid>
      <w:tr w:rsidR="005708A2" w14:paraId="2B4C6F3B" w14:textId="77777777" w:rsidTr="005708A2">
        <w:tc>
          <w:tcPr>
            <w:tcW w:w="5395" w:type="dxa"/>
          </w:tcPr>
          <w:p w14:paraId="5ED2F16A" w14:textId="2A40317B" w:rsidR="00361CC8" w:rsidRPr="00361CC8" w:rsidRDefault="00361CC8" w:rsidP="00361CC8">
            <w:pPr>
              <w:rPr>
                <w:b/>
                <w:bCs/>
                <w:lang w:val="en-US"/>
              </w:rPr>
            </w:pPr>
            <w:r w:rsidRPr="00361CC8">
              <w:rPr>
                <w:b/>
                <w:bCs/>
                <w:lang w:val="en-US"/>
              </w:rPr>
              <w:t>American Society of Hematology (ASH)</w:t>
            </w:r>
            <w:r>
              <w:rPr>
                <w:b/>
                <w:bCs/>
                <w:lang w:val="en-US"/>
              </w:rPr>
              <w:t xml:space="preserve"> + AABB</w:t>
            </w:r>
          </w:p>
          <w:p w14:paraId="5D844EBD" w14:textId="77777777" w:rsidR="00361CC8" w:rsidRPr="00361CC8" w:rsidRDefault="00361CC8" w:rsidP="004F1E55">
            <w:pPr>
              <w:pStyle w:val="ListParagraph"/>
              <w:numPr>
                <w:ilvl w:val="0"/>
                <w:numId w:val="7"/>
              </w:numPr>
            </w:pPr>
            <w:r w:rsidRPr="00361CC8">
              <w:rPr>
                <w:lang w:val="en-US"/>
              </w:rPr>
              <w:t>Hgb ≤ 7</w:t>
            </w:r>
          </w:p>
          <w:p w14:paraId="37CDA3B1" w14:textId="77777777" w:rsidR="00361CC8" w:rsidRPr="00361CC8" w:rsidRDefault="00361CC8" w:rsidP="004F1E55">
            <w:pPr>
              <w:pStyle w:val="ListParagraph"/>
              <w:numPr>
                <w:ilvl w:val="0"/>
                <w:numId w:val="7"/>
              </w:numPr>
            </w:pPr>
            <w:r w:rsidRPr="00361CC8">
              <w:rPr>
                <w:lang w:val="en-US"/>
              </w:rPr>
              <w:t>Hgb ≤ 8 (cardiovascular disease)</w:t>
            </w:r>
          </w:p>
          <w:p w14:paraId="7931D84C" w14:textId="7B71691E" w:rsidR="005708A2" w:rsidRPr="00361CC8" w:rsidRDefault="00361CC8" w:rsidP="004F1E55">
            <w:pPr>
              <w:pStyle w:val="ListParagraph"/>
              <w:numPr>
                <w:ilvl w:val="0"/>
                <w:numId w:val="7"/>
              </w:numPr>
            </w:pPr>
            <w:r w:rsidRPr="00361CC8">
              <w:rPr>
                <w:lang w:val="en-US"/>
              </w:rPr>
              <w:t>Symptomatic anemia</w:t>
            </w:r>
          </w:p>
        </w:tc>
        <w:tc>
          <w:tcPr>
            <w:tcW w:w="5395" w:type="dxa"/>
          </w:tcPr>
          <w:p w14:paraId="511D5B9B" w14:textId="77777777" w:rsidR="00361CC8" w:rsidRPr="00361CC8" w:rsidRDefault="00361CC8" w:rsidP="00361CC8">
            <w:pPr>
              <w:rPr>
                <w:b/>
                <w:bCs/>
                <w:lang w:val="en-US"/>
              </w:rPr>
            </w:pPr>
            <w:r w:rsidRPr="00361CC8">
              <w:rPr>
                <w:b/>
                <w:bCs/>
                <w:lang w:val="en-US"/>
              </w:rPr>
              <w:t>Joint Trauma System (JTS)</w:t>
            </w:r>
          </w:p>
          <w:p w14:paraId="6E5027CA" w14:textId="77777777" w:rsidR="00361CC8" w:rsidRPr="00361CC8" w:rsidRDefault="00361CC8" w:rsidP="004F1E55">
            <w:pPr>
              <w:pStyle w:val="ListParagraph"/>
              <w:numPr>
                <w:ilvl w:val="0"/>
                <w:numId w:val="6"/>
              </w:numPr>
              <w:rPr>
                <w:lang w:val="en-US"/>
              </w:rPr>
            </w:pPr>
            <w:r w:rsidRPr="00361CC8">
              <w:rPr>
                <w:lang w:val="en-US"/>
              </w:rPr>
              <w:t>HR &gt; 100 or SBP &lt; 100 or no radial pulse</w:t>
            </w:r>
          </w:p>
          <w:p w14:paraId="14137276" w14:textId="77777777" w:rsidR="00361CC8" w:rsidRPr="00361CC8" w:rsidRDefault="00361CC8" w:rsidP="004F1E55">
            <w:pPr>
              <w:pStyle w:val="ListParagraph"/>
              <w:numPr>
                <w:ilvl w:val="0"/>
                <w:numId w:val="6"/>
              </w:numPr>
              <w:rPr>
                <w:lang w:val="en-US"/>
              </w:rPr>
            </w:pPr>
            <w:r w:rsidRPr="00361CC8">
              <w:rPr>
                <w:lang w:val="en-US"/>
              </w:rPr>
              <w:t>AMS + S/SX of hemorrhagic shock</w:t>
            </w:r>
          </w:p>
          <w:p w14:paraId="491AD8EE" w14:textId="77777777" w:rsidR="00361CC8" w:rsidRPr="00361CC8" w:rsidRDefault="00361CC8" w:rsidP="004F1E55">
            <w:pPr>
              <w:pStyle w:val="ListParagraph"/>
              <w:numPr>
                <w:ilvl w:val="0"/>
                <w:numId w:val="6"/>
              </w:numPr>
              <w:rPr>
                <w:lang w:val="en-US"/>
              </w:rPr>
            </w:pPr>
            <w:r w:rsidRPr="00361CC8">
              <w:rPr>
                <w:lang w:val="en-US"/>
              </w:rPr>
              <w:t>Penetrating chest/abdomen trauma, junctional injuries, pelvic fracture</w:t>
            </w:r>
          </w:p>
          <w:p w14:paraId="0843C796" w14:textId="540ACB51" w:rsidR="005708A2" w:rsidRPr="00361CC8" w:rsidRDefault="00361CC8" w:rsidP="004F1E55">
            <w:pPr>
              <w:pStyle w:val="ListParagraph"/>
              <w:numPr>
                <w:ilvl w:val="0"/>
                <w:numId w:val="6"/>
              </w:numPr>
            </w:pPr>
            <w:r w:rsidRPr="00361CC8">
              <w:rPr>
                <w:lang w:val="en-US"/>
              </w:rPr>
              <w:t>AKA or multiple amputations</w:t>
            </w:r>
          </w:p>
        </w:tc>
      </w:tr>
    </w:tbl>
    <w:p w14:paraId="590AC6D8" w14:textId="06362BFC" w:rsidR="00C77D42" w:rsidRDefault="00761167">
      <w:pPr>
        <w:rPr>
          <w:lang w:val="en-US"/>
        </w:rPr>
      </w:pPr>
      <w:r>
        <w:rPr>
          <w:lang w:val="en-US"/>
        </w:rPr>
        <w:br/>
      </w:r>
      <w:r w:rsidR="00C77D42">
        <w:rPr>
          <w:lang w:val="en-US"/>
        </w:rPr>
        <w:t>Exertional Heat Illnesses:</w:t>
      </w:r>
    </w:p>
    <w:tbl>
      <w:tblPr>
        <w:tblW w:w="5000" w:type="pct"/>
        <w:tblCellMar>
          <w:left w:w="0" w:type="dxa"/>
          <w:right w:w="0" w:type="dxa"/>
        </w:tblCellMar>
        <w:tblLook w:val="0420" w:firstRow="1" w:lastRow="0" w:firstColumn="0" w:lastColumn="0" w:noHBand="0" w:noVBand="1"/>
      </w:tblPr>
      <w:tblGrid>
        <w:gridCol w:w="1386"/>
        <w:gridCol w:w="3243"/>
        <w:gridCol w:w="3064"/>
        <w:gridCol w:w="3087"/>
      </w:tblGrid>
      <w:tr w:rsidR="00761167" w:rsidRPr="00761167" w14:paraId="02D57E25" w14:textId="77777777" w:rsidTr="00CD3CC8">
        <w:trPr>
          <w:trHeight w:val="88"/>
        </w:trPr>
        <w:tc>
          <w:tcPr>
            <w:tcW w:w="643" w:type="pct"/>
            <w:tcBorders>
              <w:top w:val="single" w:sz="8" w:space="0" w:color="FFFFFF"/>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vAlign w:val="center"/>
            <w:hideMark/>
          </w:tcPr>
          <w:p w14:paraId="7D6F3EE5" w14:textId="77777777" w:rsidR="00761167" w:rsidRPr="00761167" w:rsidRDefault="00761167" w:rsidP="008A20AA">
            <w:pPr>
              <w:spacing w:after="0" w:line="240" w:lineRule="auto"/>
            </w:pPr>
          </w:p>
        </w:tc>
        <w:tc>
          <w:tcPr>
            <w:tcW w:w="1504" w:type="pct"/>
            <w:tcBorders>
              <w:top w:val="single" w:sz="8" w:space="0" w:color="FFFFFF"/>
              <w:left w:val="single" w:sz="8" w:space="0" w:color="FFFFFF"/>
              <w:bottom w:val="single" w:sz="24" w:space="0" w:color="FFFFFF"/>
              <w:right w:val="single" w:sz="8" w:space="0" w:color="FFFFFF"/>
            </w:tcBorders>
            <w:shd w:val="clear" w:color="auto" w:fill="C55A11"/>
            <w:tcMar>
              <w:top w:w="72" w:type="dxa"/>
              <w:left w:w="144" w:type="dxa"/>
              <w:bottom w:w="72" w:type="dxa"/>
              <w:right w:w="144" w:type="dxa"/>
            </w:tcMar>
            <w:vAlign w:val="center"/>
            <w:hideMark/>
          </w:tcPr>
          <w:p w14:paraId="2FCCCC3B" w14:textId="77777777" w:rsidR="00761167" w:rsidRPr="00761167" w:rsidRDefault="00761167" w:rsidP="008A20AA">
            <w:pPr>
              <w:spacing w:after="0" w:line="240" w:lineRule="auto"/>
              <w:jc w:val="center"/>
              <w:rPr>
                <w:color w:val="FFFFFF" w:themeColor="background1"/>
                <w:sz w:val="24"/>
                <w:szCs w:val="24"/>
              </w:rPr>
            </w:pPr>
            <w:r w:rsidRPr="00761167">
              <w:rPr>
                <w:b/>
                <w:bCs/>
                <w:color w:val="FFFFFF" w:themeColor="background1"/>
                <w:sz w:val="24"/>
                <w:szCs w:val="24"/>
                <w:lang w:val="en-US"/>
              </w:rPr>
              <w:t>Heat Exhaustion</w:t>
            </w:r>
          </w:p>
        </w:tc>
        <w:tc>
          <w:tcPr>
            <w:tcW w:w="1421" w:type="pct"/>
            <w:tcBorders>
              <w:top w:val="single" w:sz="8" w:space="0" w:color="FFFFFF"/>
              <w:left w:val="single" w:sz="8" w:space="0" w:color="FFFFFF"/>
              <w:bottom w:val="single" w:sz="24" w:space="0" w:color="FFFFFF"/>
              <w:right w:val="single" w:sz="8" w:space="0" w:color="FFFFFF"/>
            </w:tcBorders>
            <w:shd w:val="clear" w:color="auto" w:fill="F04134"/>
            <w:tcMar>
              <w:top w:w="72" w:type="dxa"/>
              <w:left w:w="144" w:type="dxa"/>
              <w:bottom w:w="72" w:type="dxa"/>
              <w:right w:w="144" w:type="dxa"/>
            </w:tcMar>
            <w:vAlign w:val="center"/>
            <w:hideMark/>
          </w:tcPr>
          <w:p w14:paraId="5EC3C2C8" w14:textId="77777777" w:rsidR="00761167" w:rsidRPr="00761167" w:rsidRDefault="00761167" w:rsidP="008A20AA">
            <w:pPr>
              <w:spacing w:after="0" w:line="240" w:lineRule="auto"/>
              <w:jc w:val="center"/>
              <w:rPr>
                <w:color w:val="FFFFFF" w:themeColor="background1"/>
                <w:sz w:val="24"/>
                <w:szCs w:val="24"/>
              </w:rPr>
            </w:pPr>
            <w:r w:rsidRPr="00761167">
              <w:rPr>
                <w:b/>
                <w:bCs/>
                <w:color w:val="FFFFFF" w:themeColor="background1"/>
                <w:sz w:val="24"/>
                <w:szCs w:val="24"/>
                <w:lang w:val="en-US"/>
              </w:rPr>
              <w:t>Heat Injury</w:t>
            </w:r>
          </w:p>
        </w:tc>
        <w:tc>
          <w:tcPr>
            <w:tcW w:w="1432" w:type="pct"/>
            <w:tcBorders>
              <w:top w:val="single" w:sz="8" w:space="0" w:color="FFFFFF"/>
              <w:left w:val="single" w:sz="8" w:space="0" w:color="FFFFFF"/>
              <w:bottom w:val="single" w:sz="24" w:space="0" w:color="FFFFFF"/>
              <w:right w:val="single" w:sz="8" w:space="0" w:color="FFFFFF"/>
            </w:tcBorders>
            <w:shd w:val="clear" w:color="auto" w:fill="C00000"/>
            <w:tcMar>
              <w:top w:w="72" w:type="dxa"/>
              <w:left w:w="144" w:type="dxa"/>
              <w:bottom w:w="72" w:type="dxa"/>
              <w:right w:w="144" w:type="dxa"/>
            </w:tcMar>
            <w:vAlign w:val="center"/>
            <w:hideMark/>
          </w:tcPr>
          <w:p w14:paraId="17145A36" w14:textId="77777777" w:rsidR="00761167" w:rsidRPr="00761167" w:rsidRDefault="00761167" w:rsidP="008A20AA">
            <w:pPr>
              <w:spacing w:after="0" w:line="240" w:lineRule="auto"/>
              <w:jc w:val="center"/>
              <w:rPr>
                <w:color w:val="FFFFFF" w:themeColor="background1"/>
                <w:sz w:val="24"/>
                <w:szCs w:val="24"/>
              </w:rPr>
            </w:pPr>
            <w:r w:rsidRPr="00761167">
              <w:rPr>
                <w:b/>
                <w:bCs/>
                <w:color w:val="FFFFFF" w:themeColor="background1"/>
                <w:sz w:val="24"/>
                <w:szCs w:val="24"/>
                <w:lang w:val="en-US"/>
              </w:rPr>
              <w:t>Heat Stroke</w:t>
            </w:r>
          </w:p>
        </w:tc>
      </w:tr>
      <w:tr w:rsidR="00761167" w:rsidRPr="00AA76F4" w14:paraId="173714DA" w14:textId="77777777" w:rsidTr="00CD3CC8">
        <w:trPr>
          <w:trHeight w:val="885"/>
        </w:trPr>
        <w:tc>
          <w:tcPr>
            <w:tcW w:w="643"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53551194" w14:textId="77777777" w:rsidR="00761167" w:rsidRPr="00761167" w:rsidRDefault="00761167" w:rsidP="008A20AA">
            <w:pPr>
              <w:spacing w:after="0" w:line="240" w:lineRule="auto"/>
            </w:pPr>
            <w:proofErr w:type="spellStart"/>
            <w:r w:rsidRPr="00761167">
              <w:rPr>
                <w:b/>
                <w:bCs/>
                <w:lang w:val="en-US"/>
              </w:rPr>
              <w:t>Pathophys</w:t>
            </w:r>
            <w:proofErr w:type="spellEnd"/>
          </w:p>
        </w:tc>
        <w:tc>
          <w:tcPr>
            <w:tcW w:w="1504" w:type="pct"/>
            <w:tcBorders>
              <w:top w:val="single" w:sz="24" w:space="0" w:color="FFFFFF"/>
              <w:left w:val="single" w:sz="8" w:space="0" w:color="FFFFFF"/>
              <w:bottom w:val="single" w:sz="8" w:space="0" w:color="FFFFFF"/>
              <w:right w:val="single" w:sz="8" w:space="0" w:color="FFFFFF"/>
            </w:tcBorders>
            <w:shd w:val="clear" w:color="auto" w:fill="F4B183"/>
            <w:tcMar>
              <w:top w:w="72" w:type="dxa"/>
              <w:left w:w="144" w:type="dxa"/>
              <w:bottom w:w="72" w:type="dxa"/>
              <w:right w:w="144" w:type="dxa"/>
            </w:tcMar>
            <w:vAlign w:val="center"/>
            <w:hideMark/>
          </w:tcPr>
          <w:p w14:paraId="01904731" w14:textId="77777777" w:rsidR="00761167" w:rsidRPr="00761167" w:rsidRDefault="00761167" w:rsidP="008A20AA">
            <w:pPr>
              <w:spacing w:after="0" w:line="240" w:lineRule="auto"/>
              <w:rPr>
                <w:lang w:val="en-US"/>
              </w:rPr>
            </w:pPr>
            <w:r w:rsidRPr="00761167">
              <w:rPr>
                <w:lang w:val="en-US"/>
              </w:rPr>
              <w:t>Inability to maintain CO due to strenuous activity and heat</w:t>
            </w:r>
          </w:p>
        </w:tc>
        <w:tc>
          <w:tcPr>
            <w:tcW w:w="1421" w:type="pct"/>
            <w:tcBorders>
              <w:top w:val="single" w:sz="24" w:space="0" w:color="FFFFFF"/>
              <w:left w:val="single" w:sz="8" w:space="0" w:color="FFFFFF"/>
              <w:bottom w:val="single" w:sz="8" w:space="0" w:color="FFFFFF"/>
              <w:right w:val="single" w:sz="8" w:space="0" w:color="FFFFFF"/>
            </w:tcBorders>
            <w:shd w:val="clear" w:color="auto" w:fill="FAC0BC"/>
            <w:tcMar>
              <w:top w:w="72" w:type="dxa"/>
              <w:left w:w="144" w:type="dxa"/>
              <w:bottom w:w="72" w:type="dxa"/>
              <w:right w:w="144" w:type="dxa"/>
            </w:tcMar>
            <w:vAlign w:val="center"/>
            <w:hideMark/>
          </w:tcPr>
          <w:p w14:paraId="1707E6EA" w14:textId="77777777" w:rsidR="00761167" w:rsidRPr="00761167" w:rsidRDefault="00761167" w:rsidP="008A20AA">
            <w:pPr>
              <w:spacing w:after="0" w:line="240" w:lineRule="auto"/>
              <w:rPr>
                <w:lang w:val="en-US"/>
              </w:rPr>
            </w:pPr>
            <w:r w:rsidRPr="00761167">
              <w:rPr>
                <w:lang w:val="en-US"/>
              </w:rPr>
              <w:t>Thermoregulatory failure leading to gut endotoxin leakage and inflammatory response</w:t>
            </w:r>
          </w:p>
        </w:tc>
        <w:tc>
          <w:tcPr>
            <w:tcW w:w="1432" w:type="pct"/>
            <w:tcBorders>
              <w:top w:val="single" w:sz="24" w:space="0" w:color="FFFFFF"/>
              <w:left w:val="single" w:sz="8" w:space="0" w:color="FFFFFF"/>
              <w:bottom w:val="single" w:sz="8" w:space="0" w:color="FFFFFF"/>
              <w:right w:val="single" w:sz="8" w:space="0" w:color="FFFFFF"/>
            </w:tcBorders>
            <w:shd w:val="clear" w:color="auto" w:fill="F5847B"/>
            <w:tcMar>
              <w:top w:w="72" w:type="dxa"/>
              <w:left w:w="144" w:type="dxa"/>
              <w:bottom w:w="72" w:type="dxa"/>
              <w:right w:w="144" w:type="dxa"/>
            </w:tcMar>
            <w:vAlign w:val="center"/>
            <w:hideMark/>
          </w:tcPr>
          <w:p w14:paraId="253256C2" w14:textId="77777777" w:rsidR="00761167" w:rsidRPr="00761167" w:rsidRDefault="00761167" w:rsidP="008A20AA">
            <w:pPr>
              <w:spacing w:after="0" w:line="240" w:lineRule="auto"/>
              <w:rPr>
                <w:lang w:val="en-US"/>
              </w:rPr>
            </w:pPr>
            <w:r w:rsidRPr="00761167">
              <w:rPr>
                <w:lang w:val="en-US"/>
              </w:rPr>
              <w:t>Thermoregulatory failure leading to gut endotoxin leakage and inflammatory response</w:t>
            </w:r>
          </w:p>
        </w:tc>
      </w:tr>
      <w:tr w:rsidR="00761167" w:rsidRPr="00AA76F4" w14:paraId="78D5ADBD" w14:textId="77777777" w:rsidTr="00A41325">
        <w:trPr>
          <w:trHeight w:val="655"/>
        </w:trPr>
        <w:tc>
          <w:tcPr>
            <w:tcW w:w="643"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14:paraId="3727AC26" w14:textId="77777777" w:rsidR="00761167" w:rsidRPr="00761167" w:rsidRDefault="00761167" w:rsidP="008A20AA">
            <w:pPr>
              <w:spacing w:after="0" w:line="240" w:lineRule="auto"/>
            </w:pPr>
            <w:r w:rsidRPr="00761167">
              <w:rPr>
                <w:b/>
                <w:bCs/>
                <w:lang w:val="en-US"/>
              </w:rPr>
              <w:t>Symptoms</w:t>
            </w:r>
          </w:p>
        </w:tc>
        <w:tc>
          <w:tcPr>
            <w:tcW w:w="1504" w:type="pct"/>
            <w:tcBorders>
              <w:top w:val="single" w:sz="8" w:space="0" w:color="FFFFFF"/>
              <w:left w:val="single" w:sz="8" w:space="0" w:color="FFFFFF"/>
              <w:bottom w:val="single" w:sz="8" w:space="0" w:color="FFFFFF"/>
              <w:right w:val="single" w:sz="8" w:space="0" w:color="FFFFFF"/>
            </w:tcBorders>
            <w:shd w:val="clear" w:color="auto" w:fill="F8CBAD"/>
            <w:tcMar>
              <w:top w:w="72" w:type="dxa"/>
              <w:left w:w="144" w:type="dxa"/>
              <w:bottom w:w="72" w:type="dxa"/>
              <w:right w:w="144" w:type="dxa"/>
            </w:tcMar>
            <w:vAlign w:val="center"/>
            <w:hideMark/>
          </w:tcPr>
          <w:p w14:paraId="1F2B9521" w14:textId="7A689520" w:rsidR="00761167" w:rsidRPr="00761167" w:rsidRDefault="00761167" w:rsidP="008A20AA">
            <w:pPr>
              <w:spacing w:after="0" w:line="240" w:lineRule="auto"/>
              <w:rPr>
                <w:lang w:val="en-US"/>
              </w:rPr>
            </w:pPr>
            <w:r w:rsidRPr="00761167">
              <w:rPr>
                <w:lang w:val="en-US"/>
              </w:rPr>
              <w:t>Profuse sweating, pallor, “prickling”, thirst, dizziness</w:t>
            </w:r>
            <w:r w:rsidR="00A41325">
              <w:rPr>
                <w:lang w:val="en-US"/>
              </w:rPr>
              <w:br/>
            </w:r>
            <w:r w:rsidRPr="00761167">
              <w:rPr>
                <w:lang w:val="en-US"/>
              </w:rPr>
              <w:t>HA, cramps, N/V/D, myalgia</w:t>
            </w:r>
          </w:p>
        </w:tc>
        <w:tc>
          <w:tcPr>
            <w:tcW w:w="1421" w:type="pct"/>
            <w:tcBorders>
              <w:top w:val="single" w:sz="8" w:space="0" w:color="FFFFFF"/>
              <w:left w:val="single" w:sz="8" w:space="0" w:color="FFFFFF"/>
              <w:bottom w:val="single" w:sz="8" w:space="0" w:color="FFFFFF"/>
              <w:right w:val="single" w:sz="8" w:space="0" w:color="FFFFFF"/>
            </w:tcBorders>
            <w:shd w:val="clear" w:color="auto" w:fill="FCD0D0"/>
            <w:tcMar>
              <w:top w:w="72" w:type="dxa"/>
              <w:left w:w="144" w:type="dxa"/>
              <w:bottom w:w="72" w:type="dxa"/>
              <w:right w:w="144" w:type="dxa"/>
            </w:tcMar>
            <w:vAlign w:val="center"/>
            <w:hideMark/>
          </w:tcPr>
          <w:p w14:paraId="6340F23E" w14:textId="78042D32" w:rsidR="00761167" w:rsidRPr="00761167" w:rsidRDefault="00761167" w:rsidP="008A20AA">
            <w:pPr>
              <w:spacing w:after="0" w:line="240" w:lineRule="auto"/>
              <w:rPr>
                <w:lang w:val="en-US"/>
              </w:rPr>
            </w:pPr>
            <w:r w:rsidRPr="00761167">
              <w:rPr>
                <w:lang w:val="en-US"/>
              </w:rPr>
              <w:t>As with exhaustion</w:t>
            </w:r>
            <w:r w:rsidR="00A41325">
              <w:rPr>
                <w:lang w:val="en-US"/>
              </w:rPr>
              <w:br/>
            </w:r>
            <w:r w:rsidRPr="00761167">
              <w:rPr>
                <w:b/>
                <w:bCs/>
                <w:lang w:val="en-US"/>
              </w:rPr>
              <w:t>Absent</w:t>
            </w:r>
            <w:r w:rsidRPr="00761167">
              <w:rPr>
                <w:lang w:val="en-US"/>
              </w:rPr>
              <w:t xml:space="preserve"> CNS dysfunction</w:t>
            </w:r>
          </w:p>
        </w:tc>
        <w:tc>
          <w:tcPr>
            <w:tcW w:w="1432" w:type="pct"/>
            <w:tcBorders>
              <w:top w:val="single" w:sz="8" w:space="0" w:color="FFFFFF"/>
              <w:left w:val="single" w:sz="8" w:space="0" w:color="FFFFFF"/>
              <w:bottom w:val="single" w:sz="8" w:space="0" w:color="FFFFFF"/>
              <w:right w:val="single" w:sz="8" w:space="0" w:color="FFFFFF"/>
            </w:tcBorders>
            <w:shd w:val="clear" w:color="auto" w:fill="FAC0BC"/>
            <w:tcMar>
              <w:top w:w="72" w:type="dxa"/>
              <w:left w:w="144" w:type="dxa"/>
              <w:bottom w:w="72" w:type="dxa"/>
              <w:right w:w="144" w:type="dxa"/>
            </w:tcMar>
            <w:vAlign w:val="center"/>
            <w:hideMark/>
          </w:tcPr>
          <w:p w14:paraId="2B4B0A44" w14:textId="47773534" w:rsidR="00761167" w:rsidRPr="00761167" w:rsidRDefault="00761167" w:rsidP="008A20AA">
            <w:pPr>
              <w:spacing w:after="0" w:line="240" w:lineRule="auto"/>
              <w:rPr>
                <w:lang w:val="en-US"/>
              </w:rPr>
            </w:pPr>
            <w:r w:rsidRPr="00761167">
              <w:rPr>
                <w:lang w:val="en-US"/>
              </w:rPr>
              <w:t>As with exhaustion</w:t>
            </w:r>
            <w:r w:rsidR="00A41325">
              <w:rPr>
                <w:lang w:val="en-US"/>
              </w:rPr>
              <w:br/>
            </w:r>
            <w:r w:rsidRPr="00761167">
              <w:rPr>
                <w:lang w:val="en-US"/>
              </w:rPr>
              <w:t>CNS dysfunction</w:t>
            </w:r>
          </w:p>
        </w:tc>
      </w:tr>
      <w:tr w:rsidR="00761167" w:rsidRPr="00761167" w14:paraId="7DFD8E63" w14:textId="77777777" w:rsidTr="00A41325">
        <w:trPr>
          <w:trHeight w:val="421"/>
        </w:trPr>
        <w:tc>
          <w:tcPr>
            <w:tcW w:w="643"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38772019" w14:textId="77777777" w:rsidR="00761167" w:rsidRPr="00761167" w:rsidRDefault="00761167" w:rsidP="008A20AA">
            <w:pPr>
              <w:spacing w:after="0" w:line="240" w:lineRule="auto"/>
            </w:pPr>
            <w:r w:rsidRPr="00761167">
              <w:rPr>
                <w:b/>
                <w:bCs/>
                <w:lang w:val="en-US"/>
              </w:rPr>
              <w:t>Vitals</w:t>
            </w:r>
          </w:p>
        </w:tc>
        <w:tc>
          <w:tcPr>
            <w:tcW w:w="1504" w:type="pct"/>
            <w:tcBorders>
              <w:top w:val="single" w:sz="8" w:space="0" w:color="FFFFFF"/>
              <w:left w:val="single" w:sz="8" w:space="0" w:color="FFFFFF"/>
              <w:bottom w:val="single" w:sz="8" w:space="0" w:color="FFFFFF"/>
              <w:right w:val="single" w:sz="8" w:space="0" w:color="FFFFFF"/>
            </w:tcBorders>
            <w:shd w:val="clear" w:color="auto" w:fill="F4B183"/>
            <w:tcMar>
              <w:top w:w="72" w:type="dxa"/>
              <w:left w:w="144" w:type="dxa"/>
              <w:bottom w:w="72" w:type="dxa"/>
              <w:right w:w="144" w:type="dxa"/>
            </w:tcMar>
            <w:vAlign w:val="center"/>
            <w:hideMark/>
          </w:tcPr>
          <w:p w14:paraId="1081F54E" w14:textId="01B17C75" w:rsidR="00761167" w:rsidRPr="00761167" w:rsidRDefault="00761167" w:rsidP="008A20AA">
            <w:pPr>
              <w:spacing w:after="0" w:line="240" w:lineRule="auto"/>
              <w:rPr>
                <w:lang w:val="en-US"/>
              </w:rPr>
            </w:pPr>
            <w:r w:rsidRPr="00761167">
              <w:rPr>
                <w:lang w:val="en-US"/>
              </w:rPr>
              <w:t>+/- Tachycardia, hypotension</w:t>
            </w:r>
            <w:r w:rsidR="00A41325">
              <w:rPr>
                <w:lang w:val="en-US"/>
              </w:rPr>
              <w:br/>
            </w:r>
            <w:r w:rsidRPr="00761167">
              <w:rPr>
                <w:lang w:val="en-US"/>
              </w:rPr>
              <w:t>Core body temp often 101-104F</w:t>
            </w:r>
          </w:p>
        </w:tc>
        <w:tc>
          <w:tcPr>
            <w:tcW w:w="1421" w:type="pct"/>
            <w:tcBorders>
              <w:top w:val="single" w:sz="8" w:space="0" w:color="FFFFFF"/>
              <w:left w:val="single" w:sz="8" w:space="0" w:color="FFFFFF"/>
              <w:bottom w:val="single" w:sz="8" w:space="0" w:color="FFFFFF"/>
              <w:right w:val="single" w:sz="8" w:space="0" w:color="FFFFFF"/>
            </w:tcBorders>
            <w:shd w:val="clear" w:color="auto" w:fill="FAC0BC"/>
            <w:tcMar>
              <w:top w:w="72" w:type="dxa"/>
              <w:left w:w="144" w:type="dxa"/>
              <w:bottom w:w="72" w:type="dxa"/>
              <w:right w:w="144" w:type="dxa"/>
            </w:tcMar>
            <w:vAlign w:val="center"/>
            <w:hideMark/>
          </w:tcPr>
          <w:p w14:paraId="64AC62DD" w14:textId="77777777" w:rsidR="00761167" w:rsidRPr="00761167" w:rsidRDefault="00761167" w:rsidP="008A20AA">
            <w:pPr>
              <w:spacing w:after="0" w:line="240" w:lineRule="auto"/>
            </w:pPr>
            <w:r w:rsidRPr="00761167">
              <w:rPr>
                <w:lang w:val="en-US"/>
              </w:rPr>
              <w:t>T may be &gt;104F</w:t>
            </w:r>
          </w:p>
        </w:tc>
        <w:tc>
          <w:tcPr>
            <w:tcW w:w="1432" w:type="pct"/>
            <w:tcBorders>
              <w:top w:val="single" w:sz="8" w:space="0" w:color="FFFFFF"/>
              <w:left w:val="single" w:sz="8" w:space="0" w:color="FFFFFF"/>
              <w:bottom w:val="single" w:sz="8" w:space="0" w:color="FFFFFF"/>
              <w:right w:val="single" w:sz="8" w:space="0" w:color="FFFFFF"/>
            </w:tcBorders>
            <w:shd w:val="clear" w:color="auto" w:fill="F5847B"/>
            <w:tcMar>
              <w:top w:w="72" w:type="dxa"/>
              <w:left w:w="144" w:type="dxa"/>
              <w:bottom w:w="72" w:type="dxa"/>
              <w:right w:w="144" w:type="dxa"/>
            </w:tcMar>
            <w:vAlign w:val="center"/>
            <w:hideMark/>
          </w:tcPr>
          <w:p w14:paraId="3BA68308" w14:textId="7AD1ABAF" w:rsidR="00761167" w:rsidRPr="00761167" w:rsidRDefault="00761167" w:rsidP="008A20AA">
            <w:pPr>
              <w:spacing w:after="0" w:line="240" w:lineRule="auto"/>
            </w:pPr>
            <w:r w:rsidRPr="00761167">
              <w:rPr>
                <w:lang w:val="en-US"/>
              </w:rPr>
              <w:t>Tachycardia, Hypotension</w:t>
            </w:r>
            <w:r w:rsidR="00A41325">
              <w:rPr>
                <w:lang w:val="en-US"/>
              </w:rPr>
              <w:br/>
            </w:r>
            <w:r w:rsidRPr="00761167">
              <w:rPr>
                <w:lang w:val="en-US"/>
              </w:rPr>
              <w:t>T &gt; 104F</w:t>
            </w:r>
          </w:p>
        </w:tc>
      </w:tr>
      <w:tr w:rsidR="00761167" w:rsidRPr="00AA76F4" w14:paraId="5DA4F6A5" w14:textId="77777777" w:rsidTr="00A41325">
        <w:trPr>
          <w:trHeight w:val="1083"/>
        </w:trPr>
        <w:tc>
          <w:tcPr>
            <w:tcW w:w="643"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14:paraId="034C6CEC" w14:textId="77777777" w:rsidR="00761167" w:rsidRPr="00761167" w:rsidRDefault="00761167" w:rsidP="008A20AA">
            <w:pPr>
              <w:spacing w:after="0" w:line="240" w:lineRule="auto"/>
            </w:pPr>
            <w:r w:rsidRPr="00761167">
              <w:rPr>
                <w:b/>
                <w:bCs/>
                <w:lang w:val="en-US"/>
              </w:rPr>
              <w:t>Labs</w:t>
            </w:r>
          </w:p>
        </w:tc>
        <w:tc>
          <w:tcPr>
            <w:tcW w:w="1504" w:type="pct"/>
            <w:tcBorders>
              <w:top w:val="single" w:sz="8" w:space="0" w:color="FFFFFF"/>
              <w:left w:val="single" w:sz="8" w:space="0" w:color="FFFFFF"/>
              <w:bottom w:val="single" w:sz="8" w:space="0" w:color="FFFFFF"/>
              <w:right w:val="single" w:sz="8" w:space="0" w:color="FFFFFF"/>
            </w:tcBorders>
            <w:shd w:val="clear" w:color="auto" w:fill="F8CBAD"/>
            <w:tcMar>
              <w:top w:w="72" w:type="dxa"/>
              <w:left w:w="144" w:type="dxa"/>
              <w:bottom w:w="72" w:type="dxa"/>
              <w:right w:w="144" w:type="dxa"/>
            </w:tcMar>
            <w:vAlign w:val="center"/>
            <w:hideMark/>
          </w:tcPr>
          <w:p w14:paraId="25FB3E14" w14:textId="77777777" w:rsidR="00761167" w:rsidRPr="00761167" w:rsidRDefault="00761167" w:rsidP="008A20AA">
            <w:pPr>
              <w:spacing w:after="0" w:line="240" w:lineRule="auto"/>
            </w:pPr>
            <w:r w:rsidRPr="00761167">
              <w:rPr>
                <w:lang w:val="en-US"/>
              </w:rPr>
              <w:t>Hypo/</w:t>
            </w:r>
            <w:proofErr w:type="spellStart"/>
            <w:r w:rsidRPr="00761167">
              <w:rPr>
                <w:lang w:val="en-US"/>
              </w:rPr>
              <w:t>ernatremia</w:t>
            </w:r>
            <w:proofErr w:type="spellEnd"/>
          </w:p>
        </w:tc>
        <w:tc>
          <w:tcPr>
            <w:tcW w:w="1421" w:type="pct"/>
            <w:tcBorders>
              <w:top w:val="single" w:sz="8" w:space="0" w:color="FFFFFF"/>
              <w:left w:val="single" w:sz="8" w:space="0" w:color="FFFFFF"/>
              <w:bottom w:val="single" w:sz="8" w:space="0" w:color="FFFFFF"/>
              <w:right w:val="single" w:sz="8" w:space="0" w:color="FFFFFF"/>
            </w:tcBorders>
            <w:shd w:val="clear" w:color="auto" w:fill="FCD0D0"/>
            <w:tcMar>
              <w:top w:w="72" w:type="dxa"/>
              <w:left w:w="144" w:type="dxa"/>
              <w:bottom w:w="72" w:type="dxa"/>
              <w:right w:w="144" w:type="dxa"/>
            </w:tcMar>
            <w:vAlign w:val="center"/>
            <w:hideMark/>
          </w:tcPr>
          <w:p w14:paraId="7D251CFD" w14:textId="56AD0C44" w:rsidR="00761167" w:rsidRPr="00761167" w:rsidRDefault="00761167" w:rsidP="008A20AA">
            <w:pPr>
              <w:spacing w:after="0" w:line="240" w:lineRule="auto"/>
              <w:rPr>
                <w:lang w:val="en-US"/>
              </w:rPr>
            </w:pPr>
            <w:r w:rsidRPr="00761167">
              <w:rPr>
                <w:lang w:val="en-US"/>
              </w:rPr>
              <w:t>Hypo/</w:t>
            </w:r>
            <w:proofErr w:type="spellStart"/>
            <w:r w:rsidRPr="00761167">
              <w:rPr>
                <w:lang w:val="en-US"/>
              </w:rPr>
              <w:t>ernatremia</w:t>
            </w:r>
            <w:proofErr w:type="spellEnd"/>
            <w:r w:rsidR="00CD3CC8">
              <w:rPr>
                <w:lang w:val="en-US"/>
              </w:rPr>
              <w:br/>
            </w:r>
            <w:r w:rsidRPr="00761167">
              <w:rPr>
                <w:lang w:val="en-US"/>
              </w:rPr>
              <w:t>Elevated CK</w:t>
            </w:r>
            <w:r w:rsidR="00CD3CC8">
              <w:rPr>
                <w:lang w:val="en-US"/>
              </w:rPr>
              <w:br/>
            </w:r>
            <w:r w:rsidRPr="00761167">
              <w:rPr>
                <w:lang w:val="en-US"/>
              </w:rPr>
              <w:t>End-organ dysfunction</w:t>
            </w:r>
          </w:p>
        </w:tc>
        <w:tc>
          <w:tcPr>
            <w:tcW w:w="1432" w:type="pct"/>
            <w:tcBorders>
              <w:top w:val="single" w:sz="8" w:space="0" w:color="FFFFFF"/>
              <w:left w:val="single" w:sz="8" w:space="0" w:color="FFFFFF"/>
              <w:bottom w:val="single" w:sz="8" w:space="0" w:color="FFFFFF"/>
              <w:right w:val="single" w:sz="8" w:space="0" w:color="FFFFFF"/>
            </w:tcBorders>
            <w:shd w:val="clear" w:color="auto" w:fill="FAC0BC"/>
            <w:tcMar>
              <w:top w:w="72" w:type="dxa"/>
              <w:left w:w="144" w:type="dxa"/>
              <w:bottom w:w="72" w:type="dxa"/>
              <w:right w:w="144" w:type="dxa"/>
            </w:tcMar>
            <w:vAlign w:val="center"/>
            <w:hideMark/>
          </w:tcPr>
          <w:p w14:paraId="09AA199B" w14:textId="25ABF204" w:rsidR="00761167" w:rsidRPr="00761167" w:rsidRDefault="00761167" w:rsidP="008A20AA">
            <w:pPr>
              <w:spacing w:after="0" w:line="240" w:lineRule="auto"/>
              <w:rPr>
                <w:lang w:val="en-US"/>
              </w:rPr>
            </w:pPr>
            <w:r w:rsidRPr="00761167">
              <w:rPr>
                <w:lang w:val="en-US"/>
              </w:rPr>
              <w:t>Hypo/</w:t>
            </w:r>
            <w:proofErr w:type="spellStart"/>
            <w:r w:rsidRPr="00761167">
              <w:rPr>
                <w:lang w:val="en-US"/>
              </w:rPr>
              <w:t>ernatremia</w:t>
            </w:r>
            <w:proofErr w:type="spellEnd"/>
            <w:r w:rsidR="00CD3CC8">
              <w:rPr>
                <w:lang w:val="en-US"/>
              </w:rPr>
              <w:br/>
            </w:r>
            <w:r w:rsidRPr="00761167">
              <w:rPr>
                <w:lang w:val="en-US"/>
              </w:rPr>
              <w:t>Elevated CK</w:t>
            </w:r>
            <w:r w:rsidR="00CD3CC8">
              <w:rPr>
                <w:lang w:val="en-US"/>
              </w:rPr>
              <w:br/>
            </w:r>
            <w:r w:rsidRPr="00761167">
              <w:rPr>
                <w:lang w:val="en-US"/>
              </w:rPr>
              <w:t>End-organ dysfunction</w:t>
            </w:r>
          </w:p>
        </w:tc>
      </w:tr>
      <w:tr w:rsidR="00761167" w:rsidRPr="00AA76F4" w14:paraId="61661805" w14:textId="77777777" w:rsidTr="00A41325">
        <w:trPr>
          <w:trHeight w:val="1204"/>
        </w:trPr>
        <w:tc>
          <w:tcPr>
            <w:tcW w:w="643"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14:paraId="1C96FFA5" w14:textId="77777777" w:rsidR="00761167" w:rsidRPr="00761167" w:rsidRDefault="00761167" w:rsidP="008A20AA">
            <w:pPr>
              <w:spacing w:after="0" w:line="240" w:lineRule="auto"/>
            </w:pPr>
            <w:r w:rsidRPr="00761167">
              <w:rPr>
                <w:b/>
                <w:bCs/>
                <w:lang w:val="en-US"/>
              </w:rPr>
              <w:t>Treatment</w:t>
            </w:r>
          </w:p>
        </w:tc>
        <w:tc>
          <w:tcPr>
            <w:tcW w:w="1504" w:type="pct"/>
            <w:tcBorders>
              <w:top w:val="single" w:sz="8" w:space="0" w:color="FFFFFF"/>
              <w:left w:val="single" w:sz="8" w:space="0" w:color="FFFFFF"/>
              <w:bottom w:val="single" w:sz="8" w:space="0" w:color="FFFFFF"/>
              <w:right w:val="single" w:sz="8" w:space="0" w:color="FFFFFF"/>
            </w:tcBorders>
            <w:shd w:val="clear" w:color="auto" w:fill="F4B183"/>
            <w:tcMar>
              <w:top w:w="72" w:type="dxa"/>
              <w:left w:w="144" w:type="dxa"/>
              <w:bottom w:w="72" w:type="dxa"/>
              <w:right w:w="144" w:type="dxa"/>
            </w:tcMar>
            <w:vAlign w:val="center"/>
            <w:hideMark/>
          </w:tcPr>
          <w:p w14:paraId="67DA1F67" w14:textId="77777777" w:rsidR="00761167" w:rsidRPr="00761167" w:rsidRDefault="00761167" w:rsidP="008A20AA">
            <w:pPr>
              <w:spacing w:after="0" w:line="240" w:lineRule="auto"/>
              <w:rPr>
                <w:lang w:val="en-US"/>
              </w:rPr>
            </w:pPr>
            <w:r w:rsidRPr="00761167">
              <w:rPr>
                <w:lang w:val="en-US"/>
              </w:rPr>
              <w:t>Cease activity, shade or AC</w:t>
            </w:r>
          </w:p>
          <w:p w14:paraId="35F390AE" w14:textId="77777777" w:rsidR="00761167" w:rsidRPr="00761167" w:rsidRDefault="00761167" w:rsidP="008A20AA">
            <w:pPr>
              <w:spacing w:after="0" w:line="240" w:lineRule="auto"/>
              <w:rPr>
                <w:lang w:val="en-US"/>
              </w:rPr>
            </w:pPr>
            <w:r w:rsidRPr="00761167">
              <w:rPr>
                <w:lang w:val="en-US"/>
              </w:rPr>
              <w:t>Supinate, elevate legs</w:t>
            </w:r>
          </w:p>
          <w:p w14:paraId="5C022A04" w14:textId="77777777" w:rsidR="00761167" w:rsidRPr="00761167" w:rsidRDefault="00761167" w:rsidP="008A20AA">
            <w:pPr>
              <w:spacing w:after="0" w:line="240" w:lineRule="auto"/>
              <w:rPr>
                <w:lang w:val="en-US"/>
              </w:rPr>
            </w:pPr>
            <w:r w:rsidRPr="00761167">
              <w:rPr>
                <w:lang w:val="en-US"/>
              </w:rPr>
              <w:t>Remove excess clothes</w:t>
            </w:r>
          </w:p>
          <w:p w14:paraId="5A12CE3E" w14:textId="77777777" w:rsidR="00761167" w:rsidRPr="00761167" w:rsidRDefault="00761167" w:rsidP="008A20AA">
            <w:pPr>
              <w:spacing w:after="0" w:line="240" w:lineRule="auto"/>
              <w:rPr>
                <w:lang w:val="en-US"/>
              </w:rPr>
            </w:pPr>
            <w:r w:rsidRPr="00761167">
              <w:rPr>
                <w:lang w:val="en-US"/>
              </w:rPr>
              <w:t>Rapidly cool to 101F (rectal)</w:t>
            </w:r>
          </w:p>
          <w:p w14:paraId="1E7F04DB" w14:textId="77777777" w:rsidR="00761167" w:rsidRPr="00761167" w:rsidRDefault="00761167" w:rsidP="008A20AA">
            <w:pPr>
              <w:spacing w:after="0" w:line="240" w:lineRule="auto"/>
            </w:pPr>
            <w:r w:rsidRPr="00761167">
              <w:rPr>
                <w:lang w:val="en-US"/>
              </w:rPr>
              <w:t>ED if not improving</w:t>
            </w:r>
          </w:p>
        </w:tc>
        <w:tc>
          <w:tcPr>
            <w:tcW w:w="1421" w:type="pct"/>
            <w:tcBorders>
              <w:top w:val="single" w:sz="8" w:space="0" w:color="FFFFFF"/>
              <w:left w:val="single" w:sz="8" w:space="0" w:color="FFFFFF"/>
              <w:bottom w:val="single" w:sz="8" w:space="0" w:color="FFFFFF"/>
              <w:right w:val="single" w:sz="8" w:space="0" w:color="FFFFFF"/>
            </w:tcBorders>
            <w:shd w:val="clear" w:color="auto" w:fill="FAC0BC"/>
            <w:tcMar>
              <w:top w:w="72" w:type="dxa"/>
              <w:left w:w="144" w:type="dxa"/>
              <w:bottom w:w="72" w:type="dxa"/>
              <w:right w:w="144" w:type="dxa"/>
            </w:tcMar>
            <w:vAlign w:val="center"/>
            <w:hideMark/>
          </w:tcPr>
          <w:p w14:paraId="09EA015B" w14:textId="77777777" w:rsidR="00761167" w:rsidRPr="00761167" w:rsidRDefault="00761167" w:rsidP="008A20AA">
            <w:pPr>
              <w:spacing w:after="0" w:line="240" w:lineRule="auto"/>
              <w:rPr>
                <w:lang w:val="en-US"/>
              </w:rPr>
            </w:pPr>
            <w:r w:rsidRPr="00761167">
              <w:rPr>
                <w:lang w:val="en-US"/>
              </w:rPr>
              <w:t>Rapidly cool to 102.2F (rectal)</w:t>
            </w:r>
          </w:p>
          <w:p w14:paraId="7142B195" w14:textId="77777777" w:rsidR="00761167" w:rsidRPr="00761167" w:rsidRDefault="00761167" w:rsidP="008A20AA">
            <w:pPr>
              <w:spacing w:after="0" w:line="240" w:lineRule="auto"/>
              <w:rPr>
                <w:lang w:val="en-US"/>
              </w:rPr>
            </w:pPr>
            <w:r w:rsidRPr="00761167">
              <w:rPr>
                <w:lang w:val="en-US"/>
              </w:rPr>
              <w:t>Ice bath or evaporative cool</w:t>
            </w:r>
          </w:p>
          <w:p w14:paraId="26A3A3CE" w14:textId="77777777" w:rsidR="00761167" w:rsidRPr="00761167" w:rsidRDefault="00761167" w:rsidP="008A20AA">
            <w:pPr>
              <w:spacing w:after="0" w:line="240" w:lineRule="auto"/>
              <w:rPr>
                <w:lang w:val="en-US"/>
              </w:rPr>
            </w:pPr>
            <w:r w:rsidRPr="00761167">
              <w:rPr>
                <w:lang w:val="en-US"/>
              </w:rPr>
              <w:t>Transfer to ED</w:t>
            </w:r>
          </w:p>
          <w:p w14:paraId="6ECFE748" w14:textId="77777777" w:rsidR="00761167" w:rsidRPr="00761167" w:rsidRDefault="00761167" w:rsidP="008A20AA">
            <w:pPr>
              <w:spacing w:after="0" w:line="240" w:lineRule="auto"/>
              <w:rPr>
                <w:lang w:val="en-US"/>
              </w:rPr>
            </w:pPr>
            <w:r w:rsidRPr="00761167">
              <w:rPr>
                <w:lang w:val="en-US"/>
              </w:rPr>
              <w:t xml:space="preserve">CBC, CMP, CK, UA, </w:t>
            </w:r>
            <w:proofErr w:type="spellStart"/>
            <w:r w:rsidRPr="00761167">
              <w:rPr>
                <w:lang w:val="en-US"/>
              </w:rPr>
              <w:t>Coags</w:t>
            </w:r>
            <w:proofErr w:type="spellEnd"/>
          </w:p>
          <w:p w14:paraId="38E8A001" w14:textId="77777777" w:rsidR="00761167" w:rsidRPr="00761167" w:rsidRDefault="00761167" w:rsidP="008A20AA">
            <w:pPr>
              <w:spacing w:after="0" w:line="240" w:lineRule="auto"/>
              <w:rPr>
                <w:lang w:val="en-US"/>
              </w:rPr>
            </w:pPr>
            <w:r w:rsidRPr="00761167">
              <w:rPr>
                <w:lang w:val="en-US"/>
              </w:rPr>
              <w:t>Manage complications</w:t>
            </w:r>
          </w:p>
        </w:tc>
        <w:tc>
          <w:tcPr>
            <w:tcW w:w="1432" w:type="pct"/>
            <w:tcBorders>
              <w:top w:val="single" w:sz="8" w:space="0" w:color="FFFFFF"/>
              <w:left w:val="single" w:sz="8" w:space="0" w:color="FFFFFF"/>
              <w:bottom w:val="single" w:sz="8" w:space="0" w:color="FFFFFF"/>
              <w:right w:val="single" w:sz="8" w:space="0" w:color="FFFFFF"/>
            </w:tcBorders>
            <w:shd w:val="clear" w:color="auto" w:fill="F5847B"/>
            <w:tcMar>
              <w:top w:w="72" w:type="dxa"/>
              <w:left w:w="144" w:type="dxa"/>
              <w:bottom w:w="72" w:type="dxa"/>
              <w:right w:w="144" w:type="dxa"/>
            </w:tcMar>
            <w:vAlign w:val="center"/>
            <w:hideMark/>
          </w:tcPr>
          <w:p w14:paraId="4F4F211A" w14:textId="77777777" w:rsidR="00761167" w:rsidRPr="00761167" w:rsidRDefault="00761167" w:rsidP="008A20AA">
            <w:pPr>
              <w:spacing w:after="0" w:line="240" w:lineRule="auto"/>
              <w:rPr>
                <w:lang w:val="en-US"/>
              </w:rPr>
            </w:pPr>
            <w:r w:rsidRPr="00761167">
              <w:rPr>
                <w:lang w:val="en-US"/>
              </w:rPr>
              <w:t>Rapidly cool to 102.2F (rectal)</w:t>
            </w:r>
          </w:p>
          <w:p w14:paraId="29B5BB03" w14:textId="77777777" w:rsidR="00761167" w:rsidRPr="00761167" w:rsidRDefault="00761167" w:rsidP="008A20AA">
            <w:pPr>
              <w:spacing w:after="0" w:line="240" w:lineRule="auto"/>
              <w:rPr>
                <w:lang w:val="en-US"/>
              </w:rPr>
            </w:pPr>
            <w:r w:rsidRPr="00761167">
              <w:rPr>
                <w:lang w:val="en-US"/>
              </w:rPr>
              <w:t>Ice bath or evaporative cool</w:t>
            </w:r>
          </w:p>
          <w:p w14:paraId="3BD43064" w14:textId="77777777" w:rsidR="00761167" w:rsidRPr="00761167" w:rsidRDefault="00761167" w:rsidP="008A20AA">
            <w:pPr>
              <w:spacing w:after="0" w:line="240" w:lineRule="auto"/>
              <w:rPr>
                <w:lang w:val="en-US"/>
              </w:rPr>
            </w:pPr>
            <w:r w:rsidRPr="00761167">
              <w:rPr>
                <w:lang w:val="en-US"/>
              </w:rPr>
              <w:t>Transfer to ED</w:t>
            </w:r>
          </w:p>
          <w:p w14:paraId="56513F0C" w14:textId="77777777" w:rsidR="00761167" w:rsidRPr="00761167" w:rsidRDefault="00761167" w:rsidP="008A20AA">
            <w:pPr>
              <w:spacing w:after="0" w:line="240" w:lineRule="auto"/>
              <w:rPr>
                <w:lang w:val="en-US"/>
              </w:rPr>
            </w:pPr>
            <w:r w:rsidRPr="00761167">
              <w:rPr>
                <w:lang w:val="en-US"/>
              </w:rPr>
              <w:t xml:space="preserve">CBC, CMP, CK, UA, </w:t>
            </w:r>
            <w:proofErr w:type="spellStart"/>
            <w:r w:rsidRPr="00761167">
              <w:rPr>
                <w:lang w:val="en-US"/>
              </w:rPr>
              <w:t>Coags</w:t>
            </w:r>
            <w:proofErr w:type="spellEnd"/>
          </w:p>
          <w:p w14:paraId="05EC9D95" w14:textId="77777777" w:rsidR="00761167" w:rsidRPr="00761167" w:rsidRDefault="00761167" w:rsidP="008A20AA">
            <w:pPr>
              <w:spacing w:after="0" w:line="240" w:lineRule="auto"/>
              <w:rPr>
                <w:lang w:val="en-US"/>
              </w:rPr>
            </w:pPr>
            <w:r w:rsidRPr="00761167">
              <w:rPr>
                <w:lang w:val="en-US"/>
              </w:rPr>
              <w:t>Manage complications</w:t>
            </w:r>
          </w:p>
        </w:tc>
      </w:tr>
    </w:tbl>
    <w:p w14:paraId="688D3E1D" w14:textId="77777777" w:rsidR="00C77D42" w:rsidRDefault="00C77D42">
      <w:pPr>
        <w:rPr>
          <w:lang w:val="en-US"/>
        </w:rPr>
      </w:pPr>
    </w:p>
    <w:p w14:paraId="0B7A2E19" w14:textId="5A77104A" w:rsidR="00987DD1" w:rsidRDefault="00987DD1">
      <w:pPr>
        <w:rPr>
          <w:lang w:val="en-US"/>
        </w:rPr>
      </w:pPr>
      <w:r>
        <w:rPr>
          <w:lang w:val="en-US"/>
        </w:rPr>
        <w:lastRenderedPageBreak/>
        <w:t>Syncope:</w:t>
      </w:r>
    </w:p>
    <w:tbl>
      <w:tblPr>
        <w:tblStyle w:val="TableGrid"/>
        <w:tblW w:w="0" w:type="auto"/>
        <w:tblLook w:val="04A0" w:firstRow="1" w:lastRow="0" w:firstColumn="1" w:lastColumn="0" w:noHBand="0" w:noVBand="1"/>
      </w:tblPr>
      <w:tblGrid>
        <w:gridCol w:w="3596"/>
        <w:gridCol w:w="3597"/>
        <w:gridCol w:w="3597"/>
      </w:tblGrid>
      <w:tr w:rsidR="003451BD" w:rsidRPr="00AA76F4" w14:paraId="192CA18D" w14:textId="77777777" w:rsidTr="003451BD">
        <w:tc>
          <w:tcPr>
            <w:tcW w:w="10790" w:type="dxa"/>
            <w:gridSpan w:val="3"/>
          </w:tcPr>
          <w:p w14:paraId="424CD8F9" w14:textId="291CC066" w:rsidR="003451BD" w:rsidRPr="00215C49" w:rsidRDefault="003451BD" w:rsidP="00215C49">
            <w:pPr>
              <w:jc w:val="center"/>
              <w:rPr>
                <w:b/>
                <w:bCs/>
                <w:lang w:val="en-US"/>
              </w:rPr>
            </w:pPr>
            <w:r w:rsidRPr="00215C49">
              <w:rPr>
                <w:b/>
                <w:bCs/>
                <w:lang w:val="en-US"/>
              </w:rPr>
              <w:t>Dx: Transient LOC from decreased cerebral perfusion</w:t>
            </w:r>
          </w:p>
        </w:tc>
      </w:tr>
      <w:tr w:rsidR="003451BD" w14:paraId="51A5F3A3" w14:textId="77777777" w:rsidTr="003451BD">
        <w:tc>
          <w:tcPr>
            <w:tcW w:w="10790" w:type="dxa"/>
            <w:gridSpan w:val="3"/>
          </w:tcPr>
          <w:p w14:paraId="603E5093" w14:textId="264C411F" w:rsidR="003451BD" w:rsidRDefault="003451BD">
            <w:pPr>
              <w:rPr>
                <w:lang w:val="en-US"/>
              </w:rPr>
            </w:pPr>
            <w:r>
              <w:rPr>
                <w:noProof/>
                <w:lang w:val="en-US"/>
              </w:rPr>
              <w:drawing>
                <wp:inline distT="0" distB="0" distL="0" distR="0" wp14:anchorId="5F8A621C" wp14:editId="0DBE270D">
                  <wp:extent cx="6686073" cy="516382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98736" cy="5173600"/>
                          </a:xfrm>
                          <a:prstGeom prst="rect">
                            <a:avLst/>
                          </a:prstGeom>
                          <a:noFill/>
                        </pic:spPr>
                      </pic:pic>
                    </a:graphicData>
                  </a:graphic>
                </wp:inline>
              </w:drawing>
            </w:r>
          </w:p>
        </w:tc>
      </w:tr>
      <w:tr w:rsidR="003451BD" w14:paraId="7048F90D" w14:textId="77777777" w:rsidTr="00E47773">
        <w:tc>
          <w:tcPr>
            <w:tcW w:w="3596" w:type="dxa"/>
          </w:tcPr>
          <w:p w14:paraId="5C173678" w14:textId="727289F2" w:rsidR="00CB3B5B" w:rsidRPr="00CB3B5B" w:rsidRDefault="00CB3B5B">
            <w:pPr>
              <w:rPr>
                <w:b/>
                <w:bCs/>
                <w:lang w:val="en-US"/>
              </w:rPr>
            </w:pPr>
            <w:r w:rsidRPr="00CB3B5B">
              <w:rPr>
                <w:b/>
                <w:bCs/>
                <w:lang w:val="en-US"/>
              </w:rPr>
              <w:t>Eval</w:t>
            </w:r>
          </w:p>
          <w:p w14:paraId="0CFFA722" w14:textId="042A0BE6" w:rsidR="003451BD" w:rsidRDefault="00FA2C7C">
            <w:pPr>
              <w:rPr>
                <w:lang w:val="en-US"/>
              </w:rPr>
            </w:pPr>
            <w:r>
              <w:rPr>
                <w:lang w:val="en-US"/>
              </w:rPr>
              <w:t>Review history, meds, risk factors, perform CV and neuro exam</w:t>
            </w:r>
            <w:r w:rsidR="008F78F9">
              <w:rPr>
                <w:lang w:val="en-US"/>
              </w:rPr>
              <w:t>, EKG</w:t>
            </w:r>
          </w:p>
          <w:p w14:paraId="0B653D87" w14:textId="5D777F68" w:rsidR="00E12C3F" w:rsidRDefault="00E12C3F">
            <w:pPr>
              <w:rPr>
                <w:lang w:val="en-US"/>
              </w:rPr>
            </w:pPr>
            <w:r w:rsidRPr="00155937">
              <w:rPr>
                <w:u w:val="single"/>
                <w:lang w:val="en-US"/>
              </w:rPr>
              <w:t>Tilt table testing</w:t>
            </w:r>
            <w:r>
              <w:rPr>
                <w:lang w:val="en-US"/>
              </w:rPr>
              <w:t xml:space="preserve"> –</w:t>
            </w:r>
            <w:r w:rsidR="00155937">
              <w:rPr>
                <w:lang w:val="en-US"/>
              </w:rPr>
              <w:t xml:space="preserve"> reserve for recurrent unexplained syncope</w:t>
            </w:r>
          </w:p>
          <w:p w14:paraId="7725F55B" w14:textId="1F6ACCCC" w:rsidR="00E12C3F" w:rsidRDefault="00E12C3F">
            <w:pPr>
              <w:rPr>
                <w:lang w:val="en-US"/>
              </w:rPr>
            </w:pPr>
            <w:r w:rsidRPr="00155937">
              <w:rPr>
                <w:u w:val="single"/>
                <w:lang w:val="en-US"/>
              </w:rPr>
              <w:t>Carotid massage</w:t>
            </w:r>
            <w:r>
              <w:rPr>
                <w:lang w:val="en-US"/>
              </w:rPr>
              <w:t xml:space="preserve"> – if history convincing for carotid hypersensitivity</w:t>
            </w:r>
          </w:p>
        </w:tc>
        <w:tc>
          <w:tcPr>
            <w:tcW w:w="3597" w:type="dxa"/>
          </w:tcPr>
          <w:p w14:paraId="1226B4D6" w14:textId="77777777" w:rsidR="00F71FDF" w:rsidRDefault="00F71FDF">
            <w:pPr>
              <w:rPr>
                <w:lang w:val="en-US"/>
              </w:rPr>
            </w:pPr>
          </w:p>
          <w:p w14:paraId="0915B49C" w14:textId="72AA8113" w:rsidR="003451BD" w:rsidRDefault="00E12C3F">
            <w:pPr>
              <w:rPr>
                <w:lang w:val="en-US"/>
              </w:rPr>
            </w:pPr>
            <w:r>
              <w:rPr>
                <w:lang w:val="en-US"/>
              </w:rPr>
              <w:t>Review history, meds, risk factors, perform CV and neuro exam</w:t>
            </w:r>
            <w:r w:rsidR="008F78F9">
              <w:rPr>
                <w:lang w:val="en-US"/>
              </w:rPr>
              <w:t>, EKG</w:t>
            </w:r>
          </w:p>
          <w:p w14:paraId="47B7C898" w14:textId="77777777" w:rsidR="00155937" w:rsidRDefault="00155937">
            <w:pPr>
              <w:rPr>
                <w:lang w:val="en-US"/>
              </w:rPr>
            </w:pPr>
          </w:p>
          <w:p w14:paraId="095ADBD9" w14:textId="77777777" w:rsidR="00155937" w:rsidRDefault="00155937">
            <w:pPr>
              <w:rPr>
                <w:lang w:val="en-US"/>
              </w:rPr>
            </w:pPr>
            <w:r>
              <w:rPr>
                <w:lang w:val="en-US"/>
              </w:rPr>
              <w:t>Orthostatic vitals! Laying to standing (HR&gt;30, SBP drop 20, DBP drop 10 = positive)</w:t>
            </w:r>
          </w:p>
          <w:p w14:paraId="02900B3A" w14:textId="77777777" w:rsidR="00215C49" w:rsidRDefault="00215C49">
            <w:pPr>
              <w:rPr>
                <w:lang w:val="en-US"/>
              </w:rPr>
            </w:pPr>
          </w:p>
          <w:p w14:paraId="06428F0F" w14:textId="4A07CE24" w:rsidR="00215C49" w:rsidRDefault="00215C49">
            <w:pPr>
              <w:rPr>
                <w:lang w:val="en-US"/>
              </w:rPr>
            </w:pPr>
            <w:r>
              <w:rPr>
                <w:lang w:val="en-US"/>
              </w:rPr>
              <w:t>Neuro c/s for dysautonomia</w:t>
            </w:r>
          </w:p>
        </w:tc>
        <w:tc>
          <w:tcPr>
            <w:tcW w:w="3597" w:type="dxa"/>
          </w:tcPr>
          <w:p w14:paraId="3D292EAC" w14:textId="77777777" w:rsidR="00F71FDF" w:rsidRDefault="00F71FDF">
            <w:pPr>
              <w:rPr>
                <w:lang w:val="en-US"/>
              </w:rPr>
            </w:pPr>
          </w:p>
          <w:p w14:paraId="4D11C09B" w14:textId="71F41DD3" w:rsidR="003451BD" w:rsidRDefault="00E12C3F">
            <w:pPr>
              <w:rPr>
                <w:lang w:val="en-US"/>
              </w:rPr>
            </w:pPr>
            <w:r>
              <w:rPr>
                <w:lang w:val="en-US"/>
              </w:rPr>
              <w:t>Review history, meds, risk factors, perform CV and neuro exam</w:t>
            </w:r>
            <w:r w:rsidR="008F78F9">
              <w:rPr>
                <w:lang w:val="en-US"/>
              </w:rPr>
              <w:t>, EKG</w:t>
            </w:r>
          </w:p>
          <w:p w14:paraId="30BB7D22" w14:textId="77777777" w:rsidR="005E48FE" w:rsidRDefault="005E48FE">
            <w:pPr>
              <w:rPr>
                <w:lang w:val="en-US"/>
              </w:rPr>
            </w:pPr>
          </w:p>
          <w:p w14:paraId="0CC44084" w14:textId="3E6A3638" w:rsidR="005E48FE" w:rsidRDefault="008F78F9">
            <w:pPr>
              <w:rPr>
                <w:lang w:val="en-US"/>
              </w:rPr>
            </w:pPr>
            <w:r>
              <w:rPr>
                <w:lang w:val="en-US"/>
              </w:rPr>
              <w:t>Z</w:t>
            </w:r>
            <w:r w:rsidR="005E48FE">
              <w:rPr>
                <w:lang w:val="en-US"/>
              </w:rPr>
              <w:t>io patch (</w:t>
            </w:r>
            <w:proofErr w:type="spellStart"/>
            <w:r w:rsidR="005E48FE">
              <w:rPr>
                <w:lang w:val="en-US"/>
              </w:rPr>
              <w:t>inpt</w:t>
            </w:r>
            <w:proofErr w:type="spellEnd"/>
            <w:r w:rsidR="005E48FE">
              <w:rPr>
                <w:lang w:val="en-US"/>
              </w:rPr>
              <w:t xml:space="preserve"> telemetry)</w:t>
            </w:r>
          </w:p>
          <w:p w14:paraId="22671BC6" w14:textId="77777777" w:rsidR="005E48FE" w:rsidRDefault="005E48FE">
            <w:pPr>
              <w:rPr>
                <w:lang w:val="en-US"/>
              </w:rPr>
            </w:pPr>
            <w:r>
              <w:rPr>
                <w:lang w:val="en-US"/>
              </w:rPr>
              <w:t>EP Study</w:t>
            </w:r>
          </w:p>
          <w:p w14:paraId="17DA174D" w14:textId="77777777" w:rsidR="005E48FE" w:rsidRDefault="005E48FE">
            <w:pPr>
              <w:rPr>
                <w:lang w:val="en-US"/>
              </w:rPr>
            </w:pPr>
            <w:r>
              <w:rPr>
                <w:lang w:val="en-US"/>
              </w:rPr>
              <w:t>TTE</w:t>
            </w:r>
          </w:p>
          <w:p w14:paraId="230C8658" w14:textId="77777777" w:rsidR="005E48FE" w:rsidRDefault="005E48FE">
            <w:pPr>
              <w:rPr>
                <w:lang w:val="en-US"/>
              </w:rPr>
            </w:pPr>
            <w:r>
              <w:rPr>
                <w:lang w:val="en-US"/>
              </w:rPr>
              <w:t>Ischemic eval</w:t>
            </w:r>
          </w:p>
          <w:p w14:paraId="6680A50E" w14:textId="6EC88A61" w:rsidR="00215C49" w:rsidRDefault="00215C49">
            <w:pPr>
              <w:rPr>
                <w:lang w:val="en-US"/>
              </w:rPr>
            </w:pPr>
            <w:r>
              <w:rPr>
                <w:lang w:val="en-US"/>
              </w:rPr>
              <w:t>CTPE</w:t>
            </w:r>
          </w:p>
        </w:tc>
      </w:tr>
      <w:tr w:rsidR="008F78F9" w:rsidRPr="00AA76F4" w14:paraId="7607AEF2" w14:textId="77777777" w:rsidTr="00E47773">
        <w:tc>
          <w:tcPr>
            <w:tcW w:w="3596" w:type="dxa"/>
          </w:tcPr>
          <w:p w14:paraId="79354EAB" w14:textId="77777777" w:rsidR="008F78F9" w:rsidRPr="00CB3B5B" w:rsidRDefault="008F78F9">
            <w:pPr>
              <w:rPr>
                <w:b/>
                <w:bCs/>
                <w:lang w:val="en-US"/>
              </w:rPr>
            </w:pPr>
            <w:r w:rsidRPr="00CB3B5B">
              <w:rPr>
                <w:b/>
                <w:bCs/>
                <w:lang w:val="en-US"/>
              </w:rPr>
              <w:t>Management</w:t>
            </w:r>
          </w:p>
          <w:p w14:paraId="0C13E070" w14:textId="77777777" w:rsidR="008F78F9" w:rsidRDefault="008F78F9">
            <w:pPr>
              <w:rPr>
                <w:lang w:val="en-US"/>
              </w:rPr>
            </w:pPr>
            <w:r>
              <w:rPr>
                <w:lang w:val="en-US"/>
              </w:rPr>
              <w:t>Education, hydration, adjustment</w:t>
            </w:r>
            <w:r w:rsidR="00CB3B5B">
              <w:rPr>
                <w:lang w:val="en-US"/>
              </w:rPr>
              <w:t>s with positional changes</w:t>
            </w:r>
          </w:p>
          <w:p w14:paraId="0E56D973" w14:textId="59F04C43" w:rsidR="00F71FDF" w:rsidRDefault="00F71FDF">
            <w:pPr>
              <w:rPr>
                <w:lang w:val="en-US"/>
              </w:rPr>
            </w:pPr>
            <w:r>
              <w:rPr>
                <w:lang w:val="en-US"/>
              </w:rPr>
              <w:t>Midodrine (</w:t>
            </w:r>
            <w:proofErr w:type="spellStart"/>
            <w:r>
              <w:rPr>
                <w:lang w:val="en-US"/>
              </w:rPr>
              <w:t>IIa</w:t>
            </w:r>
            <w:proofErr w:type="spellEnd"/>
            <w:r>
              <w:rPr>
                <w:lang w:val="en-US"/>
              </w:rPr>
              <w:t>)</w:t>
            </w:r>
          </w:p>
          <w:p w14:paraId="0845338B" w14:textId="1B82CE1E" w:rsidR="00CB3B5B" w:rsidRDefault="00CB3B5B">
            <w:pPr>
              <w:rPr>
                <w:lang w:val="en-US"/>
              </w:rPr>
            </w:pPr>
            <w:r>
              <w:rPr>
                <w:lang w:val="en-US"/>
              </w:rPr>
              <w:t xml:space="preserve">Counter pressure maneuvers (hand squeeze, leg cross, </w:t>
            </w:r>
            <w:proofErr w:type="spellStart"/>
            <w:r>
              <w:rPr>
                <w:lang w:val="en-US"/>
              </w:rPr>
              <w:t>etc</w:t>
            </w:r>
            <w:proofErr w:type="spellEnd"/>
            <w:r>
              <w:rPr>
                <w:lang w:val="en-US"/>
              </w:rPr>
              <w:t>)</w:t>
            </w:r>
          </w:p>
        </w:tc>
        <w:tc>
          <w:tcPr>
            <w:tcW w:w="3597" w:type="dxa"/>
          </w:tcPr>
          <w:p w14:paraId="4587CAF8" w14:textId="77777777" w:rsidR="008F78F9" w:rsidRDefault="008F78F9">
            <w:pPr>
              <w:rPr>
                <w:lang w:val="en-US"/>
              </w:rPr>
            </w:pPr>
          </w:p>
          <w:p w14:paraId="5EB15411" w14:textId="77777777" w:rsidR="00333964" w:rsidRDefault="00F71FDF">
            <w:pPr>
              <w:rPr>
                <w:lang w:val="en-US"/>
              </w:rPr>
            </w:pPr>
            <w:r>
              <w:rPr>
                <w:lang w:val="en-US"/>
              </w:rPr>
              <w:t>Reduce medication doses</w:t>
            </w:r>
          </w:p>
          <w:p w14:paraId="61D72274" w14:textId="1B000966" w:rsidR="00F71FDF" w:rsidRDefault="00F71FDF">
            <w:pPr>
              <w:rPr>
                <w:lang w:val="en-US"/>
              </w:rPr>
            </w:pPr>
            <w:r>
              <w:rPr>
                <w:lang w:val="en-US"/>
              </w:rPr>
              <w:t>Hydration, compression garments, counterpressure maneuvers</w:t>
            </w:r>
          </w:p>
        </w:tc>
        <w:tc>
          <w:tcPr>
            <w:tcW w:w="3597" w:type="dxa"/>
          </w:tcPr>
          <w:p w14:paraId="7F01EC4F" w14:textId="77777777" w:rsidR="008F78F9" w:rsidRDefault="008F78F9">
            <w:pPr>
              <w:rPr>
                <w:lang w:val="en-US"/>
              </w:rPr>
            </w:pPr>
          </w:p>
          <w:p w14:paraId="0802EB75" w14:textId="77777777" w:rsidR="00333964" w:rsidRDefault="00333964">
            <w:pPr>
              <w:rPr>
                <w:lang w:val="en-US"/>
              </w:rPr>
            </w:pPr>
            <w:r>
              <w:rPr>
                <w:lang w:val="en-US"/>
              </w:rPr>
              <w:t>Treat underlying disorder</w:t>
            </w:r>
          </w:p>
          <w:p w14:paraId="15519682" w14:textId="2880CDC7" w:rsidR="00333964" w:rsidRDefault="00333964">
            <w:pPr>
              <w:rPr>
                <w:lang w:val="en-US"/>
              </w:rPr>
            </w:pPr>
            <w:r>
              <w:rPr>
                <w:lang w:val="en-US"/>
              </w:rPr>
              <w:t xml:space="preserve">Medication, LHC, PPM, surgery, PE </w:t>
            </w:r>
            <w:proofErr w:type="spellStart"/>
            <w:r>
              <w:rPr>
                <w:lang w:val="en-US"/>
              </w:rPr>
              <w:t>mgmt</w:t>
            </w:r>
            <w:proofErr w:type="spellEnd"/>
          </w:p>
        </w:tc>
      </w:tr>
    </w:tbl>
    <w:p w14:paraId="6309FAC1" w14:textId="77777777" w:rsidR="008A20AA" w:rsidRDefault="008A20AA">
      <w:pPr>
        <w:rPr>
          <w:lang w:val="en-US"/>
        </w:rPr>
      </w:pPr>
    </w:p>
    <w:p w14:paraId="60C8D3BA" w14:textId="77777777" w:rsidR="00987DD1" w:rsidRDefault="00987DD1">
      <w:pPr>
        <w:rPr>
          <w:lang w:val="en-US"/>
        </w:rPr>
      </w:pPr>
    </w:p>
    <w:p w14:paraId="11E683B6" w14:textId="77777777" w:rsidR="00210490" w:rsidRDefault="00210490">
      <w:pPr>
        <w:rPr>
          <w:lang w:val="en-US"/>
        </w:rPr>
      </w:pPr>
    </w:p>
    <w:p w14:paraId="652FBC67" w14:textId="36D40F3D" w:rsidR="00210490" w:rsidRPr="00210490" w:rsidRDefault="00210490">
      <w:pPr>
        <w:rPr>
          <w:b/>
          <w:bCs/>
          <w:sz w:val="28"/>
          <w:szCs w:val="28"/>
          <w:u w:val="single"/>
          <w:lang w:val="en-US"/>
        </w:rPr>
      </w:pPr>
      <w:r w:rsidRPr="00210490">
        <w:rPr>
          <w:b/>
          <w:bCs/>
          <w:sz w:val="28"/>
          <w:szCs w:val="28"/>
          <w:u w:val="single"/>
          <w:lang w:val="en-US"/>
        </w:rPr>
        <w:lastRenderedPageBreak/>
        <w:t>WEEK 3</w:t>
      </w:r>
    </w:p>
    <w:p w14:paraId="699B7A3C" w14:textId="77777777" w:rsidR="00210490" w:rsidRPr="00210490" w:rsidRDefault="00210490" w:rsidP="00210490">
      <w:pPr>
        <w:rPr>
          <w:lang w:val="en-US"/>
        </w:rPr>
      </w:pPr>
      <w:r w:rsidRPr="00210490">
        <w:rPr>
          <w:lang w:val="en-US"/>
        </w:rPr>
        <w:t>Annuals aren’t so bad! Here’s a cheat sheet of USPSTF Grade A or B Recommendations:</w:t>
      </w:r>
    </w:p>
    <w:tbl>
      <w:tblPr>
        <w:tblStyle w:val="TableGrid"/>
        <w:tblW w:w="10800" w:type="dxa"/>
        <w:jc w:val="center"/>
        <w:tblLook w:val="04A0" w:firstRow="1" w:lastRow="0" w:firstColumn="1" w:lastColumn="0" w:noHBand="0" w:noVBand="1"/>
      </w:tblPr>
      <w:tblGrid>
        <w:gridCol w:w="1566"/>
        <w:gridCol w:w="3924"/>
        <w:gridCol w:w="2880"/>
        <w:gridCol w:w="2430"/>
      </w:tblGrid>
      <w:tr w:rsidR="00210490" w14:paraId="6B64A263" w14:textId="77777777" w:rsidTr="00350E6C">
        <w:trPr>
          <w:jc w:val="center"/>
        </w:trPr>
        <w:tc>
          <w:tcPr>
            <w:tcW w:w="10800" w:type="dxa"/>
            <w:gridSpan w:val="4"/>
            <w:shd w:val="clear" w:color="auto" w:fill="B4C6E7" w:themeFill="accent1" w:themeFillTint="66"/>
          </w:tcPr>
          <w:p w14:paraId="0CAD3205" w14:textId="77777777" w:rsidR="00210490" w:rsidRPr="00DF1567" w:rsidRDefault="00210490" w:rsidP="00350E6C">
            <w:pPr>
              <w:jc w:val="center"/>
              <w:rPr>
                <w:b/>
                <w:bCs/>
              </w:rPr>
            </w:pPr>
            <w:proofErr w:type="spellStart"/>
            <w:r w:rsidRPr="00DF1567">
              <w:rPr>
                <w:b/>
                <w:bCs/>
              </w:rPr>
              <w:t>Cancer</w:t>
            </w:r>
            <w:proofErr w:type="spellEnd"/>
          </w:p>
        </w:tc>
      </w:tr>
      <w:tr w:rsidR="00210490" w14:paraId="62C10D7B" w14:textId="77777777" w:rsidTr="00350E6C">
        <w:trPr>
          <w:jc w:val="center"/>
        </w:trPr>
        <w:tc>
          <w:tcPr>
            <w:tcW w:w="1566" w:type="dxa"/>
            <w:shd w:val="clear" w:color="auto" w:fill="D9E2F3" w:themeFill="accent1" w:themeFillTint="33"/>
          </w:tcPr>
          <w:p w14:paraId="0EB68F21" w14:textId="77777777" w:rsidR="00210490" w:rsidRDefault="00210490" w:rsidP="00350E6C"/>
        </w:tc>
        <w:tc>
          <w:tcPr>
            <w:tcW w:w="3924" w:type="dxa"/>
            <w:shd w:val="clear" w:color="auto" w:fill="D9E2F3" w:themeFill="accent1" w:themeFillTint="33"/>
          </w:tcPr>
          <w:p w14:paraId="0C9D8C7B" w14:textId="77777777" w:rsidR="00210490" w:rsidRDefault="00210490" w:rsidP="00350E6C">
            <w:r>
              <w:t>Age</w:t>
            </w:r>
          </w:p>
        </w:tc>
        <w:tc>
          <w:tcPr>
            <w:tcW w:w="2880" w:type="dxa"/>
            <w:shd w:val="clear" w:color="auto" w:fill="D9E2F3" w:themeFill="accent1" w:themeFillTint="33"/>
          </w:tcPr>
          <w:p w14:paraId="1322F399" w14:textId="77777777" w:rsidR="00210490" w:rsidRDefault="00210490" w:rsidP="00350E6C">
            <w:proofErr w:type="spellStart"/>
            <w:r>
              <w:t>Frequency</w:t>
            </w:r>
            <w:proofErr w:type="spellEnd"/>
          </w:p>
        </w:tc>
        <w:tc>
          <w:tcPr>
            <w:tcW w:w="2430" w:type="dxa"/>
            <w:shd w:val="clear" w:color="auto" w:fill="D9E2F3" w:themeFill="accent1" w:themeFillTint="33"/>
          </w:tcPr>
          <w:p w14:paraId="3EE7EECD" w14:textId="77777777" w:rsidR="00210490" w:rsidRDefault="00210490" w:rsidP="00350E6C">
            <w:proofErr w:type="spellStart"/>
            <w:r>
              <w:t>Modality</w:t>
            </w:r>
            <w:proofErr w:type="spellEnd"/>
          </w:p>
        </w:tc>
      </w:tr>
      <w:tr w:rsidR="00210490" w14:paraId="061B6F9E" w14:textId="77777777" w:rsidTr="00350E6C">
        <w:trPr>
          <w:jc w:val="center"/>
        </w:trPr>
        <w:tc>
          <w:tcPr>
            <w:tcW w:w="1566" w:type="dxa"/>
          </w:tcPr>
          <w:p w14:paraId="232F0DD0" w14:textId="77777777" w:rsidR="00210490" w:rsidRDefault="00210490" w:rsidP="00350E6C">
            <w:proofErr w:type="spellStart"/>
            <w:r>
              <w:t>Breast</w:t>
            </w:r>
            <w:proofErr w:type="spellEnd"/>
          </w:p>
        </w:tc>
        <w:tc>
          <w:tcPr>
            <w:tcW w:w="3924" w:type="dxa"/>
          </w:tcPr>
          <w:p w14:paraId="5F31AE24" w14:textId="77777777" w:rsidR="00210490" w:rsidRDefault="00210490" w:rsidP="00350E6C">
            <w:proofErr w:type="spellStart"/>
            <w:r>
              <w:t>Pts</w:t>
            </w:r>
            <w:proofErr w:type="spellEnd"/>
            <w:r>
              <w:t xml:space="preserve"> </w:t>
            </w:r>
            <w:proofErr w:type="spellStart"/>
            <w:r>
              <w:t>with</w:t>
            </w:r>
            <w:proofErr w:type="spellEnd"/>
            <w:r>
              <w:t xml:space="preserve"> </w:t>
            </w:r>
            <w:proofErr w:type="spellStart"/>
            <w:r>
              <w:t>breasts</w:t>
            </w:r>
            <w:proofErr w:type="spellEnd"/>
            <w:r>
              <w:t xml:space="preserve"> 40-74 </w:t>
            </w:r>
            <w:proofErr w:type="spellStart"/>
            <w:r>
              <w:t>years</w:t>
            </w:r>
            <w:proofErr w:type="spellEnd"/>
            <w:r>
              <w:t xml:space="preserve"> </w:t>
            </w:r>
          </w:p>
        </w:tc>
        <w:tc>
          <w:tcPr>
            <w:tcW w:w="2880" w:type="dxa"/>
          </w:tcPr>
          <w:p w14:paraId="0FF28328" w14:textId="77777777" w:rsidR="00210490" w:rsidRDefault="00210490" w:rsidP="00350E6C">
            <w:r>
              <w:t>Q2year</w:t>
            </w:r>
          </w:p>
        </w:tc>
        <w:tc>
          <w:tcPr>
            <w:tcW w:w="2430" w:type="dxa"/>
          </w:tcPr>
          <w:p w14:paraId="659E5478" w14:textId="77777777" w:rsidR="00210490" w:rsidRDefault="00210490" w:rsidP="00350E6C">
            <w:proofErr w:type="spellStart"/>
            <w:r>
              <w:t>Mammogram</w:t>
            </w:r>
            <w:proofErr w:type="spellEnd"/>
          </w:p>
        </w:tc>
      </w:tr>
      <w:tr w:rsidR="00210490" w:rsidRPr="00AA76F4" w14:paraId="0CB45F65" w14:textId="77777777" w:rsidTr="00350E6C">
        <w:trPr>
          <w:jc w:val="center"/>
        </w:trPr>
        <w:tc>
          <w:tcPr>
            <w:tcW w:w="1566" w:type="dxa"/>
          </w:tcPr>
          <w:p w14:paraId="6595A2B7" w14:textId="77777777" w:rsidR="00210490" w:rsidRDefault="00210490" w:rsidP="00350E6C">
            <w:r>
              <w:t>Cervical</w:t>
            </w:r>
          </w:p>
        </w:tc>
        <w:tc>
          <w:tcPr>
            <w:tcW w:w="3924" w:type="dxa"/>
          </w:tcPr>
          <w:p w14:paraId="389027AA" w14:textId="77777777" w:rsidR="00210490" w:rsidRPr="00210490" w:rsidRDefault="00210490" w:rsidP="00350E6C">
            <w:pPr>
              <w:rPr>
                <w:lang w:val="en-US"/>
              </w:rPr>
            </w:pPr>
            <w:r w:rsidRPr="00210490">
              <w:rPr>
                <w:lang w:val="en-US"/>
              </w:rPr>
              <w:t xml:space="preserve">Pts with cervices 21-29 </w:t>
            </w:r>
            <w:proofErr w:type="spellStart"/>
            <w:r w:rsidRPr="00210490">
              <w:rPr>
                <w:lang w:val="en-US"/>
              </w:rPr>
              <w:t>yo</w:t>
            </w:r>
            <w:proofErr w:type="spellEnd"/>
            <w:r w:rsidRPr="00210490">
              <w:rPr>
                <w:lang w:val="en-US"/>
              </w:rPr>
              <w:t>*</w:t>
            </w:r>
          </w:p>
          <w:p w14:paraId="0D4E6ECA" w14:textId="77777777" w:rsidR="00210490" w:rsidRPr="00210490" w:rsidRDefault="00210490" w:rsidP="00350E6C">
            <w:pPr>
              <w:rPr>
                <w:lang w:val="en-US"/>
              </w:rPr>
            </w:pPr>
            <w:r w:rsidRPr="00210490">
              <w:rPr>
                <w:lang w:val="en-US"/>
              </w:rPr>
              <w:t xml:space="preserve">Pts with cervices 30-65 </w:t>
            </w:r>
            <w:proofErr w:type="spellStart"/>
            <w:r w:rsidRPr="00210490">
              <w:rPr>
                <w:lang w:val="en-US"/>
              </w:rPr>
              <w:t>yo</w:t>
            </w:r>
            <w:proofErr w:type="spellEnd"/>
          </w:p>
        </w:tc>
        <w:tc>
          <w:tcPr>
            <w:tcW w:w="2880" w:type="dxa"/>
          </w:tcPr>
          <w:p w14:paraId="14FD008B" w14:textId="77777777" w:rsidR="00210490" w:rsidRPr="00210490" w:rsidRDefault="00210490" w:rsidP="00350E6C">
            <w:pPr>
              <w:rPr>
                <w:lang w:val="en-US"/>
              </w:rPr>
            </w:pPr>
            <w:r w:rsidRPr="00210490">
              <w:rPr>
                <w:lang w:val="en-US"/>
              </w:rPr>
              <w:t>Q3year*</w:t>
            </w:r>
          </w:p>
          <w:p w14:paraId="490AA113" w14:textId="77777777" w:rsidR="00210490" w:rsidRPr="00210490" w:rsidRDefault="00210490" w:rsidP="00350E6C">
            <w:pPr>
              <w:rPr>
                <w:lang w:val="en-US"/>
              </w:rPr>
            </w:pPr>
            <w:r w:rsidRPr="00210490">
              <w:rPr>
                <w:lang w:val="en-US"/>
              </w:rPr>
              <w:t>Q3yr Pap</w:t>
            </w:r>
          </w:p>
          <w:p w14:paraId="37D221CE" w14:textId="77777777" w:rsidR="00210490" w:rsidRPr="00210490" w:rsidRDefault="00210490" w:rsidP="00350E6C">
            <w:pPr>
              <w:rPr>
                <w:lang w:val="en-US"/>
              </w:rPr>
            </w:pPr>
            <w:r w:rsidRPr="00210490">
              <w:rPr>
                <w:lang w:val="en-US"/>
              </w:rPr>
              <w:t>Q5yr HPV or co-test</w:t>
            </w:r>
          </w:p>
        </w:tc>
        <w:tc>
          <w:tcPr>
            <w:tcW w:w="2430" w:type="dxa"/>
          </w:tcPr>
          <w:p w14:paraId="1367B5C1" w14:textId="77777777" w:rsidR="00210490" w:rsidRPr="00210490" w:rsidRDefault="00210490" w:rsidP="00350E6C">
            <w:pPr>
              <w:rPr>
                <w:lang w:val="en-US"/>
              </w:rPr>
            </w:pPr>
            <w:r w:rsidRPr="00210490">
              <w:rPr>
                <w:lang w:val="en-US"/>
              </w:rPr>
              <w:t>Pap*, HPV, or Co-testing</w:t>
            </w:r>
          </w:p>
        </w:tc>
      </w:tr>
      <w:tr w:rsidR="00210490" w:rsidRPr="00AA76F4" w14:paraId="3D179146" w14:textId="77777777" w:rsidTr="00350E6C">
        <w:trPr>
          <w:jc w:val="center"/>
        </w:trPr>
        <w:tc>
          <w:tcPr>
            <w:tcW w:w="1566" w:type="dxa"/>
          </w:tcPr>
          <w:p w14:paraId="7EBC5498" w14:textId="77777777" w:rsidR="00210490" w:rsidRDefault="00210490" w:rsidP="00350E6C">
            <w:r>
              <w:t>Colon</w:t>
            </w:r>
          </w:p>
        </w:tc>
        <w:tc>
          <w:tcPr>
            <w:tcW w:w="3924" w:type="dxa"/>
          </w:tcPr>
          <w:p w14:paraId="1A06402F" w14:textId="77777777" w:rsidR="00210490" w:rsidRPr="00210490" w:rsidRDefault="00210490" w:rsidP="00350E6C">
            <w:pPr>
              <w:rPr>
                <w:lang w:val="en-US"/>
              </w:rPr>
            </w:pPr>
            <w:r w:rsidRPr="00210490">
              <w:rPr>
                <w:lang w:val="en-US"/>
              </w:rPr>
              <w:t xml:space="preserve">Adults 45 – 75 </w:t>
            </w:r>
            <w:proofErr w:type="spellStart"/>
            <w:r w:rsidRPr="00210490">
              <w:rPr>
                <w:lang w:val="en-US"/>
              </w:rPr>
              <w:t>yo</w:t>
            </w:r>
            <w:proofErr w:type="spellEnd"/>
            <w:r w:rsidRPr="00210490">
              <w:rPr>
                <w:lang w:val="en-US"/>
              </w:rPr>
              <w:t xml:space="preserve"> (average risk)</w:t>
            </w:r>
          </w:p>
          <w:p w14:paraId="7CD91360" w14:textId="77777777" w:rsidR="00210490" w:rsidRPr="00210490" w:rsidRDefault="00210490" w:rsidP="00350E6C">
            <w:pPr>
              <w:rPr>
                <w:lang w:val="en-US"/>
              </w:rPr>
            </w:pPr>
            <w:r w:rsidRPr="00210490">
              <w:rPr>
                <w:lang w:val="en-US"/>
              </w:rPr>
              <w:t>Adults at 40 or 10 yrs prior to first degree relative diagnosis age*</w:t>
            </w:r>
          </w:p>
        </w:tc>
        <w:tc>
          <w:tcPr>
            <w:tcW w:w="2880" w:type="dxa"/>
          </w:tcPr>
          <w:p w14:paraId="2EC954F1" w14:textId="77777777" w:rsidR="00210490" w:rsidRPr="00210490" w:rsidRDefault="00210490" w:rsidP="00350E6C">
            <w:pPr>
              <w:rPr>
                <w:lang w:val="en-US"/>
              </w:rPr>
            </w:pPr>
            <w:r w:rsidRPr="00210490">
              <w:rPr>
                <w:lang w:val="en-US"/>
              </w:rPr>
              <w:t>Q1yr (FIT)</w:t>
            </w:r>
          </w:p>
          <w:p w14:paraId="7CCC802F" w14:textId="77777777" w:rsidR="00210490" w:rsidRPr="00210490" w:rsidRDefault="00210490" w:rsidP="00350E6C">
            <w:pPr>
              <w:rPr>
                <w:lang w:val="en-US"/>
              </w:rPr>
            </w:pPr>
            <w:r w:rsidRPr="00210490">
              <w:rPr>
                <w:lang w:val="en-US"/>
              </w:rPr>
              <w:t>q5yr (VC)</w:t>
            </w:r>
          </w:p>
          <w:p w14:paraId="4C5E74B9" w14:textId="77777777" w:rsidR="00210490" w:rsidRPr="00210490" w:rsidRDefault="00210490" w:rsidP="00350E6C">
            <w:pPr>
              <w:rPr>
                <w:lang w:val="en-US"/>
              </w:rPr>
            </w:pPr>
            <w:r w:rsidRPr="00210490">
              <w:rPr>
                <w:lang w:val="en-US"/>
              </w:rPr>
              <w:t>q10yr (OC)*</w:t>
            </w:r>
          </w:p>
        </w:tc>
        <w:tc>
          <w:tcPr>
            <w:tcW w:w="2430" w:type="dxa"/>
          </w:tcPr>
          <w:p w14:paraId="5EB0BB8A" w14:textId="77777777" w:rsidR="00210490" w:rsidRPr="00210490" w:rsidRDefault="00210490" w:rsidP="00350E6C">
            <w:pPr>
              <w:rPr>
                <w:lang w:val="en-US"/>
              </w:rPr>
            </w:pPr>
            <w:r w:rsidRPr="00210490">
              <w:rPr>
                <w:lang w:val="en-US"/>
              </w:rPr>
              <w:t>FIT, Cologuard, Virtual or Optical Colonoscopy*</w:t>
            </w:r>
          </w:p>
        </w:tc>
      </w:tr>
      <w:tr w:rsidR="00210490" w14:paraId="01EA918F" w14:textId="77777777" w:rsidTr="00350E6C">
        <w:trPr>
          <w:jc w:val="center"/>
        </w:trPr>
        <w:tc>
          <w:tcPr>
            <w:tcW w:w="1566" w:type="dxa"/>
          </w:tcPr>
          <w:p w14:paraId="4C2CF2BC" w14:textId="77777777" w:rsidR="00210490" w:rsidRDefault="00210490" w:rsidP="00350E6C">
            <w:proofErr w:type="spellStart"/>
            <w:r>
              <w:t>Lung</w:t>
            </w:r>
            <w:proofErr w:type="spellEnd"/>
          </w:p>
        </w:tc>
        <w:tc>
          <w:tcPr>
            <w:tcW w:w="3924" w:type="dxa"/>
          </w:tcPr>
          <w:p w14:paraId="7368FAFF" w14:textId="77777777" w:rsidR="00210490" w:rsidRPr="00210490" w:rsidRDefault="00210490" w:rsidP="00350E6C">
            <w:pPr>
              <w:rPr>
                <w:lang w:val="en-US"/>
              </w:rPr>
            </w:pPr>
            <w:r w:rsidRPr="00210490">
              <w:rPr>
                <w:lang w:val="en-US"/>
              </w:rPr>
              <w:t xml:space="preserve">Adults 50-80 </w:t>
            </w:r>
            <w:proofErr w:type="spellStart"/>
            <w:r w:rsidRPr="00210490">
              <w:rPr>
                <w:lang w:val="en-US"/>
              </w:rPr>
              <w:t>yo</w:t>
            </w:r>
            <w:proofErr w:type="spellEnd"/>
            <w:r w:rsidRPr="00210490">
              <w:rPr>
                <w:lang w:val="en-US"/>
              </w:rPr>
              <w:t xml:space="preserve"> with 20 pk-yrs, currently smoking or quit within last 15 yrs</w:t>
            </w:r>
          </w:p>
        </w:tc>
        <w:tc>
          <w:tcPr>
            <w:tcW w:w="2880" w:type="dxa"/>
          </w:tcPr>
          <w:p w14:paraId="1D720DA3" w14:textId="77777777" w:rsidR="00210490" w:rsidRDefault="00210490" w:rsidP="00350E6C">
            <w:proofErr w:type="spellStart"/>
            <w:r>
              <w:t>Annual</w:t>
            </w:r>
            <w:proofErr w:type="spellEnd"/>
          </w:p>
        </w:tc>
        <w:tc>
          <w:tcPr>
            <w:tcW w:w="2430" w:type="dxa"/>
          </w:tcPr>
          <w:p w14:paraId="3B81E993" w14:textId="77777777" w:rsidR="00210490" w:rsidRDefault="00210490" w:rsidP="00350E6C">
            <w:r>
              <w:t>Low-</w:t>
            </w:r>
            <w:proofErr w:type="spellStart"/>
            <w:r>
              <w:t>dose</w:t>
            </w:r>
            <w:proofErr w:type="spellEnd"/>
            <w:r>
              <w:t xml:space="preserve"> </w:t>
            </w:r>
            <w:proofErr w:type="spellStart"/>
            <w:r>
              <w:t>lung</w:t>
            </w:r>
            <w:proofErr w:type="spellEnd"/>
            <w:r>
              <w:t xml:space="preserve"> CT</w:t>
            </w:r>
          </w:p>
        </w:tc>
      </w:tr>
      <w:tr w:rsidR="00210490" w:rsidRPr="00DA280E" w14:paraId="4CF637B5" w14:textId="77777777" w:rsidTr="00350E6C">
        <w:trPr>
          <w:jc w:val="center"/>
        </w:trPr>
        <w:tc>
          <w:tcPr>
            <w:tcW w:w="1566" w:type="dxa"/>
          </w:tcPr>
          <w:p w14:paraId="1EDED6AB" w14:textId="77777777" w:rsidR="00210490" w:rsidRDefault="00210490" w:rsidP="00350E6C">
            <w:proofErr w:type="spellStart"/>
            <w:r>
              <w:t>Prostate</w:t>
            </w:r>
            <w:proofErr w:type="spellEnd"/>
          </w:p>
        </w:tc>
        <w:tc>
          <w:tcPr>
            <w:tcW w:w="3924" w:type="dxa"/>
          </w:tcPr>
          <w:p w14:paraId="65DE2F0B" w14:textId="77777777" w:rsidR="00210490" w:rsidRPr="0036147F" w:rsidRDefault="00210490" w:rsidP="00350E6C">
            <w:pPr>
              <w:rPr>
                <w:lang w:val="en-US"/>
              </w:rPr>
            </w:pPr>
            <w:r w:rsidRPr="0036147F">
              <w:rPr>
                <w:lang w:val="en-US"/>
              </w:rPr>
              <w:t xml:space="preserve">Grade C – Pts with prostates 55-60 </w:t>
            </w:r>
            <w:proofErr w:type="spellStart"/>
            <w:r w:rsidRPr="0036147F">
              <w:rPr>
                <w:lang w:val="en-US"/>
              </w:rPr>
              <w:t>yo</w:t>
            </w:r>
            <w:proofErr w:type="spellEnd"/>
          </w:p>
        </w:tc>
        <w:tc>
          <w:tcPr>
            <w:tcW w:w="2880" w:type="dxa"/>
          </w:tcPr>
          <w:p w14:paraId="17BFB06F" w14:textId="77777777" w:rsidR="00210490" w:rsidRPr="00DA280E" w:rsidRDefault="00210490" w:rsidP="00350E6C">
            <w:proofErr w:type="spellStart"/>
            <w:r>
              <w:t>Annual</w:t>
            </w:r>
            <w:proofErr w:type="spellEnd"/>
          </w:p>
        </w:tc>
        <w:tc>
          <w:tcPr>
            <w:tcW w:w="2430" w:type="dxa"/>
          </w:tcPr>
          <w:p w14:paraId="2FE05A55" w14:textId="77777777" w:rsidR="00210490" w:rsidRPr="00DA280E" w:rsidRDefault="00210490" w:rsidP="00350E6C">
            <w:r>
              <w:t>PSA</w:t>
            </w:r>
          </w:p>
        </w:tc>
      </w:tr>
      <w:tr w:rsidR="00210490" w14:paraId="27BB982A" w14:textId="77777777" w:rsidTr="00350E6C">
        <w:trPr>
          <w:jc w:val="center"/>
        </w:trPr>
        <w:tc>
          <w:tcPr>
            <w:tcW w:w="10800" w:type="dxa"/>
            <w:gridSpan w:val="4"/>
            <w:shd w:val="clear" w:color="auto" w:fill="B4C6E7" w:themeFill="accent1" w:themeFillTint="66"/>
          </w:tcPr>
          <w:p w14:paraId="1CC409E0" w14:textId="77777777" w:rsidR="00210490" w:rsidRPr="00DF1567" w:rsidRDefault="00210490" w:rsidP="00350E6C">
            <w:pPr>
              <w:jc w:val="center"/>
              <w:rPr>
                <w:b/>
                <w:bCs/>
              </w:rPr>
            </w:pPr>
            <w:proofErr w:type="spellStart"/>
            <w:r w:rsidRPr="00DF1567">
              <w:rPr>
                <w:b/>
                <w:bCs/>
              </w:rPr>
              <w:t>Immunizations</w:t>
            </w:r>
            <w:proofErr w:type="spellEnd"/>
          </w:p>
        </w:tc>
      </w:tr>
      <w:tr w:rsidR="00210490" w14:paraId="6FAE971A" w14:textId="77777777" w:rsidTr="00350E6C">
        <w:trPr>
          <w:jc w:val="center"/>
        </w:trPr>
        <w:tc>
          <w:tcPr>
            <w:tcW w:w="1566" w:type="dxa"/>
            <w:shd w:val="clear" w:color="auto" w:fill="D9E2F3" w:themeFill="accent1" w:themeFillTint="33"/>
          </w:tcPr>
          <w:p w14:paraId="62C9492A" w14:textId="77777777" w:rsidR="00210490" w:rsidRDefault="00210490" w:rsidP="00350E6C"/>
        </w:tc>
        <w:tc>
          <w:tcPr>
            <w:tcW w:w="3924" w:type="dxa"/>
            <w:shd w:val="clear" w:color="auto" w:fill="D9E2F3" w:themeFill="accent1" w:themeFillTint="33"/>
          </w:tcPr>
          <w:p w14:paraId="5F08BC27" w14:textId="77777777" w:rsidR="00210490" w:rsidRDefault="00210490" w:rsidP="00350E6C">
            <w:r>
              <w:t>Age</w:t>
            </w:r>
          </w:p>
        </w:tc>
        <w:tc>
          <w:tcPr>
            <w:tcW w:w="2880" w:type="dxa"/>
            <w:shd w:val="clear" w:color="auto" w:fill="D9E2F3" w:themeFill="accent1" w:themeFillTint="33"/>
          </w:tcPr>
          <w:p w14:paraId="6D271395" w14:textId="77777777" w:rsidR="00210490" w:rsidRDefault="00210490" w:rsidP="00350E6C">
            <w:proofErr w:type="spellStart"/>
            <w:r>
              <w:t>Frequency</w:t>
            </w:r>
            <w:proofErr w:type="spellEnd"/>
          </w:p>
        </w:tc>
        <w:tc>
          <w:tcPr>
            <w:tcW w:w="2430" w:type="dxa"/>
            <w:shd w:val="clear" w:color="auto" w:fill="D9E2F3" w:themeFill="accent1" w:themeFillTint="33"/>
          </w:tcPr>
          <w:p w14:paraId="0F273F28" w14:textId="77777777" w:rsidR="00210490" w:rsidRDefault="00210490" w:rsidP="00350E6C">
            <w:proofErr w:type="spellStart"/>
            <w:r>
              <w:t>Modality</w:t>
            </w:r>
            <w:proofErr w:type="spellEnd"/>
          </w:p>
        </w:tc>
      </w:tr>
      <w:tr w:rsidR="00210490" w14:paraId="7CC1743A" w14:textId="77777777" w:rsidTr="00350E6C">
        <w:trPr>
          <w:jc w:val="center"/>
        </w:trPr>
        <w:tc>
          <w:tcPr>
            <w:tcW w:w="1566" w:type="dxa"/>
          </w:tcPr>
          <w:p w14:paraId="17E7BBC8" w14:textId="77777777" w:rsidR="00210490" w:rsidRDefault="00210490" w:rsidP="00350E6C">
            <w:proofErr w:type="spellStart"/>
            <w:r>
              <w:t>Pneumococcal</w:t>
            </w:r>
            <w:proofErr w:type="spellEnd"/>
          </w:p>
        </w:tc>
        <w:tc>
          <w:tcPr>
            <w:tcW w:w="3924" w:type="dxa"/>
          </w:tcPr>
          <w:p w14:paraId="301B9A89" w14:textId="77777777" w:rsidR="00210490" w:rsidRPr="00210490" w:rsidRDefault="00210490" w:rsidP="00350E6C">
            <w:pPr>
              <w:rPr>
                <w:lang w:val="en-US"/>
              </w:rPr>
            </w:pPr>
            <w:r w:rsidRPr="00210490">
              <w:rPr>
                <w:lang w:val="en-US"/>
              </w:rPr>
              <w:t xml:space="preserve">Age &gt;65, OR &lt;65 if comorbidities (DM, Tobacco/EtOH, immunocompromise, </w:t>
            </w:r>
            <w:proofErr w:type="spellStart"/>
            <w:r w:rsidRPr="00210490">
              <w:rPr>
                <w:lang w:val="en-US"/>
              </w:rPr>
              <w:t>eg</w:t>
            </w:r>
            <w:proofErr w:type="spellEnd"/>
            <w:r w:rsidRPr="00210490">
              <w:rPr>
                <w:lang w:val="en-US"/>
              </w:rPr>
              <w:t>)</w:t>
            </w:r>
          </w:p>
        </w:tc>
        <w:tc>
          <w:tcPr>
            <w:tcW w:w="2880" w:type="dxa"/>
          </w:tcPr>
          <w:p w14:paraId="2E043A0F" w14:textId="77777777" w:rsidR="00210490" w:rsidRPr="00210490" w:rsidRDefault="00210490" w:rsidP="00350E6C">
            <w:pPr>
              <w:rPr>
                <w:lang w:val="en-US"/>
              </w:rPr>
            </w:pPr>
            <w:r w:rsidRPr="00210490">
              <w:rPr>
                <w:lang w:val="en-US"/>
              </w:rPr>
              <w:t>One time</w:t>
            </w:r>
          </w:p>
          <w:p w14:paraId="73342571" w14:textId="77777777" w:rsidR="00210490" w:rsidRPr="00210490" w:rsidRDefault="00210490" w:rsidP="00350E6C">
            <w:pPr>
              <w:rPr>
                <w:lang w:val="en-US"/>
              </w:rPr>
            </w:pPr>
            <w:r w:rsidRPr="00210490">
              <w:rPr>
                <w:lang w:val="en-US"/>
              </w:rPr>
              <w:t>OR 1 year apart -&gt;</w:t>
            </w:r>
          </w:p>
        </w:tc>
        <w:tc>
          <w:tcPr>
            <w:tcW w:w="2430" w:type="dxa"/>
          </w:tcPr>
          <w:p w14:paraId="328D51A5" w14:textId="77777777" w:rsidR="00210490" w:rsidRDefault="00210490" w:rsidP="00350E6C">
            <w:r>
              <w:t>PCV-20</w:t>
            </w:r>
          </w:p>
          <w:p w14:paraId="7281E880" w14:textId="77777777" w:rsidR="00210490" w:rsidRDefault="00210490" w:rsidP="00350E6C">
            <w:r>
              <w:t>OR PCV-15, PPSV23</w:t>
            </w:r>
          </w:p>
        </w:tc>
      </w:tr>
      <w:tr w:rsidR="00210490" w14:paraId="3CFB4BD7" w14:textId="77777777" w:rsidTr="00350E6C">
        <w:trPr>
          <w:jc w:val="center"/>
        </w:trPr>
        <w:tc>
          <w:tcPr>
            <w:tcW w:w="1566" w:type="dxa"/>
          </w:tcPr>
          <w:p w14:paraId="2494CD7B" w14:textId="77777777" w:rsidR="00210490" w:rsidRDefault="00210490" w:rsidP="00350E6C">
            <w:proofErr w:type="spellStart"/>
            <w:r>
              <w:t>Meningococcal</w:t>
            </w:r>
            <w:proofErr w:type="spellEnd"/>
          </w:p>
        </w:tc>
        <w:tc>
          <w:tcPr>
            <w:tcW w:w="3924" w:type="dxa"/>
          </w:tcPr>
          <w:p w14:paraId="7B9BBD9F" w14:textId="77777777" w:rsidR="00210490" w:rsidRPr="00210490" w:rsidRDefault="00210490" w:rsidP="00350E6C">
            <w:pPr>
              <w:rPr>
                <w:lang w:val="en-US"/>
              </w:rPr>
            </w:pPr>
            <w:r w:rsidRPr="00210490">
              <w:rPr>
                <w:lang w:val="en-US"/>
              </w:rPr>
              <w:t xml:space="preserve">All adults (Men B for 19-23), </w:t>
            </w:r>
            <w:proofErr w:type="spellStart"/>
            <w:r w:rsidRPr="00210490">
              <w:rPr>
                <w:lang w:val="en-US"/>
              </w:rPr>
              <w:t>esp</w:t>
            </w:r>
            <w:proofErr w:type="spellEnd"/>
            <w:r w:rsidRPr="00210490">
              <w:rPr>
                <w:lang w:val="en-US"/>
              </w:rPr>
              <w:t xml:space="preserve"> with immunocompromise/asplenia</w:t>
            </w:r>
          </w:p>
        </w:tc>
        <w:tc>
          <w:tcPr>
            <w:tcW w:w="2880" w:type="dxa"/>
          </w:tcPr>
          <w:p w14:paraId="20C68A14" w14:textId="77777777" w:rsidR="00210490" w:rsidRDefault="00210490" w:rsidP="00350E6C">
            <w:proofErr w:type="spellStart"/>
            <w:r>
              <w:t>Multiple</w:t>
            </w:r>
            <w:proofErr w:type="spellEnd"/>
            <w:r>
              <w:t xml:space="preserve"> doses</w:t>
            </w:r>
          </w:p>
        </w:tc>
        <w:tc>
          <w:tcPr>
            <w:tcW w:w="2430" w:type="dxa"/>
          </w:tcPr>
          <w:p w14:paraId="7BABEAEB" w14:textId="77777777" w:rsidR="00210490" w:rsidRDefault="00210490" w:rsidP="00350E6C">
            <w:proofErr w:type="spellStart"/>
            <w:r>
              <w:t>MenACWY</w:t>
            </w:r>
            <w:proofErr w:type="spellEnd"/>
            <w:r>
              <w:t xml:space="preserve"> x 1-2</w:t>
            </w:r>
          </w:p>
          <w:p w14:paraId="0D60286B" w14:textId="77777777" w:rsidR="00210490" w:rsidRDefault="00210490" w:rsidP="00350E6C">
            <w:proofErr w:type="spellStart"/>
            <w:r>
              <w:t>MenB</w:t>
            </w:r>
            <w:proofErr w:type="spellEnd"/>
            <w:r>
              <w:t xml:space="preserve"> x 2-3</w:t>
            </w:r>
          </w:p>
        </w:tc>
      </w:tr>
      <w:tr w:rsidR="00210490" w14:paraId="2D9BBA0B" w14:textId="77777777" w:rsidTr="00350E6C">
        <w:trPr>
          <w:jc w:val="center"/>
        </w:trPr>
        <w:tc>
          <w:tcPr>
            <w:tcW w:w="1566" w:type="dxa"/>
          </w:tcPr>
          <w:p w14:paraId="0F994F13" w14:textId="77777777" w:rsidR="00210490" w:rsidRDefault="00210490" w:rsidP="00350E6C">
            <w:r>
              <w:t>HPV</w:t>
            </w:r>
          </w:p>
        </w:tc>
        <w:tc>
          <w:tcPr>
            <w:tcW w:w="3924" w:type="dxa"/>
          </w:tcPr>
          <w:p w14:paraId="077B48D3" w14:textId="77777777" w:rsidR="00210490" w:rsidRDefault="00210490" w:rsidP="00350E6C">
            <w:r>
              <w:t>Age 18-45</w:t>
            </w:r>
          </w:p>
        </w:tc>
        <w:tc>
          <w:tcPr>
            <w:tcW w:w="2880" w:type="dxa"/>
          </w:tcPr>
          <w:p w14:paraId="1FA56D9E" w14:textId="77777777" w:rsidR="00210490" w:rsidRDefault="00210490" w:rsidP="00350E6C">
            <w:r>
              <w:t>3 doses</w:t>
            </w:r>
          </w:p>
        </w:tc>
        <w:tc>
          <w:tcPr>
            <w:tcW w:w="2430" w:type="dxa"/>
          </w:tcPr>
          <w:p w14:paraId="286B0B42" w14:textId="77777777" w:rsidR="00210490" w:rsidRDefault="00210490" w:rsidP="00350E6C">
            <w:r>
              <w:t xml:space="preserve">Gardasil (9-valent </w:t>
            </w:r>
            <w:proofErr w:type="spellStart"/>
            <w:r>
              <w:t>vax</w:t>
            </w:r>
            <w:proofErr w:type="spellEnd"/>
            <w:r>
              <w:t>)</w:t>
            </w:r>
          </w:p>
        </w:tc>
      </w:tr>
      <w:tr w:rsidR="00210490" w14:paraId="657992F4" w14:textId="77777777" w:rsidTr="00350E6C">
        <w:trPr>
          <w:jc w:val="center"/>
        </w:trPr>
        <w:tc>
          <w:tcPr>
            <w:tcW w:w="1566" w:type="dxa"/>
          </w:tcPr>
          <w:p w14:paraId="4A3D1462" w14:textId="77777777" w:rsidR="00210490" w:rsidRDefault="00210490" w:rsidP="00350E6C">
            <w:proofErr w:type="spellStart"/>
            <w:r>
              <w:t>Tdap</w:t>
            </w:r>
            <w:proofErr w:type="spellEnd"/>
          </w:p>
        </w:tc>
        <w:tc>
          <w:tcPr>
            <w:tcW w:w="3924" w:type="dxa"/>
          </w:tcPr>
          <w:p w14:paraId="2443CC05" w14:textId="77777777" w:rsidR="00210490" w:rsidRDefault="00210490" w:rsidP="00350E6C">
            <w:r>
              <w:t>Age 18+</w:t>
            </w:r>
          </w:p>
        </w:tc>
        <w:tc>
          <w:tcPr>
            <w:tcW w:w="2880" w:type="dxa"/>
          </w:tcPr>
          <w:p w14:paraId="57F69C2E" w14:textId="77777777" w:rsidR="00210490" w:rsidRDefault="00210490" w:rsidP="00350E6C">
            <w:r>
              <w:t xml:space="preserve">Q10 </w:t>
            </w:r>
            <w:proofErr w:type="spellStart"/>
            <w:r>
              <w:t>years</w:t>
            </w:r>
            <w:proofErr w:type="spellEnd"/>
            <w:r>
              <w:t xml:space="preserve">, </w:t>
            </w:r>
            <w:proofErr w:type="spellStart"/>
            <w:r>
              <w:t>qPregnancy</w:t>
            </w:r>
            <w:proofErr w:type="spellEnd"/>
          </w:p>
        </w:tc>
        <w:tc>
          <w:tcPr>
            <w:tcW w:w="2430" w:type="dxa"/>
          </w:tcPr>
          <w:p w14:paraId="2AD26BAD" w14:textId="77777777" w:rsidR="00210490" w:rsidRDefault="00210490" w:rsidP="00350E6C">
            <w:proofErr w:type="spellStart"/>
            <w:r>
              <w:t>Td</w:t>
            </w:r>
            <w:proofErr w:type="spellEnd"/>
            <w:r>
              <w:t xml:space="preserve"> </w:t>
            </w:r>
            <w:proofErr w:type="spellStart"/>
            <w:r>
              <w:t>or</w:t>
            </w:r>
            <w:proofErr w:type="spellEnd"/>
            <w:r>
              <w:t xml:space="preserve"> </w:t>
            </w:r>
            <w:proofErr w:type="spellStart"/>
            <w:r>
              <w:t>Tdap</w:t>
            </w:r>
            <w:proofErr w:type="spellEnd"/>
          </w:p>
        </w:tc>
      </w:tr>
      <w:tr w:rsidR="00210490" w14:paraId="3E6A4268" w14:textId="77777777" w:rsidTr="00350E6C">
        <w:trPr>
          <w:jc w:val="center"/>
        </w:trPr>
        <w:tc>
          <w:tcPr>
            <w:tcW w:w="1566" w:type="dxa"/>
          </w:tcPr>
          <w:p w14:paraId="040782F2" w14:textId="77777777" w:rsidR="00210490" w:rsidRDefault="00210490" w:rsidP="00350E6C">
            <w:r>
              <w:t>Herpes Zoster</w:t>
            </w:r>
          </w:p>
        </w:tc>
        <w:tc>
          <w:tcPr>
            <w:tcW w:w="3924" w:type="dxa"/>
          </w:tcPr>
          <w:p w14:paraId="2F372B66" w14:textId="77777777" w:rsidR="00210490" w:rsidRDefault="00210490" w:rsidP="00350E6C">
            <w:r>
              <w:t>Age &gt;= 50 yo</w:t>
            </w:r>
          </w:p>
        </w:tc>
        <w:tc>
          <w:tcPr>
            <w:tcW w:w="2880" w:type="dxa"/>
          </w:tcPr>
          <w:p w14:paraId="7288A558" w14:textId="77777777" w:rsidR="00210490" w:rsidRDefault="00210490" w:rsidP="00350E6C">
            <w:r>
              <w:t>2 doses</w:t>
            </w:r>
          </w:p>
        </w:tc>
        <w:tc>
          <w:tcPr>
            <w:tcW w:w="2430" w:type="dxa"/>
          </w:tcPr>
          <w:p w14:paraId="7F3C1122" w14:textId="77777777" w:rsidR="00210490" w:rsidRDefault="00210490" w:rsidP="00350E6C">
            <w:proofErr w:type="spellStart"/>
            <w:r>
              <w:t>Shingrix</w:t>
            </w:r>
            <w:proofErr w:type="spellEnd"/>
          </w:p>
        </w:tc>
      </w:tr>
      <w:tr w:rsidR="00210490" w14:paraId="2B307EEA" w14:textId="77777777" w:rsidTr="00350E6C">
        <w:trPr>
          <w:jc w:val="center"/>
        </w:trPr>
        <w:tc>
          <w:tcPr>
            <w:tcW w:w="1566" w:type="dxa"/>
          </w:tcPr>
          <w:p w14:paraId="0D826FC5" w14:textId="77777777" w:rsidR="00210490" w:rsidRDefault="00210490" w:rsidP="00350E6C">
            <w:r>
              <w:t>RSV</w:t>
            </w:r>
          </w:p>
        </w:tc>
        <w:tc>
          <w:tcPr>
            <w:tcW w:w="3924" w:type="dxa"/>
          </w:tcPr>
          <w:p w14:paraId="60067FD4" w14:textId="77777777" w:rsidR="00210490" w:rsidRDefault="00210490" w:rsidP="00350E6C">
            <w:r w:rsidRPr="00210490">
              <w:rPr>
                <w:lang w:val="en-US"/>
              </w:rPr>
              <w:t xml:space="preserve">Age &gt;=60 </w:t>
            </w:r>
            <w:proofErr w:type="spellStart"/>
            <w:r w:rsidRPr="00210490">
              <w:rPr>
                <w:lang w:val="en-US"/>
              </w:rPr>
              <w:t>yo</w:t>
            </w:r>
            <w:proofErr w:type="spellEnd"/>
            <w:r w:rsidRPr="00210490">
              <w:rPr>
                <w:lang w:val="en-US"/>
              </w:rPr>
              <w:t xml:space="preserve"> (or 32-36 </w:t>
            </w:r>
            <w:proofErr w:type="spellStart"/>
            <w:r w:rsidRPr="00210490">
              <w:rPr>
                <w:lang w:val="en-US"/>
              </w:rPr>
              <w:t>wk</w:t>
            </w:r>
            <w:proofErr w:type="spellEnd"/>
            <w:r w:rsidRPr="00210490">
              <w:rPr>
                <w:lang w:val="en-US"/>
              </w:rPr>
              <w:t xml:space="preserve"> </w:t>
            </w:r>
            <w:proofErr w:type="spellStart"/>
            <w:r w:rsidRPr="00210490">
              <w:rPr>
                <w:lang w:val="en-US"/>
              </w:rPr>
              <w:t>preg</w:t>
            </w:r>
            <w:proofErr w:type="spellEnd"/>
            <w:r w:rsidRPr="00210490">
              <w:rPr>
                <w:lang w:val="en-US"/>
              </w:rPr>
              <w:t xml:space="preserve">. </w:t>
            </w:r>
            <w:proofErr w:type="spellStart"/>
            <w:r>
              <w:t>Sep</w:t>
            </w:r>
            <w:proofErr w:type="spellEnd"/>
            <w:r>
              <w:t>-Jan)</w:t>
            </w:r>
          </w:p>
        </w:tc>
        <w:tc>
          <w:tcPr>
            <w:tcW w:w="2880" w:type="dxa"/>
          </w:tcPr>
          <w:p w14:paraId="7462C8BF" w14:textId="77777777" w:rsidR="00210490" w:rsidRDefault="00210490" w:rsidP="00350E6C">
            <w:proofErr w:type="spellStart"/>
            <w:r>
              <w:t>One</w:t>
            </w:r>
            <w:proofErr w:type="spellEnd"/>
            <w:r>
              <w:t xml:space="preserve"> time</w:t>
            </w:r>
          </w:p>
        </w:tc>
        <w:tc>
          <w:tcPr>
            <w:tcW w:w="2430" w:type="dxa"/>
          </w:tcPr>
          <w:p w14:paraId="0CBC3456" w14:textId="77777777" w:rsidR="00210490" w:rsidRDefault="00210490" w:rsidP="00350E6C">
            <w:r>
              <w:t>RSV</w:t>
            </w:r>
          </w:p>
        </w:tc>
      </w:tr>
      <w:tr w:rsidR="00210490" w14:paraId="502DE938" w14:textId="77777777" w:rsidTr="00350E6C">
        <w:trPr>
          <w:jc w:val="center"/>
        </w:trPr>
        <w:tc>
          <w:tcPr>
            <w:tcW w:w="10800" w:type="dxa"/>
            <w:gridSpan w:val="4"/>
            <w:shd w:val="clear" w:color="auto" w:fill="B4C6E7" w:themeFill="accent1" w:themeFillTint="66"/>
          </w:tcPr>
          <w:p w14:paraId="7E81AF45" w14:textId="77777777" w:rsidR="00210490" w:rsidRPr="00DF1567" w:rsidRDefault="00210490" w:rsidP="00350E6C">
            <w:pPr>
              <w:jc w:val="center"/>
              <w:rPr>
                <w:b/>
                <w:bCs/>
              </w:rPr>
            </w:pPr>
            <w:proofErr w:type="spellStart"/>
            <w:r w:rsidRPr="00DF1567">
              <w:rPr>
                <w:b/>
                <w:bCs/>
              </w:rPr>
              <w:t>Infectious</w:t>
            </w:r>
            <w:proofErr w:type="spellEnd"/>
            <w:r w:rsidRPr="00DF1567">
              <w:rPr>
                <w:b/>
                <w:bCs/>
              </w:rPr>
              <w:t xml:space="preserve"> </w:t>
            </w:r>
            <w:proofErr w:type="spellStart"/>
            <w:r w:rsidRPr="00DF1567">
              <w:rPr>
                <w:b/>
                <w:bCs/>
              </w:rPr>
              <w:t>Disease</w:t>
            </w:r>
            <w:proofErr w:type="spellEnd"/>
            <w:r w:rsidRPr="00DF1567">
              <w:rPr>
                <w:b/>
                <w:bCs/>
              </w:rPr>
              <w:t xml:space="preserve"> Screening</w:t>
            </w:r>
          </w:p>
        </w:tc>
      </w:tr>
      <w:tr w:rsidR="00210490" w14:paraId="20D7B191" w14:textId="77777777" w:rsidTr="00350E6C">
        <w:trPr>
          <w:jc w:val="center"/>
        </w:trPr>
        <w:tc>
          <w:tcPr>
            <w:tcW w:w="1566" w:type="dxa"/>
            <w:shd w:val="clear" w:color="auto" w:fill="D9E2F3" w:themeFill="accent1" w:themeFillTint="33"/>
          </w:tcPr>
          <w:p w14:paraId="0C58ECA1" w14:textId="77777777" w:rsidR="00210490" w:rsidRDefault="00210490" w:rsidP="00350E6C"/>
        </w:tc>
        <w:tc>
          <w:tcPr>
            <w:tcW w:w="3924" w:type="dxa"/>
            <w:shd w:val="clear" w:color="auto" w:fill="D9E2F3" w:themeFill="accent1" w:themeFillTint="33"/>
          </w:tcPr>
          <w:p w14:paraId="4A7A8373" w14:textId="77777777" w:rsidR="00210490" w:rsidRDefault="00210490" w:rsidP="00350E6C">
            <w:r>
              <w:t>Age</w:t>
            </w:r>
          </w:p>
        </w:tc>
        <w:tc>
          <w:tcPr>
            <w:tcW w:w="2880" w:type="dxa"/>
            <w:shd w:val="clear" w:color="auto" w:fill="D9E2F3" w:themeFill="accent1" w:themeFillTint="33"/>
          </w:tcPr>
          <w:p w14:paraId="5911BE00" w14:textId="77777777" w:rsidR="00210490" w:rsidRDefault="00210490" w:rsidP="00350E6C">
            <w:proofErr w:type="spellStart"/>
            <w:r>
              <w:t>Frequency</w:t>
            </w:r>
            <w:proofErr w:type="spellEnd"/>
          </w:p>
        </w:tc>
        <w:tc>
          <w:tcPr>
            <w:tcW w:w="2430" w:type="dxa"/>
            <w:shd w:val="clear" w:color="auto" w:fill="D9E2F3" w:themeFill="accent1" w:themeFillTint="33"/>
          </w:tcPr>
          <w:p w14:paraId="18B2DD12" w14:textId="77777777" w:rsidR="00210490" w:rsidRDefault="00210490" w:rsidP="00350E6C">
            <w:proofErr w:type="spellStart"/>
            <w:r>
              <w:t>Modality</w:t>
            </w:r>
            <w:proofErr w:type="spellEnd"/>
          </w:p>
        </w:tc>
      </w:tr>
      <w:tr w:rsidR="00210490" w:rsidRPr="00AA76F4" w14:paraId="3FDCCE87" w14:textId="77777777" w:rsidTr="00350E6C">
        <w:trPr>
          <w:jc w:val="center"/>
        </w:trPr>
        <w:tc>
          <w:tcPr>
            <w:tcW w:w="1566" w:type="dxa"/>
          </w:tcPr>
          <w:p w14:paraId="0DC3B9BB" w14:textId="77777777" w:rsidR="00210490" w:rsidRDefault="00210490" w:rsidP="00350E6C">
            <w:r>
              <w:t>HIV</w:t>
            </w:r>
          </w:p>
        </w:tc>
        <w:tc>
          <w:tcPr>
            <w:tcW w:w="3924" w:type="dxa"/>
          </w:tcPr>
          <w:p w14:paraId="28B8FB4C" w14:textId="77777777" w:rsidR="00210490" w:rsidRDefault="00210490" w:rsidP="00350E6C">
            <w:proofErr w:type="spellStart"/>
            <w:r>
              <w:t>Patients</w:t>
            </w:r>
            <w:proofErr w:type="spellEnd"/>
            <w:r>
              <w:t xml:space="preserve"> 15-65 yo</w:t>
            </w:r>
          </w:p>
        </w:tc>
        <w:tc>
          <w:tcPr>
            <w:tcW w:w="2880" w:type="dxa"/>
          </w:tcPr>
          <w:p w14:paraId="5B8D6D92" w14:textId="77777777" w:rsidR="00210490" w:rsidRPr="00210490" w:rsidRDefault="00210490" w:rsidP="00350E6C">
            <w:pPr>
              <w:rPr>
                <w:lang w:val="en-US"/>
              </w:rPr>
            </w:pPr>
            <w:r w:rsidRPr="00210490">
              <w:rPr>
                <w:lang w:val="en-US"/>
              </w:rPr>
              <w:t>At least once, then by sexual activity/risk level</w:t>
            </w:r>
          </w:p>
        </w:tc>
        <w:tc>
          <w:tcPr>
            <w:tcW w:w="2430" w:type="dxa"/>
          </w:tcPr>
          <w:p w14:paraId="5BB16782" w14:textId="77777777" w:rsidR="00210490" w:rsidRPr="00210490" w:rsidRDefault="00210490" w:rsidP="00350E6C">
            <w:pPr>
              <w:rPr>
                <w:lang w:val="en-US"/>
              </w:rPr>
            </w:pPr>
            <w:r w:rsidRPr="00210490">
              <w:rPr>
                <w:lang w:val="en-US"/>
              </w:rPr>
              <w:t>HIV Ab immunoassay/p24 Antigen</w:t>
            </w:r>
          </w:p>
        </w:tc>
      </w:tr>
      <w:tr w:rsidR="00210490" w:rsidRPr="00AA76F4" w14:paraId="0B6CB1B1" w14:textId="77777777" w:rsidTr="00350E6C">
        <w:trPr>
          <w:jc w:val="center"/>
        </w:trPr>
        <w:tc>
          <w:tcPr>
            <w:tcW w:w="1566" w:type="dxa"/>
          </w:tcPr>
          <w:p w14:paraId="14EBE4E4" w14:textId="77777777" w:rsidR="00210490" w:rsidRDefault="00210490" w:rsidP="00350E6C">
            <w:r>
              <w:t>HBV</w:t>
            </w:r>
          </w:p>
        </w:tc>
        <w:tc>
          <w:tcPr>
            <w:tcW w:w="3924" w:type="dxa"/>
          </w:tcPr>
          <w:p w14:paraId="38B8BC1F" w14:textId="77777777" w:rsidR="00210490" w:rsidRDefault="00210490" w:rsidP="00350E6C">
            <w:proofErr w:type="spellStart"/>
            <w:r>
              <w:t>All</w:t>
            </w:r>
            <w:proofErr w:type="spellEnd"/>
            <w:r>
              <w:t xml:space="preserve"> </w:t>
            </w:r>
            <w:proofErr w:type="spellStart"/>
            <w:r>
              <w:t>adults</w:t>
            </w:r>
            <w:proofErr w:type="spellEnd"/>
            <w:r>
              <w:t xml:space="preserve"> &gt;18 yo</w:t>
            </w:r>
          </w:p>
        </w:tc>
        <w:tc>
          <w:tcPr>
            <w:tcW w:w="2880" w:type="dxa"/>
          </w:tcPr>
          <w:p w14:paraId="2215BB11" w14:textId="77777777" w:rsidR="00210490" w:rsidRPr="00210490" w:rsidRDefault="00210490" w:rsidP="00350E6C">
            <w:pPr>
              <w:rPr>
                <w:lang w:val="en-US"/>
              </w:rPr>
            </w:pPr>
            <w:r w:rsidRPr="00210490">
              <w:rPr>
                <w:lang w:val="en-US"/>
              </w:rPr>
              <w:t>One time, then by risk level</w:t>
            </w:r>
          </w:p>
        </w:tc>
        <w:tc>
          <w:tcPr>
            <w:tcW w:w="2430" w:type="dxa"/>
          </w:tcPr>
          <w:p w14:paraId="36B651CB" w14:textId="77777777" w:rsidR="00210490" w:rsidRPr="00210490" w:rsidRDefault="00210490" w:rsidP="00350E6C">
            <w:pPr>
              <w:rPr>
                <w:lang w:val="en-US"/>
              </w:rPr>
            </w:pPr>
            <w:r w:rsidRPr="00210490">
              <w:rPr>
                <w:lang w:val="en-US"/>
              </w:rPr>
              <w:t>HBV Surface Antigen and Ab, Anti-HBV Core Ab</w:t>
            </w:r>
          </w:p>
        </w:tc>
      </w:tr>
      <w:tr w:rsidR="00210490" w14:paraId="574C4EFE" w14:textId="77777777" w:rsidTr="00350E6C">
        <w:trPr>
          <w:jc w:val="center"/>
        </w:trPr>
        <w:tc>
          <w:tcPr>
            <w:tcW w:w="1566" w:type="dxa"/>
          </w:tcPr>
          <w:p w14:paraId="63E977B7" w14:textId="77777777" w:rsidR="00210490" w:rsidRDefault="00210490" w:rsidP="00350E6C">
            <w:r>
              <w:t>HCV</w:t>
            </w:r>
          </w:p>
        </w:tc>
        <w:tc>
          <w:tcPr>
            <w:tcW w:w="3924" w:type="dxa"/>
          </w:tcPr>
          <w:p w14:paraId="0EA28BF6" w14:textId="77777777" w:rsidR="00210490" w:rsidRDefault="00210490" w:rsidP="00350E6C">
            <w:proofErr w:type="spellStart"/>
            <w:r>
              <w:t>Patients</w:t>
            </w:r>
            <w:proofErr w:type="spellEnd"/>
            <w:r>
              <w:t xml:space="preserve"> 18-79 yo</w:t>
            </w:r>
          </w:p>
        </w:tc>
        <w:tc>
          <w:tcPr>
            <w:tcW w:w="2880" w:type="dxa"/>
          </w:tcPr>
          <w:p w14:paraId="0CE0261A" w14:textId="77777777" w:rsidR="00210490" w:rsidRDefault="00210490" w:rsidP="00350E6C">
            <w:proofErr w:type="spellStart"/>
            <w:r>
              <w:t>One</w:t>
            </w:r>
            <w:proofErr w:type="spellEnd"/>
            <w:r>
              <w:t xml:space="preserve"> time</w:t>
            </w:r>
          </w:p>
        </w:tc>
        <w:tc>
          <w:tcPr>
            <w:tcW w:w="2430" w:type="dxa"/>
          </w:tcPr>
          <w:p w14:paraId="0E225CBC" w14:textId="77777777" w:rsidR="00210490" w:rsidRDefault="00210490" w:rsidP="00350E6C">
            <w:r>
              <w:t>Anti-HCV Ab</w:t>
            </w:r>
          </w:p>
        </w:tc>
      </w:tr>
      <w:tr w:rsidR="00210490" w14:paraId="2664C070" w14:textId="77777777" w:rsidTr="00350E6C">
        <w:trPr>
          <w:jc w:val="center"/>
        </w:trPr>
        <w:tc>
          <w:tcPr>
            <w:tcW w:w="1566" w:type="dxa"/>
          </w:tcPr>
          <w:p w14:paraId="257F570B" w14:textId="77777777" w:rsidR="00210490" w:rsidRDefault="00210490" w:rsidP="00350E6C">
            <w:proofErr w:type="spellStart"/>
            <w:r>
              <w:t>Latent</w:t>
            </w:r>
            <w:proofErr w:type="spellEnd"/>
            <w:r>
              <w:t xml:space="preserve"> TB</w:t>
            </w:r>
          </w:p>
        </w:tc>
        <w:tc>
          <w:tcPr>
            <w:tcW w:w="3924" w:type="dxa"/>
          </w:tcPr>
          <w:p w14:paraId="213B02A3" w14:textId="77777777" w:rsidR="00210490" w:rsidRDefault="00210490" w:rsidP="00350E6C">
            <w:r>
              <w:t xml:space="preserve">At </w:t>
            </w:r>
            <w:proofErr w:type="spellStart"/>
            <w:r>
              <w:t>risk</w:t>
            </w:r>
            <w:proofErr w:type="spellEnd"/>
            <w:r>
              <w:t xml:space="preserve"> </w:t>
            </w:r>
            <w:proofErr w:type="spellStart"/>
            <w:r>
              <w:t>adults</w:t>
            </w:r>
            <w:proofErr w:type="spellEnd"/>
          </w:p>
        </w:tc>
        <w:tc>
          <w:tcPr>
            <w:tcW w:w="2880" w:type="dxa"/>
          </w:tcPr>
          <w:p w14:paraId="6FE0DF2F" w14:textId="77777777" w:rsidR="00210490" w:rsidRDefault="00210490" w:rsidP="00350E6C">
            <w:proofErr w:type="spellStart"/>
            <w:r>
              <w:t>One</w:t>
            </w:r>
            <w:proofErr w:type="spellEnd"/>
            <w:r>
              <w:t xml:space="preserve"> time</w:t>
            </w:r>
          </w:p>
        </w:tc>
        <w:tc>
          <w:tcPr>
            <w:tcW w:w="2430" w:type="dxa"/>
          </w:tcPr>
          <w:p w14:paraId="20DF0237" w14:textId="77777777" w:rsidR="00210490" w:rsidRDefault="00210490" w:rsidP="00350E6C">
            <w:r>
              <w:t xml:space="preserve">TST </w:t>
            </w:r>
            <w:proofErr w:type="spellStart"/>
            <w:r>
              <w:t>or</w:t>
            </w:r>
            <w:proofErr w:type="spellEnd"/>
            <w:r>
              <w:t xml:space="preserve"> </w:t>
            </w:r>
            <w:proofErr w:type="spellStart"/>
            <w:r>
              <w:t>Quantiferon</w:t>
            </w:r>
            <w:proofErr w:type="spellEnd"/>
          </w:p>
        </w:tc>
      </w:tr>
      <w:tr w:rsidR="00210490" w:rsidRPr="00AA76F4" w14:paraId="484A426C" w14:textId="77777777" w:rsidTr="00350E6C">
        <w:trPr>
          <w:jc w:val="center"/>
        </w:trPr>
        <w:tc>
          <w:tcPr>
            <w:tcW w:w="1566" w:type="dxa"/>
          </w:tcPr>
          <w:p w14:paraId="023754F8" w14:textId="77777777" w:rsidR="00210490" w:rsidRDefault="00210490" w:rsidP="00350E6C">
            <w:r>
              <w:t>STI (</w:t>
            </w:r>
            <w:proofErr w:type="spellStart"/>
            <w:r>
              <w:t>Syphilis</w:t>
            </w:r>
            <w:proofErr w:type="spellEnd"/>
            <w:r>
              <w:t>, GC/CT)</w:t>
            </w:r>
          </w:p>
        </w:tc>
        <w:tc>
          <w:tcPr>
            <w:tcW w:w="3924" w:type="dxa"/>
          </w:tcPr>
          <w:p w14:paraId="1FC35E20" w14:textId="77777777" w:rsidR="00210490" w:rsidRDefault="00210490" w:rsidP="00350E6C">
            <w:proofErr w:type="spellStart"/>
            <w:r>
              <w:t>Sexually</w:t>
            </w:r>
            <w:proofErr w:type="spellEnd"/>
            <w:r>
              <w:t xml:space="preserve"> active </w:t>
            </w:r>
            <w:proofErr w:type="spellStart"/>
            <w:r>
              <w:t>adults</w:t>
            </w:r>
            <w:proofErr w:type="spellEnd"/>
          </w:p>
        </w:tc>
        <w:tc>
          <w:tcPr>
            <w:tcW w:w="2880" w:type="dxa"/>
          </w:tcPr>
          <w:p w14:paraId="24FEB5AA" w14:textId="77777777" w:rsidR="00210490" w:rsidRPr="00210490" w:rsidRDefault="00210490" w:rsidP="00350E6C">
            <w:pPr>
              <w:rPr>
                <w:lang w:val="en-US"/>
              </w:rPr>
            </w:pPr>
            <w:r w:rsidRPr="00210490">
              <w:rPr>
                <w:lang w:val="en-US"/>
              </w:rPr>
              <w:t xml:space="preserve">Q3-12mo depending on risk level, </w:t>
            </w:r>
            <w:proofErr w:type="spellStart"/>
            <w:r w:rsidRPr="00210490">
              <w:rPr>
                <w:lang w:val="en-US"/>
              </w:rPr>
              <w:t>PrEP</w:t>
            </w:r>
            <w:proofErr w:type="spellEnd"/>
            <w:r w:rsidRPr="00210490">
              <w:rPr>
                <w:lang w:val="en-US"/>
              </w:rPr>
              <w:t xml:space="preserve"> Rx, </w:t>
            </w:r>
            <w:proofErr w:type="spellStart"/>
            <w:r w:rsidRPr="00210490">
              <w:rPr>
                <w:lang w:val="en-US"/>
              </w:rPr>
              <w:t>etc</w:t>
            </w:r>
            <w:proofErr w:type="spellEnd"/>
          </w:p>
        </w:tc>
        <w:tc>
          <w:tcPr>
            <w:tcW w:w="2430" w:type="dxa"/>
          </w:tcPr>
          <w:p w14:paraId="5A8C028A" w14:textId="77777777" w:rsidR="00210490" w:rsidRPr="00210490" w:rsidRDefault="00210490" w:rsidP="00350E6C">
            <w:pPr>
              <w:rPr>
                <w:lang w:val="en-US"/>
              </w:rPr>
            </w:pPr>
            <w:r w:rsidRPr="00210490">
              <w:rPr>
                <w:lang w:val="en-US"/>
              </w:rPr>
              <w:t>RPR, GC/CT NAAT at receptive sites</w:t>
            </w:r>
          </w:p>
        </w:tc>
      </w:tr>
      <w:tr w:rsidR="00210490" w14:paraId="1644A9B9" w14:textId="77777777" w:rsidTr="00350E6C">
        <w:trPr>
          <w:jc w:val="center"/>
        </w:trPr>
        <w:tc>
          <w:tcPr>
            <w:tcW w:w="10800" w:type="dxa"/>
            <w:gridSpan w:val="4"/>
            <w:shd w:val="clear" w:color="auto" w:fill="B4C6E7" w:themeFill="accent1" w:themeFillTint="66"/>
          </w:tcPr>
          <w:p w14:paraId="63E2FE5A" w14:textId="77777777" w:rsidR="00210490" w:rsidRPr="00EC6398" w:rsidRDefault="00210490" w:rsidP="00350E6C">
            <w:pPr>
              <w:jc w:val="center"/>
              <w:rPr>
                <w:b/>
                <w:bCs/>
              </w:rPr>
            </w:pPr>
            <w:proofErr w:type="spellStart"/>
            <w:r w:rsidRPr="00EC6398">
              <w:rPr>
                <w:b/>
                <w:bCs/>
              </w:rPr>
              <w:t>Other</w:t>
            </w:r>
            <w:proofErr w:type="spellEnd"/>
          </w:p>
        </w:tc>
      </w:tr>
      <w:tr w:rsidR="00210490" w14:paraId="52417B5F" w14:textId="77777777" w:rsidTr="00350E6C">
        <w:trPr>
          <w:jc w:val="center"/>
        </w:trPr>
        <w:tc>
          <w:tcPr>
            <w:tcW w:w="1566" w:type="dxa"/>
            <w:shd w:val="clear" w:color="auto" w:fill="D9E2F3" w:themeFill="accent1" w:themeFillTint="33"/>
          </w:tcPr>
          <w:p w14:paraId="632FEEAE" w14:textId="77777777" w:rsidR="00210490" w:rsidRDefault="00210490" w:rsidP="00350E6C"/>
        </w:tc>
        <w:tc>
          <w:tcPr>
            <w:tcW w:w="3924" w:type="dxa"/>
            <w:shd w:val="clear" w:color="auto" w:fill="D9E2F3" w:themeFill="accent1" w:themeFillTint="33"/>
          </w:tcPr>
          <w:p w14:paraId="40E46632" w14:textId="77777777" w:rsidR="00210490" w:rsidRDefault="00210490" w:rsidP="00350E6C">
            <w:r>
              <w:t>Age</w:t>
            </w:r>
          </w:p>
        </w:tc>
        <w:tc>
          <w:tcPr>
            <w:tcW w:w="2880" w:type="dxa"/>
            <w:shd w:val="clear" w:color="auto" w:fill="D9E2F3" w:themeFill="accent1" w:themeFillTint="33"/>
          </w:tcPr>
          <w:p w14:paraId="153175F7" w14:textId="77777777" w:rsidR="00210490" w:rsidRDefault="00210490" w:rsidP="00350E6C">
            <w:proofErr w:type="spellStart"/>
            <w:r>
              <w:t>Frequency</w:t>
            </w:r>
            <w:proofErr w:type="spellEnd"/>
          </w:p>
        </w:tc>
        <w:tc>
          <w:tcPr>
            <w:tcW w:w="2430" w:type="dxa"/>
            <w:shd w:val="clear" w:color="auto" w:fill="D9E2F3" w:themeFill="accent1" w:themeFillTint="33"/>
          </w:tcPr>
          <w:p w14:paraId="25874A7E" w14:textId="77777777" w:rsidR="00210490" w:rsidRDefault="00210490" w:rsidP="00350E6C">
            <w:proofErr w:type="spellStart"/>
            <w:r>
              <w:t>Modality</w:t>
            </w:r>
            <w:proofErr w:type="spellEnd"/>
          </w:p>
        </w:tc>
      </w:tr>
      <w:tr w:rsidR="00210490" w14:paraId="7302BB1B" w14:textId="77777777" w:rsidTr="00350E6C">
        <w:trPr>
          <w:jc w:val="center"/>
        </w:trPr>
        <w:tc>
          <w:tcPr>
            <w:tcW w:w="1566" w:type="dxa"/>
          </w:tcPr>
          <w:p w14:paraId="3526BCCF" w14:textId="77777777" w:rsidR="00210490" w:rsidRDefault="00210490" w:rsidP="00350E6C">
            <w:r>
              <w:t>AAA</w:t>
            </w:r>
          </w:p>
        </w:tc>
        <w:tc>
          <w:tcPr>
            <w:tcW w:w="3924" w:type="dxa"/>
          </w:tcPr>
          <w:p w14:paraId="2A262E1D" w14:textId="77777777" w:rsidR="00210490" w:rsidRPr="00210490" w:rsidRDefault="00210490" w:rsidP="00350E6C">
            <w:pPr>
              <w:rPr>
                <w:lang w:val="en-US"/>
              </w:rPr>
            </w:pPr>
            <w:r w:rsidRPr="00210490">
              <w:rPr>
                <w:lang w:val="en-US"/>
              </w:rPr>
              <w:t xml:space="preserve">Males </w:t>
            </w:r>
            <w:proofErr w:type="gramStart"/>
            <w:r w:rsidRPr="00210490">
              <w:rPr>
                <w:lang w:val="en-US"/>
              </w:rPr>
              <w:t>age</w:t>
            </w:r>
            <w:proofErr w:type="gramEnd"/>
            <w:r w:rsidRPr="00210490">
              <w:rPr>
                <w:lang w:val="en-US"/>
              </w:rPr>
              <w:t xml:space="preserve"> 65-75 who have smoked &gt;100 cigarettes (= 5 packs)</w:t>
            </w:r>
          </w:p>
        </w:tc>
        <w:tc>
          <w:tcPr>
            <w:tcW w:w="2880" w:type="dxa"/>
          </w:tcPr>
          <w:p w14:paraId="15C3CB01" w14:textId="77777777" w:rsidR="00210490" w:rsidRDefault="00210490" w:rsidP="00350E6C">
            <w:proofErr w:type="spellStart"/>
            <w:r>
              <w:t>One</w:t>
            </w:r>
            <w:proofErr w:type="spellEnd"/>
            <w:r>
              <w:t xml:space="preserve"> time</w:t>
            </w:r>
          </w:p>
        </w:tc>
        <w:tc>
          <w:tcPr>
            <w:tcW w:w="2430" w:type="dxa"/>
          </w:tcPr>
          <w:p w14:paraId="134FAF3F" w14:textId="77777777" w:rsidR="00210490" w:rsidRDefault="00210490" w:rsidP="00350E6C">
            <w:r>
              <w:t xml:space="preserve">Abdominal </w:t>
            </w:r>
            <w:proofErr w:type="spellStart"/>
            <w:r>
              <w:t>Ultrasound</w:t>
            </w:r>
            <w:proofErr w:type="spellEnd"/>
          </w:p>
        </w:tc>
      </w:tr>
      <w:tr w:rsidR="00210490" w14:paraId="0571080E" w14:textId="77777777" w:rsidTr="00350E6C">
        <w:trPr>
          <w:jc w:val="center"/>
        </w:trPr>
        <w:tc>
          <w:tcPr>
            <w:tcW w:w="1566" w:type="dxa"/>
          </w:tcPr>
          <w:p w14:paraId="4AD0F5FE" w14:textId="77777777" w:rsidR="00210490" w:rsidRDefault="00210490" w:rsidP="00350E6C">
            <w:r>
              <w:t>Osteoporosis</w:t>
            </w:r>
          </w:p>
        </w:tc>
        <w:tc>
          <w:tcPr>
            <w:tcW w:w="3924" w:type="dxa"/>
          </w:tcPr>
          <w:p w14:paraId="4D79DC6D" w14:textId="77777777" w:rsidR="00210490" w:rsidRPr="00210490" w:rsidRDefault="00210490" w:rsidP="00350E6C">
            <w:pPr>
              <w:rPr>
                <w:lang w:val="en-US"/>
              </w:rPr>
            </w:pPr>
            <w:r w:rsidRPr="00210490">
              <w:rPr>
                <w:lang w:val="en-US"/>
              </w:rPr>
              <w:t xml:space="preserve">Women age &gt;65 </w:t>
            </w:r>
            <w:proofErr w:type="spellStart"/>
            <w:r w:rsidRPr="00210490">
              <w:rPr>
                <w:lang w:val="en-US"/>
              </w:rPr>
              <w:t>yo</w:t>
            </w:r>
            <w:proofErr w:type="spellEnd"/>
            <w:r w:rsidRPr="00210490">
              <w:rPr>
                <w:lang w:val="en-US"/>
              </w:rPr>
              <w:t xml:space="preserve"> at average risk</w:t>
            </w:r>
          </w:p>
          <w:p w14:paraId="570A228E" w14:textId="77777777" w:rsidR="00210490" w:rsidRPr="00210490" w:rsidRDefault="00210490" w:rsidP="00350E6C">
            <w:pPr>
              <w:rPr>
                <w:lang w:val="en-US"/>
              </w:rPr>
            </w:pPr>
            <w:r w:rsidRPr="00210490">
              <w:rPr>
                <w:lang w:val="en-US"/>
              </w:rPr>
              <w:t xml:space="preserve">Women &lt;65 </w:t>
            </w:r>
            <w:proofErr w:type="spellStart"/>
            <w:r w:rsidRPr="00210490">
              <w:rPr>
                <w:lang w:val="en-US"/>
              </w:rPr>
              <w:t>yo</w:t>
            </w:r>
            <w:proofErr w:type="spellEnd"/>
            <w:r w:rsidRPr="00210490">
              <w:rPr>
                <w:lang w:val="en-US"/>
              </w:rPr>
              <w:t xml:space="preserve"> at high risk (parental </w:t>
            </w:r>
            <w:proofErr w:type="spellStart"/>
            <w:r w:rsidRPr="00210490">
              <w:rPr>
                <w:lang w:val="en-US"/>
              </w:rPr>
              <w:t>frx</w:t>
            </w:r>
            <w:proofErr w:type="spellEnd"/>
            <w:r w:rsidRPr="00210490">
              <w:rPr>
                <w:lang w:val="en-US"/>
              </w:rPr>
              <w:t>, steroid use&gt;3mo, Current smoker, heavy EtOH, low BMI)</w:t>
            </w:r>
          </w:p>
        </w:tc>
        <w:tc>
          <w:tcPr>
            <w:tcW w:w="2880" w:type="dxa"/>
          </w:tcPr>
          <w:p w14:paraId="3ADC7D13" w14:textId="77777777" w:rsidR="00210490" w:rsidRDefault="00210490" w:rsidP="00350E6C">
            <w:r>
              <w:t xml:space="preserve">At </w:t>
            </w:r>
            <w:proofErr w:type="spellStart"/>
            <w:r>
              <w:t>least</w:t>
            </w:r>
            <w:proofErr w:type="spellEnd"/>
            <w:r>
              <w:t xml:space="preserve"> once</w:t>
            </w:r>
          </w:p>
        </w:tc>
        <w:tc>
          <w:tcPr>
            <w:tcW w:w="2430" w:type="dxa"/>
          </w:tcPr>
          <w:p w14:paraId="37B7136D" w14:textId="77777777" w:rsidR="00210490" w:rsidRDefault="00210490" w:rsidP="00350E6C">
            <w:r>
              <w:t xml:space="preserve">DEXA </w:t>
            </w:r>
            <w:proofErr w:type="spellStart"/>
            <w:r>
              <w:t>scan</w:t>
            </w:r>
            <w:proofErr w:type="spellEnd"/>
          </w:p>
        </w:tc>
      </w:tr>
      <w:tr w:rsidR="00210490" w14:paraId="2EB91B87" w14:textId="77777777" w:rsidTr="00350E6C">
        <w:trPr>
          <w:jc w:val="center"/>
        </w:trPr>
        <w:tc>
          <w:tcPr>
            <w:tcW w:w="1566" w:type="dxa"/>
          </w:tcPr>
          <w:p w14:paraId="5C4EB130" w14:textId="77777777" w:rsidR="00210490" w:rsidRDefault="00210490" w:rsidP="00350E6C">
            <w:proofErr w:type="spellStart"/>
            <w:r>
              <w:t>Depression</w:t>
            </w:r>
            <w:proofErr w:type="spellEnd"/>
            <w:r>
              <w:t xml:space="preserve"> &amp; </w:t>
            </w:r>
            <w:proofErr w:type="spellStart"/>
            <w:r>
              <w:t>Anxiety</w:t>
            </w:r>
            <w:proofErr w:type="spellEnd"/>
          </w:p>
        </w:tc>
        <w:tc>
          <w:tcPr>
            <w:tcW w:w="3924" w:type="dxa"/>
          </w:tcPr>
          <w:p w14:paraId="51F06FCE" w14:textId="77777777" w:rsidR="00210490" w:rsidRDefault="00210490" w:rsidP="00350E6C">
            <w:proofErr w:type="spellStart"/>
            <w:r>
              <w:t>All</w:t>
            </w:r>
            <w:proofErr w:type="spellEnd"/>
            <w:r>
              <w:t xml:space="preserve"> </w:t>
            </w:r>
            <w:proofErr w:type="spellStart"/>
            <w:r>
              <w:t>adults</w:t>
            </w:r>
            <w:proofErr w:type="spellEnd"/>
          </w:p>
        </w:tc>
        <w:tc>
          <w:tcPr>
            <w:tcW w:w="2880" w:type="dxa"/>
          </w:tcPr>
          <w:p w14:paraId="0FFE04DC" w14:textId="77777777" w:rsidR="00210490" w:rsidRDefault="00210490" w:rsidP="00350E6C">
            <w:proofErr w:type="spellStart"/>
            <w:r>
              <w:t>Annually</w:t>
            </w:r>
            <w:proofErr w:type="spellEnd"/>
          </w:p>
        </w:tc>
        <w:tc>
          <w:tcPr>
            <w:tcW w:w="2430" w:type="dxa"/>
          </w:tcPr>
          <w:p w14:paraId="1F0D294A" w14:textId="77777777" w:rsidR="00210490" w:rsidRDefault="00210490" w:rsidP="00350E6C">
            <w:r>
              <w:t>PHQ-2</w:t>
            </w:r>
          </w:p>
          <w:p w14:paraId="56F5CCA8" w14:textId="77777777" w:rsidR="00210490" w:rsidRDefault="00210490" w:rsidP="00350E6C">
            <w:r>
              <w:t>GAD-2</w:t>
            </w:r>
          </w:p>
        </w:tc>
      </w:tr>
      <w:tr w:rsidR="00210490" w14:paraId="2FC964A0" w14:textId="77777777" w:rsidTr="00350E6C">
        <w:trPr>
          <w:jc w:val="center"/>
        </w:trPr>
        <w:tc>
          <w:tcPr>
            <w:tcW w:w="1566" w:type="dxa"/>
          </w:tcPr>
          <w:p w14:paraId="0E61E35C" w14:textId="77777777" w:rsidR="00210490" w:rsidRDefault="00210490" w:rsidP="00350E6C">
            <w:proofErr w:type="spellStart"/>
            <w:r>
              <w:t>Lipids</w:t>
            </w:r>
            <w:proofErr w:type="spellEnd"/>
          </w:p>
        </w:tc>
        <w:tc>
          <w:tcPr>
            <w:tcW w:w="3924" w:type="dxa"/>
          </w:tcPr>
          <w:p w14:paraId="5C5C07AD" w14:textId="77777777" w:rsidR="00210490" w:rsidRDefault="00210490" w:rsidP="00350E6C">
            <w:proofErr w:type="spellStart"/>
            <w:r>
              <w:t>Adults</w:t>
            </w:r>
            <w:proofErr w:type="spellEnd"/>
            <w:r>
              <w:t xml:space="preserve"> </w:t>
            </w:r>
            <w:proofErr w:type="spellStart"/>
            <w:r>
              <w:t>age</w:t>
            </w:r>
            <w:proofErr w:type="spellEnd"/>
            <w:r>
              <w:t xml:space="preserve"> &gt;35 yo</w:t>
            </w:r>
          </w:p>
        </w:tc>
        <w:tc>
          <w:tcPr>
            <w:tcW w:w="2880" w:type="dxa"/>
          </w:tcPr>
          <w:p w14:paraId="519F6E15" w14:textId="77777777" w:rsidR="00210490" w:rsidRDefault="00210490" w:rsidP="00350E6C">
            <w:r>
              <w:t>Q10years</w:t>
            </w:r>
          </w:p>
        </w:tc>
        <w:tc>
          <w:tcPr>
            <w:tcW w:w="2430" w:type="dxa"/>
          </w:tcPr>
          <w:p w14:paraId="6C4F0D98" w14:textId="77777777" w:rsidR="00210490" w:rsidRDefault="00210490" w:rsidP="00350E6C">
            <w:proofErr w:type="spellStart"/>
            <w:r>
              <w:t>Lipid</w:t>
            </w:r>
            <w:proofErr w:type="spellEnd"/>
            <w:r>
              <w:t xml:space="preserve"> panel</w:t>
            </w:r>
          </w:p>
        </w:tc>
      </w:tr>
      <w:tr w:rsidR="00210490" w14:paraId="5E6C32B3" w14:textId="77777777" w:rsidTr="00350E6C">
        <w:trPr>
          <w:jc w:val="center"/>
        </w:trPr>
        <w:tc>
          <w:tcPr>
            <w:tcW w:w="1566" w:type="dxa"/>
          </w:tcPr>
          <w:p w14:paraId="5C2610E2" w14:textId="77777777" w:rsidR="00210490" w:rsidRDefault="00210490" w:rsidP="00350E6C">
            <w:r>
              <w:t>Pre-DM and T2DM</w:t>
            </w:r>
          </w:p>
        </w:tc>
        <w:tc>
          <w:tcPr>
            <w:tcW w:w="3924" w:type="dxa"/>
          </w:tcPr>
          <w:p w14:paraId="3B62A83C" w14:textId="77777777" w:rsidR="00210490" w:rsidRPr="00210490" w:rsidRDefault="00210490" w:rsidP="00350E6C">
            <w:pPr>
              <w:rPr>
                <w:lang w:val="en-US"/>
              </w:rPr>
            </w:pPr>
            <w:r w:rsidRPr="00210490">
              <w:rPr>
                <w:lang w:val="en-US"/>
              </w:rPr>
              <w:t xml:space="preserve">Adults 35-70 </w:t>
            </w:r>
            <w:proofErr w:type="spellStart"/>
            <w:r w:rsidRPr="00210490">
              <w:rPr>
                <w:lang w:val="en-US"/>
              </w:rPr>
              <w:t>yo</w:t>
            </w:r>
            <w:proofErr w:type="spellEnd"/>
            <w:r w:rsidRPr="00210490">
              <w:rPr>
                <w:lang w:val="en-US"/>
              </w:rPr>
              <w:t xml:space="preserve"> with overweight or obesity</w:t>
            </w:r>
          </w:p>
        </w:tc>
        <w:tc>
          <w:tcPr>
            <w:tcW w:w="2880" w:type="dxa"/>
          </w:tcPr>
          <w:p w14:paraId="52DCE27B" w14:textId="77777777" w:rsidR="00210490" w:rsidRDefault="00210490" w:rsidP="00350E6C">
            <w:r>
              <w:t>Q3years</w:t>
            </w:r>
          </w:p>
        </w:tc>
        <w:tc>
          <w:tcPr>
            <w:tcW w:w="2430" w:type="dxa"/>
          </w:tcPr>
          <w:p w14:paraId="7EE97CF8" w14:textId="77777777" w:rsidR="00210490" w:rsidRDefault="00210490" w:rsidP="00350E6C">
            <w:proofErr w:type="spellStart"/>
            <w:r>
              <w:t>Hgb</w:t>
            </w:r>
            <w:proofErr w:type="spellEnd"/>
            <w:r>
              <w:t xml:space="preserve"> A1c</w:t>
            </w:r>
          </w:p>
        </w:tc>
      </w:tr>
      <w:tr w:rsidR="00210490" w14:paraId="43132901" w14:textId="77777777" w:rsidTr="00350E6C">
        <w:trPr>
          <w:jc w:val="center"/>
        </w:trPr>
        <w:tc>
          <w:tcPr>
            <w:tcW w:w="1566" w:type="dxa"/>
          </w:tcPr>
          <w:p w14:paraId="77E1D990" w14:textId="77777777" w:rsidR="00210490" w:rsidRDefault="00210490" w:rsidP="00350E6C">
            <w:proofErr w:type="spellStart"/>
            <w:r>
              <w:t>Weight</w:t>
            </w:r>
            <w:proofErr w:type="spellEnd"/>
            <w:r>
              <w:t xml:space="preserve"> </w:t>
            </w:r>
            <w:proofErr w:type="spellStart"/>
            <w:r>
              <w:t>loss</w:t>
            </w:r>
            <w:proofErr w:type="spellEnd"/>
          </w:p>
        </w:tc>
        <w:tc>
          <w:tcPr>
            <w:tcW w:w="3924" w:type="dxa"/>
          </w:tcPr>
          <w:p w14:paraId="2E644FAA" w14:textId="77777777" w:rsidR="00210490" w:rsidRDefault="00210490" w:rsidP="00350E6C">
            <w:proofErr w:type="spellStart"/>
            <w:r>
              <w:t>Adults</w:t>
            </w:r>
            <w:proofErr w:type="spellEnd"/>
            <w:r>
              <w:t xml:space="preserve"> </w:t>
            </w:r>
            <w:proofErr w:type="spellStart"/>
            <w:r>
              <w:t>with</w:t>
            </w:r>
            <w:proofErr w:type="spellEnd"/>
            <w:r>
              <w:t xml:space="preserve"> BMI&gt;=30</w:t>
            </w:r>
          </w:p>
        </w:tc>
        <w:tc>
          <w:tcPr>
            <w:tcW w:w="2880" w:type="dxa"/>
          </w:tcPr>
          <w:p w14:paraId="59510B64" w14:textId="77777777" w:rsidR="00210490" w:rsidRDefault="00210490" w:rsidP="00350E6C">
            <w:proofErr w:type="spellStart"/>
            <w:r>
              <w:t>Annually</w:t>
            </w:r>
            <w:proofErr w:type="spellEnd"/>
          </w:p>
        </w:tc>
        <w:tc>
          <w:tcPr>
            <w:tcW w:w="2430" w:type="dxa"/>
          </w:tcPr>
          <w:p w14:paraId="152EE4FB" w14:textId="77777777" w:rsidR="00210490" w:rsidRDefault="00210490" w:rsidP="00350E6C">
            <w:proofErr w:type="spellStart"/>
            <w:r>
              <w:t>Behavior</w:t>
            </w:r>
            <w:proofErr w:type="spellEnd"/>
            <w:r>
              <w:t>/</w:t>
            </w:r>
            <w:proofErr w:type="spellStart"/>
            <w:r>
              <w:t>Meds</w:t>
            </w:r>
            <w:proofErr w:type="spellEnd"/>
            <w:r>
              <w:t xml:space="preserve"> </w:t>
            </w:r>
            <w:proofErr w:type="spellStart"/>
            <w:r>
              <w:t>Rx</w:t>
            </w:r>
            <w:proofErr w:type="spellEnd"/>
          </w:p>
        </w:tc>
      </w:tr>
    </w:tbl>
    <w:p w14:paraId="70E73EAB" w14:textId="77777777" w:rsidR="00210490" w:rsidRDefault="00210490" w:rsidP="00210490">
      <w:pPr>
        <w:rPr>
          <w:lang w:val="en-US"/>
        </w:rPr>
      </w:pPr>
    </w:p>
    <w:p w14:paraId="5118F191" w14:textId="20B8E99F" w:rsidR="00210490" w:rsidRPr="00210490" w:rsidRDefault="00210490" w:rsidP="00210490">
      <w:pPr>
        <w:rPr>
          <w:lang w:val="en-US"/>
        </w:rPr>
      </w:pPr>
      <w:r w:rsidRPr="00210490">
        <w:rPr>
          <w:lang w:val="en-US"/>
        </w:rPr>
        <w:t>Fatigue Mitigation for the Resident Physician Warrior:</w:t>
      </w:r>
    </w:p>
    <w:tbl>
      <w:tblPr>
        <w:tblStyle w:val="TableGrid"/>
        <w:tblW w:w="11160" w:type="dxa"/>
        <w:jc w:val="center"/>
        <w:tblLook w:val="04A0" w:firstRow="1" w:lastRow="0" w:firstColumn="1" w:lastColumn="0" w:noHBand="0" w:noVBand="1"/>
      </w:tblPr>
      <w:tblGrid>
        <w:gridCol w:w="3420"/>
        <w:gridCol w:w="7740"/>
      </w:tblGrid>
      <w:tr w:rsidR="00210490" w:rsidRPr="00AA76F4" w14:paraId="58C60712" w14:textId="77777777" w:rsidTr="00350E6C">
        <w:trPr>
          <w:jc w:val="center"/>
        </w:trPr>
        <w:tc>
          <w:tcPr>
            <w:tcW w:w="3420" w:type="dxa"/>
            <w:shd w:val="clear" w:color="auto" w:fill="B4C6E7" w:themeFill="accent1" w:themeFillTint="66"/>
          </w:tcPr>
          <w:p w14:paraId="44F81839" w14:textId="77777777" w:rsidR="00210490" w:rsidRPr="00210490" w:rsidRDefault="00210490" w:rsidP="00350E6C">
            <w:pPr>
              <w:rPr>
                <w:b/>
                <w:bCs/>
                <w:lang w:val="en-US"/>
              </w:rPr>
            </w:pPr>
            <w:r w:rsidRPr="00210490">
              <w:rPr>
                <w:b/>
                <w:bCs/>
                <w:lang w:val="en-US"/>
              </w:rPr>
              <w:t>Avg number of needed sleep hours per night</w:t>
            </w:r>
          </w:p>
        </w:tc>
        <w:tc>
          <w:tcPr>
            <w:tcW w:w="7740" w:type="dxa"/>
          </w:tcPr>
          <w:p w14:paraId="7CC626A8" w14:textId="77777777" w:rsidR="00210490" w:rsidRPr="00210490" w:rsidRDefault="00210490" w:rsidP="00350E6C">
            <w:pPr>
              <w:rPr>
                <w:lang w:val="en-US"/>
              </w:rPr>
            </w:pPr>
            <w:r w:rsidRPr="00210490">
              <w:rPr>
                <w:lang w:val="en-US"/>
              </w:rPr>
              <w:t xml:space="preserve">7-9 </w:t>
            </w:r>
            <w:proofErr w:type="spellStart"/>
            <w:r w:rsidRPr="00210490">
              <w:rPr>
                <w:lang w:val="en-US"/>
              </w:rPr>
              <w:t>hrs</w:t>
            </w:r>
            <w:proofErr w:type="spellEnd"/>
            <w:r w:rsidRPr="00210490">
              <w:rPr>
                <w:lang w:val="en-US"/>
              </w:rPr>
              <w:t xml:space="preserve"> (very few can do well on fewer </w:t>
            </w:r>
            <w:proofErr w:type="spellStart"/>
            <w:r w:rsidRPr="00210490">
              <w:rPr>
                <w:lang w:val="en-US"/>
              </w:rPr>
              <w:t>hrs</w:t>
            </w:r>
            <w:proofErr w:type="spellEnd"/>
            <w:r w:rsidRPr="00210490">
              <w:rPr>
                <w:lang w:val="en-US"/>
              </w:rPr>
              <w:t>!) – PRIORITIZE for global health improvements</w:t>
            </w:r>
          </w:p>
        </w:tc>
      </w:tr>
      <w:tr w:rsidR="00210490" w14:paraId="48AA2C6B" w14:textId="77777777" w:rsidTr="00350E6C">
        <w:trPr>
          <w:jc w:val="center"/>
        </w:trPr>
        <w:tc>
          <w:tcPr>
            <w:tcW w:w="3420" w:type="dxa"/>
            <w:shd w:val="clear" w:color="auto" w:fill="B4C6E7" w:themeFill="accent1" w:themeFillTint="66"/>
          </w:tcPr>
          <w:p w14:paraId="400A2A1C" w14:textId="77777777" w:rsidR="00210490" w:rsidRPr="00684831" w:rsidRDefault="00210490" w:rsidP="00350E6C">
            <w:pPr>
              <w:rPr>
                <w:b/>
                <w:bCs/>
              </w:rPr>
            </w:pPr>
            <w:r w:rsidRPr="00684831">
              <w:rPr>
                <w:b/>
                <w:bCs/>
              </w:rPr>
              <w:t>Fatigue</w:t>
            </w:r>
          </w:p>
        </w:tc>
        <w:tc>
          <w:tcPr>
            <w:tcW w:w="7740" w:type="dxa"/>
          </w:tcPr>
          <w:p w14:paraId="60FE5594" w14:textId="77777777" w:rsidR="00210490" w:rsidRPr="00210490" w:rsidRDefault="00210490" w:rsidP="00350E6C">
            <w:pPr>
              <w:rPr>
                <w:lang w:val="en-US"/>
              </w:rPr>
            </w:pPr>
            <w:r w:rsidRPr="00210490">
              <w:rPr>
                <w:lang w:val="en-US"/>
              </w:rPr>
              <w:t>Lack of sleep combined with physical &amp; mental exertion</w:t>
            </w:r>
          </w:p>
          <w:p w14:paraId="1825EDB4" w14:textId="77777777" w:rsidR="00210490" w:rsidRPr="00210490" w:rsidRDefault="00210490" w:rsidP="00350E6C">
            <w:pPr>
              <w:rPr>
                <w:lang w:val="en-US"/>
              </w:rPr>
            </w:pPr>
            <w:r w:rsidRPr="00210490">
              <w:rPr>
                <w:lang w:val="en-US"/>
              </w:rPr>
              <w:t>*Cannot be overcome by motivation, training, or will-power*</w:t>
            </w:r>
          </w:p>
          <w:p w14:paraId="021CCB31" w14:textId="77777777" w:rsidR="00210490" w:rsidRPr="00210490" w:rsidRDefault="00210490" w:rsidP="00350E6C">
            <w:pPr>
              <w:rPr>
                <w:lang w:val="en-US"/>
              </w:rPr>
            </w:pPr>
            <w:r w:rsidRPr="00210490">
              <w:rPr>
                <w:lang w:val="en-US"/>
              </w:rPr>
              <w:t>Performance WILL decline (but self-assessment will not change)</w:t>
            </w:r>
          </w:p>
          <w:p w14:paraId="25ABBE24" w14:textId="77777777" w:rsidR="00210490" w:rsidRDefault="00210490" w:rsidP="00350E6C">
            <w:proofErr w:type="spellStart"/>
            <w:r>
              <w:t>Susceptibility</w:t>
            </w:r>
            <w:proofErr w:type="spellEnd"/>
            <w:r>
              <w:t xml:space="preserve"> </w:t>
            </w:r>
            <w:proofErr w:type="spellStart"/>
            <w:r>
              <w:t>is</w:t>
            </w:r>
            <w:proofErr w:type="spellEnd"/>
            <w:r>
              <w:t xml:space="preserve"> individual &amp; varies</w:t>
            </w:r>
          </w:p>
        </w:tc>
      </w:tr>
      <w:tr w:rsidR="00210490" w:rsidRPr="00AA76F4" w14:paraId="0D023425" w14:textId="77777777" w:rsidTr="00350E6C">
        <w:trPr>
          <w:jc w:val="center"/>
        </w:trPr>
        <w:tc>
          <w:tcPr>
            <w:tcW w:w="3420" w:type="dxa"/>
            <w:shd w:val="clear" w:color="auto" w:fill="B4C6E7" w:themeFill="accent1" w:themeFillTint="66"/>
          </w:tcPr>
          <w:p w14:paraId="4376DE56" w14:textId="77777777" w:rsidR="00210490" w:rsidRPr="00684831" w:rsidRDefault="00210490" w:rsidP="00350E6C">
            <w:pPr>
              <w:rPr>
                <w:b/>
                <w:bCs/>
              </w:rPr>
            </w:pPr>
            <w:proofErr w:type="spellStart"/>
            <w:r w:rsidRPr="00684831">
              <w:rPr>
                <w:b/>
                <w:bCs/>
              </w:rPr>
              <w:t>Insufficient</w:t>
            </w:r>
            <w:proofErr w:type="spellEnd"/>
            <w:r w:rsidRPr="00684831">
              <w:rPr>
                <w:b/>
                <w:bCs/>
              </w:rPr>
              <w:t xml:space="preserve"> </w:t>
            </w:r>
            <w:proofErr w:type="spellStart"/>
            <w:r w:rsidRPr="00684831">
              <w:rPr>
                <w:b/>
                <w:bCs/>
              </w:rPr>
              <w:t>sleep</w:t>
            </w:r>
            <w:proofErr w:type="spellEnd"/>
            <w:r w:rsidRPr="00684831">
              <w:rPr>
                <w:b/>
                <w:bCs/>
              </w:rPr>
              <w:t xml:space="preserve"> leads </w:t>
            </w:r>
            <w:proofErr w:type="spellStart"/>
            <w:r w:rsidRPr="00684831">
              <w:rPr>
                <w:b/>
                <w:bCs/>
              </w:rPr>
              <w:t>to</w:t>
            </w:r>
            <w:proofErr w:type="spellEnd"/>
            <w:r w:rsidRPr="00684831">
              <w:rPr>
                <w:b/>
                <w:bCs/>
              </w:rPr>
              <w:t>:</w:t>
            </w:r>
          </w:p>
        </w:tc>
        <w:tc>
          <w:tcPr>
            <w:tcW w:w="7740" w:type="dxa"/>
          </w:tcPr>
          <w:p w14:paraId="423C5E70" w14:textId="77777777" w:rsidR="00210490" w:rsidRPr="00210490" w:rsidRDefault="00210490" w:rsidP="00350E6C">
            <w:pPr>
              <w:rPr>
                <w:lang w:val="en-US"/>
              </w:rPr>
            </w:pPr>
            <w:r w:rsidRPr="00210490">
              <w:rPr>
                <w:lang w:val="en-US"/>
              </w:rPr>
              <w:t>Impaired mental effectiveness and alertness (felt after just 1 night of insufficient sleep!), insidious (you may not notice)</w:t>
            </w:r>
          </w:p>
          <w:p w14:paraId="20FFB652" w14:textId="77777777" w:rsidR="00210490" w:rsidRPr="00210490" w:rsidRDefault="00210490" w:rsidP="00350E6C">
            <w:pPr>
              <w:rPr>
                <w:lang w:val="en-US"/>
              </w:rPr>
            </w:pPr>
            <w:r w:rsidRPr="00210490">
              <w:rPr>
                <w:lang w:val="en-US"/>
              </w:rPr>
              <w:t>Mood and interpersonal dysregulation, executive/hygiene lapses; ACCIDENTS, CASUALTIES, and PSR Events!!; chronic – behavioral health issues (PTSD), weight gain, T2DM, CV disease</w:t>
            </w:r>
          </w:p>
        </w:tc>
      </w:tr>
      <w:tr w:rsidR="00210490" w14:paraId="0C4F32CB" w14:textId="77777777" w:rsidTr="00350E6C">
        <w:trPr>
          <w:jc w:val="center"/>
        </w:trPr>
        <w:tc>
          <w:tcPr>
            <w:tcW w:w="3420" w:type="dxa"/>
            <w:shd w:val="clear" w:color="auto" w:fill="B4C6E7" w:themeFill="accent1" w:themeFillTint="66"/>
          </w:tcPr>
          <w:p w14:paraId="28972671" w14:textId="77777777" w:rsidR="00210490" w:rsidRPr="00210490" w:rsidRDefault="00210490" w:rsidP="00350E6C">
            <w:pPr>
              <w:rPr>
                <w:b/>
                <w:bCs/>
                <w:lang w:val="en-US"/>
              </w:rPr>
            </w:pPr>
            <w:r w:rsidRPr="00210490">
              <w:rPr>
                <w:b/>
                <w:bCs/>
                <w:lang w:val="en-US"/>
              </w:rPr>
              <w:t>Fighting Fatigue</w:t>
            </w:r>
          </w:p>
          <w:p w14:paraId="49AA7CF7" w14:textId="77777777" w:rsidR="00210490" w:rsidRPr="00210490" w:rsidRDefault="00210490" w:rsidP="00350E6C">
            <w:pPr>
              <w:rPr>
                <w:lang w:val="en-US"/>
              </w:rPr>
            </w:pPr>
          </w:p>
          <w:p w14:paraId="2C88E740" w14:textId="77777777" w:rsidR="00210490" w:rsidRPr="00210490" w:rsidRDefault="00210490" w:rsidP="00350E6C">
            <w:pPr>
              <w:rPr>
                <w:u w:val="single"/>
                <w:lang w:val="en-US"/>
              </w:rPr>
            </w:pPr>
            <w:r w:rsidRPr="00210490">
              <w:rPr>
                <w:u w:val="single"/>
                <w:lang w:val="en-US"/>
              </w:rPr>
              <w:t xml:space="preserve">ONLY effective </w:t>
            </w:r>
            <w:proofErr w:type="gramStart"/>
            <w:r w:rsidRPr="00210490">
              <w:rPr>
                <w:u w:val="single"/>
                <w:lang w:val="en-US"/>
              </w:rPr>
              <w:t>counter-measures</w:t>
            </w:r>
            <w:proofErr w:type="gramEnd"/>
            <w:r w:rsidRPr="00210490">
              <w:rPr>
                <w:u w:val="single"/>
                <w:lang w:val="en-US"/>
              </w:rPr>
              <w:t>:</w:t>
            </w:r>
          </w:p>
        </w:tc>
        <w:tc>
          <w:tcPr>
            <w:tcW w:w="7740" w:type="dxa"/>
          </w:tcPr>
          <w:p w14:paraId="1B1C3BB9" w14:textId="77777777" w:rsidR="00210490" w:rsidRPr="00210490" w:rsidRDefault="00210490" w:rsidP="00350E6C">
            <w:pPr>
              <w:rPr>
                <w:lang w:val="en-US"/>
              </w:rPr>
            </w:pPr>
            <w:r w:rsidRPr="00210490">
              <w:rPr>
                <w:b/>
                <w:bCs/>
                <w:lang w:val="en-US"/>
              </w:rPr>
              <w:t>Adequate sleep</w:t>
            </w:r>
            <w:r w:rsidRPr="00210490">
              <w:rPr>
                <w:lang w:val="en-US"/>
              </w:rPr>
              <w:t xml:space="preserve"> (including sleep banking before fatigue periods)</w:t>
            </w:r>
          </w:p>
          <w:p w14:paraId="252BE7E6" w14:textId="77777777" w:rsidR="00210490" w:rsidRPr="00210490" w:rsidRDefault="00210490" w:rsidP="00350E6C">
            <w:pPr>
              <w:rPr>
                <w:lang w:val="en-US"/>
              </w:rPr>
            </w:pPr>
            <w:r w:rsidRPr="00210490">
              <w:rPr>
                <w:b/>
                <w:bCs/>
                <w:lang w:val="en-US"/>
              </w:rPr>
              <w:t>Napping</w:t>
            </w:r>
            <w:r w:rsidRPr="00210490">
              <w:rPr>
                <w:lang w:val="en-US"/>
              </w:rPr>
              <w:t xml:space="preserve"> (10-20 min optimal to avoid entering deep sleep)</w:t>
            </w:r>
          </w:p>
          <w:p w14:paraId="206C252B" w14:textId="77777777" w:rsidR="00210490" w:rsidRPr="00210490" w:rsidRDefault="00210490" w:rsidP="00350E6C">
            <w:pPr>
              <w:rPr>
                <w:lang w:val="en-US"/>
              </w:rPr>
            </w:pPr>
            <w:r w:rsidRPr="00210490">
              <w:rPr>
                <w:b/>
                <w:bCs/>
                <w:lang w:val="en-US"/>
              </w:rPr>
              <w:t>Caffeine</w:t>
            </w:r>
            <w:r w:rsidRPr="00210490">
              <w:rPr>
                <w:lang w:val="en-US"/>
              </w:rPr>
              <w:t xml:space="preserve"> (200 mg just before a catnap, more effective if no sleep </w:t>
            </w:r>
          </w:p>
          <w:p w14:paraId="6FDAA874" w14:textId="77777777" w:rsidR="00210490" w:rsidRPr="00210490" w:rsidRDefault="00210490" w:rsidP="00350E6C">
            <w:pPr>
              <w:rPr>
                <w:lang w:val="en-US"/>
              </w:rPr>
            </w:pPr>
            <w:r w:rsidRPr="00210490">
              <w:rPr>
                <w:lang w:val="en-US"/>
              </w:rPr>
              <w:t xml:space="preserve">      restriction or recent daily use/tolerance)</w:t>
            </w:r>
          </w:p>
          <w:p w14:paraId="327D4F12" w14:textId="77777777" w:rsidR="00210490" w:rsidRPr="00684831" w:rsidRDefault="00210490" w:rsidP="00350E6C">
            <w:pPr>
              <w:rPr>
                <w:b/>
                <w:bCs/>
              </w:rPr>
            </w:pPr>
            <w:proofErr w:type="spellStart"/>
            <w:r w:rsidRPr="00684831">
              <w:rPr>
                <w:b/>
                <w:bCs/>
              </w:rPr>
              <w:t>Education</w:t>
            </w:r>
            <w:proofErr w:type="spellEnd"/>
          </w:p>
        </w:tc>
      </w:tr>
      <w:tr w:rsidR="00210490" w:rsidRPr="00AA76F4" w14:paraId="1C1B9E6F" w14:textId="77777777" w:rsidTr="00350E6C">
        <w:trPr>
          <w:jc w:val="center"/>
        </w:trPr>
        <w:tc>
          <w:tcPr>
            <w:tcW w:w="3420" w:type="dxa"/>
            <w:shd w:val="clear" w:color="auto" w:fill="B4C6E7" w:themeFill="accent1" w:themeFillTint="66"/>
          </w:tcPr>
          <w:p w14:paraId="555C53A3" w14:textId="77777777" w:rsidR="00210490" w:rsidRPr="00210490" w:rsidRDefault="00210490" w:rsidP="00350E6C">
            <w:pPr>
              <w:rPr>
                <w:b/>
                <w:bCs/>
                <w:lang w:val="en-US"/>
              </w:rPr>
            </w:pPr>
            <w:r w:rsidRPr="00210490">
              <w:rPr>
                <w:b/>
                <w:bCs/>
                <w:lang w:val="en-US"/>
              </w:rPr>
              <w:t xml:space="preserve">PSA: </w:t>
            </w:r>
            <w:proofErr w:type="gramStart"/>
            <w:r w:rsidRPr="00210490">
              <w:rPr>
                <w:b/>
                <w:bCs/>
                <w:lang w:val="en-US"/>
              </w:rPr>
              <w:t>Behaviorally-Induced</w:t>
            </w:r>
            <w:proofErr w:type="gramEnd"/>
            <w:r w:rsidRPr="00210490">
              <w:rPr>
                <w:b/>
                <w:bCs/>
                <w:lang w:val="en-US"/>
              </w:rPr>
              <w:t xml:space="preserve"> Insufficient Sleep Syndrome</w:t>
            </w:r>
          </w:p>
        </w:tc>
        <w:tc>
          <w:tcPr>
            <w:tcW w:w="7740" w:type="dxa"/>
          </w:tcPr>
          <w:p w14:paraId="52016F67" w14:textId="77777777" w:rsidR="00210490" w:rsidRPr="00210490" w:rsidRDefault="00210490" w:rsidP="00350E6C">
            <w:pPr>
              <w:rPr>
                <w:lang w:val="en-US"/>
              </w:rPr>
            </w:pPr>
            <w:r w:rsidRPr="00210490">
              <w:rPr>
                <w:lang w:val="en-US"/>
              </w:rPr>
              <w:t>Avoid staying up later to reclaim “Me Time” where possible, you’ll feel more refreshed and function better if you continue to get your needed avg hours!</w:t>
            </w:r>
          </w:p>
        </w:tc>
      </w:tr>
      <w:tr w:rsidR="00210490" w:rsidRPr="00AA76F4" w14:paraId="36D5EEC5" w14:textId="77777777" w:rsidTr="00350E6C">
        <w:trPr>
          <w:jc w:val="center"/>
        </w:trPr>
        <w:tc>
          <w:tcPr>
            <w:tcW w:w="3420" w:type="dxa"/>
            <w:shd w:val="clear" w:color="auto" w:fill="B4C6E7" w:themeFill="accent1" w:themeFillTint="66"/>
          </w:tcPr>
          <w:p w14:paraId="6A99BDE5" w14:textId="77777777" w:rsidR="00210490" w:rsidRPr="00A36D6E" w:rsidRDefault="00210490" w:rsidP="00350E6C">
            <w:pPr>
              <w:rPr>
                <w:b/>
                <w:bCs/>
              </w:rPr>
            </w:pPr>
            <w:r w:rsidRPr="00A36D6E">
              <w:rPr>
                <w:b/>
                <w:bCs/>
              </w:rPr>
              <w:t>Bottom Line</w:t>
            </w:r>
          </w:p>
        </w:tc>
        <w:tc>
          <w:tcPr>
            <w:tcW w:w="7740" w:type="dxa"/>
          </w:tcPr>
          <w:p w14:paraId="2716F586" w14:textId="77777777" w:rsidR="00210490" w:rsidRPr="00210490" w:rsidRDefault="00210490" w:rsidP="00350E6C">
            <w:pPr>
              <w:rPr>
                <w:lang w:val="en-US"/>
              </w:rPr>
            </w:pPr>
            <w:r w:rsidRPr="00210490">
              <w:rPr>
                <w:lang w:val="en-US"/>
              </w:rPr>
              <w:t>Don’t become or cause a sleep casualty! The WR Sleep Medicine Clinic is great at helping struggling residents with Insomnia, ISS, BIISS, or OSA (CPAP not necessary!)</w:t>
            </w:r>
          </w:p>
        </w:tc>
      </w:tr>
    </w:tbl>
    <w:p w14:paraId="4835D448" w14:textId="77777777" w:rsidR="00210490" w:rsidRPr="00210490" w:rsidRDefault="00210490" w:rsidP="00210490">
      <w:pPr>
        <w:rPr>
          <w:lang w:val="en-US"/>
        </w:rPr>
      </w:pPr>
    </w:p>
    <w:p w14:paraId="541DAA64" w14:textId="77777777" w:rsidR="00210490" w:rsidRDefault="00210490" w:rsidP="00210490">
      <w:proofErr w:type="spellStart"/>
      <w:r>
        <w:t>Approach</w:t>
      </w:r>
      <w:proofErr w:type="spellEnd"/>
      <w:r>
        <w:t xml:space="preserve"> </w:t>
      </w:r>
      <w:proofErr w:type="spellStart"/>
      <w:r>
        <w:t>to</w:t>
      </w:r>
      <w:proofErr w:type="spellEnd"/>
      <w:r>
        <w:t xml:space="preserve"> Abdominal </w:t>
      </w:r>
      <w:proofErr w:type="spellStart"/>
      <w:r>
        <w:t>Pain</w:t>
      </w:r>
      <w:proofErr w:type="spellEnd"/>
      <w:r>
        <w:t>:</w:t>
      </w:r>
    </w:p>
    <w:tbl>
      <w:tblPr>
        <w:tblStyle w:val="TableGrid"/>
        <w:tblW w:w="0" w:type="auto"/>
        <w:tblLook w:val="04A0" w:firstRow="1" w:lastRow="0" w:firstColumn="1" w:lastColumn="0" w:noHBand="0" w:noVBand="1"/>
      </w:tblPr>
      <w:tblGrid>
        <w:gridCol w:w="3609"/>
        <w:gridCol w:w="3602"/>
        <w:gridCol w:w="3579"/>
      </w:tblGrid>
      <w:tr w:rsidR="00210490" w14:paraId="769CFAB0" w14:textId="77777777" w:rsidTr="00350E6C">
        <w:tc>
          <w:tcPr>
            <w:tcW w:w="3646" w:type="dxa"/>
            <w:shd w:val="clear" w:color="auto" w:fill="B4C6E7" w:themeFill="accent1" w:themeFillTint="66"/>
          </w:tcPr>
          <w:p w14:paraId="111EAF2C" w14:textId="77777777" w:rsidR="00210490" w:rsidRPr="00A12A2B" w:rsidRDefault="00210490" w:rsidP="00350E6C">
            <w:pPr>
              <w:jc w:val="center"/>
              <w:rPr>
                <w:b/>
                <w:bCs/>
              </w:rPr>
            </w:pPr>
            <w:proofErr w:type="spellStart"/>
            <w:r w:rsidRPr="00A12A2B">
              <w:rPr>
                <w:b/>
                <w:bCs/>
              </w:rPr>
              <w:t>History</w:t>
            </w:r>
            <w:proofErr w:type="spellEnd"/>
          </w:p>
        </w:tc>
        <w:tc>
          <w:tcPr>
            <w:tcW w:w="3647" w:type="dxa"/>
            <w:shd w:val="clear" w:color="auto" w:fill="B4C6E7" w:themeFill="accent1" w:themeFillTint="66"/>
          </w:tcPr>
          <w:p w14:paraId="6132F397" w14:textId="77777777" w:rsidR="00210490" w:rsidRPr="00A12A2B" w:rsidRDefault="00210490" w:rsidP="00350E6C">
            <w:pPr>
              <w:jc w:val="center"/>
              <w:rPr>
                <w:b/>
                <w:bCs/>
              </w:rPr>
            </w:pPr>
            <w:proofErr w:type="spellStart"/>
            <w:r w:rsidRPr="00A12A2B">
              <w:rPr>
                <w:b/>
                <w:bCs/>
              </w:rPr>
              <w:t>Physical</w:t>
            </w:r>
            <w:proofErr w:type="spellEnd"/>
          </w:p>
        </w:tc>
        <w:tc>
          <w:tcPr>
            <w:tcW w:w="3647" w:type="dxa"/>
            <w:shd w:val="clear" w:color="auto" w:fill="B4C6E7" w:themeFill="accent1" w:themeFillTint="66"/>
          </w:tcPr>
          <w:p w14:paraId="7AB7C211" w14:textId="77777777" w:rsidR="00210490" w:rsidRPr="00A12A2B" w:rsidRDefault="00210490" w:rsidP="00350E6C">
            <w:pPr>
              <w:jc w:val="center"/>
              <w:rPr>
                <w:b/>
                <w:bCs/>
              </w:rPr>
            </w:pPr>
            <w:proofErr w:type="spellStart"/>
            <w:r w:rsidRPr="00A12A2B">
              <w:rPr>
                <w:b/>
                <w:bCs/>
              </w:rPr>
              <w:t>Labs</w:t>
            </w:r>
            <w:proofErr w:type="spellEnd"/>
            <w:r w:rsidRPr="00A12A2B">
              <w:rPr>
                <w:b/>
                <w:bCs/>
              </w:rPr>
              <w:t>/Rads</w:t>
            </w:r>
          </w:p>
        </w:tc>
      </w:tr>
      <w:tr w:rsidR="00210490" w:rsidRPr="00AA76F4" w14:paraId="72D4CFE8" w14:textId="77777777" w:rsidTr="00350E6C">
        <w:tc>
          <w:tcPr>
            <w:tcW w:w="3646" w:type="dxa"/>
          </w:tcPr>
          <w:p w14:paraId="7F4A1D28" w14:textId="77777777" w:rsidR="00210490" w:rsidRPr="00CA5D7E" w:rsidRDefault="00210490" w:rsidP="00350E6C">
            <w:pPr>
              <w:jc w:val="center"/>
              <w:rPr>
                <w:u w:val="single"/>
                <w:lang w:val="en-US"/>
              </w:rPr>
            </w:pPr>
            <w:r w:rsidRPr="00CA5D7E">
              <w:rPr>
                <w:u w:val="single"/>
                <w:lang w:val="en-US"/>
              </w:rPr>
              <w:t>LOCATES</w:t>
            </w:r>
          </w:p>
          <w:p w14:paraId="594D8509" w14:textId="77777777" w:rsidR="00210490" w:rsidRPr="00CA5D7E" w:rsidRDefault="00210490" w:rsidP="00350E6C">
            <w:pPr>
              <w:rPr>
                <w:lang w:val="en-US"/>
              </w:rPr>
            </w:pPr>
            <w:r w:rsidRPr="00CA5D7E">
              <w:rPr>
                <w:lang w:val="en-US"/>
              </w:rPr>
              <w:t>Location/radiation</w:t>
            </w:r>
          </w:p>
          <w:p w14:paraId="0DF58DB4" w14:textId="77777777" w:rsidR="00210490" w:rsidRPr="00CA5D7E" w:rsidRDefault="00210490" w:rsidP="00350E6C">
            <w:pPr>
              <w:rPr>
                <w:lang w:val="en-US"/>
              </w:rPr>
            </w:pPr>
            <w:r w:rsidRPr="00CA5D7E">
              <w:rPr>
                <w:lang w:val="en-US"/>
              </w:rPr>
              <w:t>Other symptoms</w:t>
            </w:r>
          </w:p>
          <w:p w14:paraId="2049E74B" w14:textId="77777777" w:rsidR="00210490" w:rsidRPr="00CA5D7E" w:rsidRDefault="00210490" w:rsidP="00350E6C">
            <w:pPr>
              <w:rPr>
                <w:lang w:val="en-US"/>
              </w:rPr>
            </w:pPr>
            <w:r w:rsidRPr="00CA5D7E">
              <w:rPr>
                <w:lang w:val="en-US"/>
              </w:rPr>
              <w:t>Character/Quality</w:t>
            </w:r>
          </w:p>
          <w:p w14:paraId="4E3AE4DD" w14:textId="77777777" w:rsidR="00210490" w:rsidRPr="00CA5D7E" w:rsidRDefault="00210490" w:rsidP="00350E6C">
            <w:pPr>
              <w:rPr>
                <w:lang w:val="en-US"/>
              </w:rPr>
            </w:pPr>
            <w:r w:rsidRPr="00CA5D7E">
              <w:rPr>
                <w:lang w:val="en-US"/>
              </w:rPr>
              <w:t>Alleviating/aggravating factors</w:t>
            </w:r>
          </w:p>
          <w:p w14:paraId="446ACA1A" w14:textId="77777777" w:rsidR="00210490" w:rsidRPr="00CA5D7E" w:rsidRDefault="00210490" w:rsidP="00350E6C">
            <w:pPr>
              <w:rPr>
                <w:lang w:val="en-US"/>
              </w:rPr>
            </w:pPr>
            <w:r w:rsidRPr="00CA5D7E">
              <w:rPr>
                <w:lang w:val="en-US"/>
              </w:rPr>
              <w:t>Timing – onset/duration – chronicity!</w:t>
            </w:r>
          </w:p>
          <w:p w14:paraId="4FD81CCA" w14:textId="77777777" w:rsidR="00210490" w:rsidRPr="00CA5D7E" w:rsidRDefault="00210490" w:rsidP="00350E6C">
            <w:pPr>
              <w:rPr>
                <w:lang w:val="en-US"/>
              </w:rPr>
            </w:pPr>
            <w:r w:rsidRPr="00CA5D7E">
              <w:rPr>
                <w:lang w:val="en-US"/>
              </w:rPr>
              <w:t>Environment at onset</w:t>
            </w:r>
          </w:p>
          <w:p w14:paraId="30D546F4" w14:textId="77777777" w:rsidR="00210490" w:rsidRPr="00210490" w:rsidRDefault="00210490" w:rsidP="00350E6C">
            <w:pPr>
              <w:rPr>
                <w:lang w:val="en-US"/>
              </w:rPr>
            </w:pPr>
            <w:r w:rsidRPr="00CA5D7E">
              <w:rPr>
                <w:lang w:val="en-US"/>
              </w:rPr>
              <w:t>Severity</w:t>
            </w:r>
          </w:p>
          <w:p w14:paraId="010FC2C1" w14:textId="77777777" w:rsidR="00210490" w:rsidRPr="00210490" w:rsidRDefault="00210490" w:rsidP="00350E6C">
            <w:pPr>
              <w:rPr>
                <w:lang w:val="en-US"/>
              </w:rPr>
            </w:pPr>
          </w:p>
          <w:p w14:paraId="54AF1DDC" w14:textId="77777777" w:rsidR="00210490" w:rsidRPr="00CA5D7E" w:rsidRDefault="00210490" w:rsidP="00350E6C">
            <w:pPr>
              <w:rPr>
                <w:lang w:val="en-US"/>
              </w:rPr>
            </w:pPr>
            <w:r w:rsidRPr="00CA5D7E">
              <w:rPr>
                <w:lang w:val="en-US"/>
              </w:rPr>
              <w:t>PMH, PSH, Meds, bowel movement, LMP, sexual history</w:t>
            </w:r>
          </w:p>
        </w:tc>
        <w:tc>
          <w:tcPr>
            <w:tcW w:w="3647" w:type="dxa"/>
          </w:tcPr>
          <w:p w14:paraId="5D196028" w14:textId="77777777" w:rsidR="00210490" w:rsidRPr="00CA5D7E" w:rsidRDefault="00210490" w:rsidP="00350E6C">
            <w:pPr>
              <w:rPr>
                <w:lang w:val="en-US"/>
              </w:rPr>
            </w:pPr>
            <w:r w:rsidRPr="00CA5D7E">
              <w:rPr>
                <w:u w:val="single"/>
                <w:lang w:val="en-US"/>
              </w:rPr>
              <w:t>Inspect</w:t>
            </w:r>
            <w:r w:rsidRPr="00CA5D7E">
              <w:rPr>
                <w:lang w:val="en-US"/>
              </w:rPr>
              <w:t xml:space="preserve"> – visible discomfort? distension? bruising? Stigmata?</w:t>
            </w:r>
          </w:p>
          <w:p w14:paraId="318ABEAA" w14:textId="77777777" w:rsidR="00210490" w:rsidRPr="00CA5D7E" w:rsidRDefault="00210490" w:rsidP="00350E6C">
            <w:pPr>
              <w:rPr>
                <w:lang w:val="en-US"/>
              </w:rPr>
            </w:pPr>
            <w:r w:rsidRPr="00CA5D7E">
              <w:rPr>
                <w:u w:val="single"/>
                <w:lang w:val="en-US"/>
              </w:rPr>
              <w:t>Auscultate</w:t>
            </w:r>
            <w:r w:rsidRPr="00CA5D7E">
              <w:rPr>
                <w:lang w:val="en-US"/>
              </w:rPr>
              <w:t xml:space="preserve"> – hypoactive/absent BS? Succussion?</w:t>
            </w:r>
          </w:p>
          <w:p w14:paraId="32C15B52" w14:textId="77777777" w:rsidR="00210490" w:rsidRPr="00CA5D7E" w:rsidRDefault="00210490" w:rsidP="00350E6C">
            <w:pPr>
              <w:rPr>
                <w:lang w:val="en-US"/>
              </w:rPr>
            </w:pPr>
            <w:r w:rsidRPr="00CA5D7E">
              <w:rPr>
                <w:u w:val="single"/>
                <w:lang w:val="en-US"/>
              </w:rPr>
              <w:t>Percussion</w:t>
            </w:r>
            <w:r w:rsidRPr="00CA5D7E">
              <w:rPr>
                <w:lang w:val="en-US"/>
              </w:rPr>
              <w:t xml:space="preserve"> – shifting dullness? Tympany?</w:t>
            </w:r>
          </w:p>
          <w:p w14:paraId="3ED93148" w14:textId="77777777" w:rsidR="00210490" w:rsidRPr="00CA5D7E" w:rsidRDefault="00210490" w:rsidP="00350E6C">
            <w:pPr>
              <w:rPr>
                <w:lang w:val="en-US"/>
              </w:rPr>
            </w:pPr>
            <w:r w:rsidRPr="00CA5D7E">
              <w:rPr>
                <w:u w:val="single"/>
                <w:lang w:val="en-US"/>
              </w:rPr>
              <w:t>Palpation</w:t>
            </w:r>
            <w:r w:rsidRPr="00CA5D7E">
              <w:rPr>
                <w:lang w:val="en-US"/>
              </w:rPr>
              <w:t xml:space="preserve"> – organomegaly? Guarding/rebound? Murphy’s? McBurney’s point?</w:t>
            </w:r>
          </w:p>
          <w:p w14:paraId="2D445E7D" w14:textId="77777777" w:rsidR="00210490" w:rsidRPr="00210490" w:rsidRDefault="00210490" w:rsidP="00350E6C">
            <w:pPr>
              <w:rPr>
                <w:lang w:val="en-US"/>
              </w:rPr>
            </w:pPr>
          </w:p>
          <w:p w14:paraId="32E9B841" w14:textId="77777777" w:rsidR="00210490" w:rsidRPr="00272695" w:rsidRDefault="00210490" w:rsidP="00350E6C">
            <w:pPr>
              <w:rPr>
                <w:lang w:val="en-US"/>
              </w:rPr>
            </w:pPr>
            <w:r w:rsidRPr="00CA5D7E">
              <w:rPr>
                <w:lang w:val="en-US"/>
              </w:rPr>
              <w:t xml:space="preserve">Rectal &amp; GU exams </w:t>
            </w:r>
          </w:p>
        </w:tc>
        <w:tc>
          <w:tcPr>
            <w:tcW w:w="3647" w:type="dxa"/>
          </w:tcPr>
          <w:p w14:paraId="4B4E5D18" w14:textId="77777777" w:rsidR="00210490" w:rsidRPr="00272695" w:rsidRDefault="00210490" w:rsidP="00350E6C">
            <w:pPr>
              <w:rPr>
                <w:u w:val="single"/>
                <w:lang w:val="en-US"/>
              </w:rPr>
            </w:pPr>
            <w:r w:rsidRPr="00272695">
              <w:rPr>
                <w:u w:val="single"/>
                <w:lang w:val="en-US"/>
              </w:rPr>
              <w:t>Labs – per history</w:t>
            </w:r>
          </w:p>
          <w:p w14:paraId="18564680" w14:textId="77777777" w:rsidR="00210490" w:rsidRPr="00272695" w:rsidRDefault="00210490" w:rsidP="00350E6C">
            <w:pPr>
              <w:rPr>
                <w:lang w:val="en-US"/>
              </w:rPr>
            </w:pPr>
            <w:r w:rsidRPr="00272695">
              <w:rPr>
                <w:lang w:val="en-US"/>
              </w:rPr>
              <w:t>CBC, BMP, LFT, Lipase</w:t>
            </w:r>
            <w:r w:rsidRPr="00210490">
              <w:rPr>
                <w:lang w:val="en-US"/>
              </w:rPr>
              <w:t xml:space="preserve">, </w:t>
            </w:r>
            <w:proofErr w:type="spellStart"/>
            <w:r w:rsidRPr="00210490">
              <w:rPr>
                <w:lang w:val="en-US"/>
              </w:rPr>
              <w:t>bHCG</w:t>
            </w:r>
            <w:proofErr w:type="spellEnd"/>
            <w:r w:rsidRPr="00272695">
              <w:rPr>
                <w:lang w:val="en-US"/>
              </w:rPr>
              <w:t xml:space="preserve"> (acute)</w:t>
            </w:r>
          </w:p>
          <w:p w14:paraId="40DB5BBD" w14:textId="77777777" w:rsidR="00210490" w:rsidRPr="00272695" w:rsidRDefault="00210490" w:rsidP="00350E6C">
            <w:pPr>
              <w:rPr>
                <w:lang w:val="en-US"/>
              </w:rPr>
            </w:pPr>
            <w:r w:rsidRPr="00272695">
              <w:rPr>
                <w:lang w:val="en-US"/>
              </w:rPr>
              <w:t xml:space="preserve">Stool studies? Celiac testing? Fecal </w:t>
            </w:r>
            <w:proofErr w:type="spellStart"/>
            <w:r w:rsidRPr="00272695">
              <w:rPr>
                <w:lang w:val="en-US"/>
              </w:rPr>
              <w:t>calpro</w:t>
            </w:r>
            <w:proofErr w:type="spellEnd"/>
            <w:r w:rsidRPr="00272695">
              <w:rPr>
                <w:lang w:val="en-US"/>
              </w:rPr>
              <w:t>?</w:t>
            </w:r>
          </w:p>
          <w:p w14:paraId="3A5B4730" w14:textId="77777777" w:rsidR="00210490" w:rsidRPr="00272695" w:rsidRDefault="00210490" w:rsidP="00350E6C">
            <w:pPr>
              <w:rPr>
                <w:lang w:val="en-US"/>
              </w:rPr>
            </w:pPr>
            <w:r w:rsidRPr="00272695">
              <w:rPr>
                <w:lang w:val="en-US"/>
              </w:rPr>
              <w:t>STI testing?</w:t>
            </w:r>
          </w:p>
          <w:p w14:paraId="5AC6DAFF" w14:textId="77777777" w:rsidR="00210490" w:rsidRPr="00272695" w:rsidRDefault="00210490" w:rsidP="00350E6C">
            <w:pPr>
              <w:rPr>
                <w:lang w:val="en-US"/>
              </w:rPr>
            </w:pPr>
            <w:r w:rsidRPr="00210490">
              <w:rPr>
                <w:lang w:val="en-US"/>
              </w:rPr>
              <w:t xml:space="preserve">Add </w:t>
            </w:r>
            <w:r w:rsidRPr="00272695">
              <w:rPr>
                <w:lang w:val="en-US"/>
              </w:rPr>
              <w:t>Iron panel (chronic)</w:t>
            </w:r>
          </w:p>
          <w:p w14:paraId="19CC4B52" w14:textId="77777777" w:rsidR="00210490" w:rsidRPr="00272695" w:rsidRDefault="00210490" w:rsidP="00350E6C">
            <w:pPr>
              <w:rPr>
                <w:lang w:val="en-US"/>
              </w:rPr>
            </w:pPr>
          </w:p>
          <w:p w14:paraId="4D7244BB" w14:textId="77777777" w:rsidR="00210490" w:rsidRPr="00272695" w:rsidRDefault="00210490" w:rsidP="00350E6C">
            <w:pPr>
              <w:rPr>
                <w:u w:val="single"/>
                <w:lang w:val="en-US"/>
              </w:rPr>
            </w:pPr>
            <w:r w:rsidRPr="00272695">
              <w:rPr>
                <w:u w:val="single"/>
                <w:lang w:val="en-US"/>
              </w:rPr>
              <w:t>Rads – per history</w:t>
            </w:r>
          </w:p>
          <w:p w14:paraId="33C39FC3" w14:textId="77777777" w:rsidR="00210490" w:rsidRPr="00210490" w:rsidRDefault="00210490" w:rsidP="00350E6C">
            <w:pPr>
              <w:rPr>
                <w:lang w:val="en-US"/>
              </w:rPr>
            </w:pPr>
            <w:r w:rsidRPr="00272695">
              <w:rPr>
                <w:lang w:val="en-US"/>
              </w:rPr>
              <w:t>KUB</w:t>
            </w:r>
            <w:r w:rsidRPr="00210490">
              <w:rPr>
                <w:lang w:val="en-US"/>
              </w:rPr>
              <w:t xml:space="preserve">, </w:t>
            </w:r>
            <w:r w:rsidRPr="00272695">
              <w:rPr>
                <w:lang w:val="en-US"/>
              </w:rPr>
              <w:t>RUQUS</w:t>
            </w:r>
            <w:r w:rsidRPr="00210490">
              <w:rPr>
                <w:lang w:val="en-US"/>
              </w:rPr>
              <w:t xml:space="preserve">, </w:t>
            </w:r>
            <w:r w:rsidRPr="00272695">
              <w:rPr>
                <w:lang w:val="en-US"/>
              </w:rPr>
              <w:t>TVUS</w:t>
            </w:r>
            <w:r w:rsidRPr="00210490">
              <w:rPr>
                <w:lang w:val="en-US"/>
              </w:rPr>
              <w:t>, CT A/P</w:t>
            </w:r>
          </w:p>
        </w:tc>
      </w:tr>
    </w:tbl>
    <w:p w14:paraId="6938EFD7" w14:textId="77777777" w:rsidR="00210490" w:rsidRPr="00210490" w:rsidRDefault="00210490" w:rsidP="00210490">
      <w:pPr>
        <w:rPr>
          <w:lang w:val="en-US"/>
        </w:rPr>
      </w:pPr>
    </w:p>
    <w:p w14:paraId="4855EEFC" w14:textId="77777777" w:rsidR="00210490" w:rsidRPr="00210490" w:rsidRDefault="00210490" w:rsidP="00210490">
      <w:pPr>
        <w:rPr>
          <w:lang w:val="en-US"/>
        </w:rPr>
      </w:pPr>
    </w:p>
    <w:p w14:paraId="23BE1842" w14:textId="77777777" w:rsidR="00210490" w:rsidRPr="00210490" w:rsidRDefault="00210490" w:rsidP="00210490">
      <w:pPr>
        <w:rPr>
          <w:lang w:val="en-US"/>
        </w:rPr>
      </w:pPr>
    </w:p>
    <w:p w14:paraId="4EB5663B" w14:textId="77777777" w:rsidR="00210490" w:rsidRPr="00210490" w:rsidRDefault="00210490" w:rsidP="00210490">
      <w:pPr>
        <w:rPr>
          <w:lang w:val="en-US"/>
        </w:rPr>
      </w:pPr>
    </w:p>
    <w:p w14:paraId="201FBF80" w14:textId="77777777" w:rsidR="00210490" w:rsidRPr="00210490" w:rsidRDefault="00210490" w:rsidP="00210490">
      <w:pPr>
        <w:rPr>
          <w:lang w:val="en-US"/>
        </w:rPr>
      </w:pPr>
    </w:p>
    <w:p w14:paraId="7D0251B6" w14:textId="77777777" w:rsidR="00210490" w:rsidRPr="00210490" w:rsidRDefault="00210490" w:rsidP="00210490">
      <w:pPr>
        <w:rPr>
          <w:lang w:val="en-US"/>
        </w:rPr>
      </w:pPr>
    </w:p>
    <w:p w14:paraId="5D05A681" w14:textId="77777777" w:rsidR="00210490" w:rsidRPr="00210490" w:rsidRDefault="00210490" w:rsidP="00210490">
      <w:pPr>
        <w:rPr>
          <w:lang w:val="en-US"/>
        </w:rPr>
      </w:pPr>
    </w:p>
    <w:p w14:paraId="3CD19893" w14:textId="77777777" w:rsidR="00210490" w:rsidRPr="00210490" w:rsidRDefault="00210490" w:rsidP="00210490">
      <w:pPr>
        <w:rPr>
          <w:lang w:val="en-US"/>
        </w:rPr>
      </w:pPr>
    </w:p>
    <w:p w14:paraId="4FD726F4" w14:textId="77777777" w:rsidR="00210490" w:rsidRPr="00210490" w:rsidRDefault="00210490" w:rsidP="00210490">
      <w:pPr>
        <w:rPr>
          <w:lang w:val="en-US"/>
        </w:rPr>
      </w:pPr>
    </w:p>
    <w:p w14:paraId="027C635A" w14:textId="77777777" w:rsidR="00210490" w:rsidRPr="00210490" w:rsidRDefault="00210490" w:rsidP="00210490">
      <w:pPr>
        <w:rPr>
          <w:lang w:val="en-US"/>
        </w:rPr>
      </w:pPr>
    </w:p>
    <w:p w14:paraId="32F1D68C" w14:textId="77777777" w:rsidR="00210490" w:rsidRPr="00210490" w:rsidRDefault="00210490" w:rsidP="00210490">
      <w:pPr>
        <w:rPr>
          <w:lang w:val="en-US"/>
        </w:rPr>
      </w:pPr>
      <w:r w:rsidRPr="00210490">
        <w:rPr>
          <w:lang w:val="en-US"/>
        </w:rPr>
        <w:t>Abdominal Pain Differential (</w:t>
      </w:r>
      <w:r w:rsidRPr="00210490">
        <w:rPr>
          <w:color w:val="FF0000"/>
          <w:lang w:val="en-US"/>
        </w:rPr>
        <w:t>RED</w:t>
      </w:r>
      <w:r w:rsidRPr="00210490">
        <w:rPr>
          <w:lang w:val="en-US"/>
        </w:rPr>
        <w:t xml:space="preserve"> = image negative):</w:t>
      </w:r>
    </w:p>
    <w:p w14:paraId="02C07EEC" w14:textId="77777777" w:rsidR="00210490" w:rsidRPr="00210490" w:rsidRDefault="00210490" w:rsidP="00210490">
      <w:pPr>
        <w:rPr>
          <w:lang w:val="en-US"/>
        </w:rPr>
      </w:pPr>
      <w:r>
        <w:rPr>
          <w:noProof/>
        </w:rPr>
        <w:drawing>
          <wp:anchor distT="0" distB="0" distL="114300" distR="114300" simplePos="0" relativeHeight="251662336" behindDoc="0" locked="0" layoutInCell="1" allowOverlap="1" wp14:anchorId="1B8C0F81" wp14:editId="673B7917">
            <wp:simplePos x="0" y="0"/>
            <wp:positionH relativeFrom="column">
              <wp:posOffset>5938</wp:posOffset>
            </wp:positionH>
            <wp:positionV relativeFrom="paragraph">
              <wp:posOffset>5195</wp:posOffset>
            </wp:positionV>
            <wp:extent cx="7007110" cy="180782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007110" cy="1807821"/>
                    </a:xfrm>
                    <a:prstGeom prst="rect">
                      <a:avLst/>
                    </a:prstGeom>
                    <a:noFill/>
                  </pic:spPr>
                </pic:pic>
              </a:graphicData>
            </a:graphic>
            <wp14:sizeRelH relativeFrom="page">
              <wp14:pctWidth>0</wp14:pctWidth>
            </wp14:sizeRelH>
            <wp14:sizeRelV relativeFrom="page">
              <wp14:pctHeight>0</wp14:pctHeight>
            </wp14:sizeRelV>
          </wp:anchor>
        </w:drawing>
      </w:r>
    </w:p>
    <w:p w14:paraId="2DD1D0D8" w14:textId="77777777" w:rsidR="00210490" w:rsidRPr="00210490" w:rsidRDefault="00210490" w:rsidP="00210490">
      <w:pPr>
        <w:rPr>
          <w:lang w:val="en-US"/>
        </w:rPr>
      </w:pPr>
    </w:p>
    <w:p w14:paraId="6545AF48" w14:textId="77777777" w:rsidR="00210490" w:rsidRPr="00210490" w:rsidRDefault="00210490" w:rsidP="00210490">
      <w:pPr>
        <w:rPr>
          <w:lang w:val="en-US"/>
        </w:rPr>
      </w:pPr>
    </w:p>
    <w:p w14:paraId="3D625292" w14:textId="77777777" w:rsidR="00210490" w:rsidRPr="00210490" w:rsidRDefault="00210490" w:rsidP="00210490">
      <w:pPr>
        <w:rPr>
          <w:lang w:val="en-US"/>
        </w:rPr>
      </w:pPr>
    </w:p>
    <w:p w14:paraId="000676B9" w14:textId="77777777" w:rsidR="00210490" w:rsidRPr="00210490" w:rsidRDefault="00210490" w:rsidP="00210490">
      <w:pPr>
        <w:rPr>
          <w:lang w:val="en-US"/>
        </w:rPr>
      </w:pPr>
    </w:p>
    <w:p w14:paraId="130535DB" w14:textId="77777777" w:rsidR="00210490" w:rsidRPr="00210490" w:rsidRDefault="00210490" w:rsidP="00210490">
      <w:pPr>
        <w:rPr>
          <w:lang w:val="en-US"/>
        </w:rPr>
      </w:pPr>
    </w:p>
    <w:p w14:paraId="49EFD133" w14:textId="77777777" w:rsidR="00210490" w:rsidRPr="00210490" w:rsidRDefault="00210490" w:rsidP="00210490">
      <w:pPr>
        <w:rPr>
          <w:lang w:val="en-US"/>
        </w:rPr>
      </w:pPr>
    </w:p>
    <w:p w14:paraId="10397355" w14:textId="77777777" w:rsidR="00210490" w:rsidRPr="00210490" w:rsidRDefault="00210490" w:rsidP="00210490">
      <w:pPr>
        <w:rPr>
          <w:lang w:val="en-US"/>
        </w:rPr>
      </w:pPr>
      <w:r>
        <w:rPr>
          <w:noProof/>
        </w:rPr>
        <w:drawing>
          <wp:anchor distT="0" distB="0" distL="114300" distR="114300" simplePos="0" relativeHeight="251664384" behindDoc="0" locked="0" layoutInCell="1" allowOverlap="1" wp14:anchorId="6FA14E28" wp14:editId="1A403677">
            <wp:simplePos x="0" y="0"/>
            <wp:positionH relativeFrom="column">
              <wp:posOffset>2356905</wp:posOffset>
            </wp:positionH>
            <wp:positionV relativeFrom="paragraph">
              <wp:posOffset>11892</wp:posOffset>
            </wp:positionV>
            <wp:extent cx="2137532" cy="1175657"/>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7532" cy="1175657"/>
                    </a:xfrm>
                    <a:prstGeom prst="rect">
                      <a:avLst/>
                    </a:prstGeom>
                    <a:noFill/>
                  </pic:spPr>
                </pic:pic>
              </a:graphicData>
            </a:graphic>
            <wp14:sizeRelH relativeFrom="margin">
              <wp14:pctWidth>0</wp14:pctWidth>
            </wp14:sizeRelH>
            <wp14:sizeRelV relativeFrom="margin">
              <wp14:pctHeight>0</wp14:pctHeight>
            </wp14:sizeRelV>
          </wp:anchor>
        </w:drawing>
      </w:r>
    </w:p>
    <w:p w14:paraId="070A3111" w14:textId="77777777" w:rsidR="00210490" w:rsidRPr="00210490" w:rsidRDefault="00210490" w:rsidP="00210490">
      <w:pPr>
        <w:rPr>
          <w:lang w:val="en-US"/>
        </w:rPr>
      </w:pPr>
    </w:p>
    <w:p w14:paraId="2D08FA98" w14:textId="77777777" w:rsidR="00210490" w:rsidRPr="00210490" w:rsidRDefault="00210490" w:rsidP="00210490">
      <w:pPr>
        <w:rPr>
          <w:lang w:val="en-US"/>
        </w:rPr>
      </w:pPr>
    </w:p>
    <w:p w14:paraId="4C827382" w14:textId="77777777" w:rsidR="00210490" w:rsidRPr="00210490" w:rsidRDefault="00210490" w:rsidP="00210490">
      <w:pPr>
        <w:rPr>
          <w:lang w:val="en-US"/>
        </w:rPr>
      </w:pPr>
      <w:r>
        <w:rPr>
          <w:noProof/>
        </w:rPr>
        <w:drawing>
          <wp:anchor distT="0" distB="0" distL="114300" distR="114300" simplePos="0" relativeHeight="251663360" behindDoc="0" locked="0" layoutInCell="1" allowOverlap="1" wp14:anchorId="2C76364B" wp14:editId="4E0DA487">
            <wp:simplePos x="0" y="0"/>
            <wp:positionH relativeFrom="column">
              <wp:posOffset>-397321</wp:posOffset>
            </wp:positionH>
            <wp:positionV relativeFrom="paragraph">
              <wp:posOffset>366527</wp:posOffset>
            </wp:positionV>
            <wp:extent cx="2656314" cy="117538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6314" cy="1175385"/>
                    </a:xfrm>
                    <a:prstGeom prst="rect">
                      <a:avLst/>
                    </a:prstGeom>
                    <a:noFill/>
                  </pic:spPr>
                </pic:pic>
              </a:graphicData>
            </a:graphic>
            <wp14:sizeRelH relativeFrom="margin">
              <wp14:pctWidth>0</wp14:pctWidth>
            </wp14:sizeRelH>
            <wp14:sizeRelV relativeFrom="margin">
              <wp14:pctHeight>0</wp14:pctHeight>
            </wp14:sizeRelV>
          </wp:anchor>
        </w:drawing>
      </w:r>
    </w:p>
    <w:p w14:paraId="43961758" w14:textId="77777777" w:rsidR="00210490" w:rsidRPr="00210490" w:rsidRDefault="00210490" w:rsidP="00210490">
      <w:pPr>
        <w:rPr>
          <w:lang w:val="en-US"/>
        </w:rPr>
      </w:pPr>
      <w:r>
        <w:rPr>
          <w:noProof/>
        </w:rPr>
        <w:drawing>
          <wp:anchor distT="0" distB="0" distL="114300" distR="114300" simplePos="0" relativeHeight="251666432" behindDoc="0" locked="0" layoutInCell="1" allowOverlap="1" wp14:anchorId="7C6D9B3E" wp14:editId="13E98F50">
            <wp:simplePos x="0" y="0"/>
            <wp:positionH relativeFrom="column">
              <wp:posOffset>4565716</wp:posOffset>
            </wp:positionH>
            <wp:positionV relativeFrom="paragraph">
              <wp:posOffset>128484</wp:posOffset>
            </wp:positionV>
            <wp:extent cx="2695575" cy="80264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5575" cy="802640"/>
                    </a:xfrm>
                    <a:prstGeom prst="rect">
                      <a:avLst/>
                    </a:prstGeom>
                    <a:noFill/>
                  </pic:spPr>
                </pic:pic>
              </a:graphicData>
            </a:graphic>
            <wp14:sizeRelH relativeFrom="margin">
              <wp14:pctWidth>0</wp14:pctWidth>
            </wp14:sizeRelH>
            <wp14:sizeRelV relativeFrom="margin">
              <wp14:pctHeight>0</wp14:pctHeight>
            </wp14:sizeRelV>
          </wp:anchor>
        </w:drawing>
      </w:r>
    </w:p>
    <w:p w14:paraId="700A71FE" w14:textId="77777777" w:rsidR="00210490" w:rsidRPr="00210490" w:rsidRDefault="00210490" w:rsidP="00210490">
      <w:pPr>
        <w:rPr>
          <w:lang w:val="en-US"/>
        </w:rPr>
      </w:pPr>
      <w:r>
        <w:rPr>
          <w:noProof/>
        </w:rPr>
        <w:drawing>
          <wp:anchor distT="0" distB="0" distL="114300" distR="114300" simplePos="0" relativeHeight="251659264" behindDoc="0" locked="0" layoutInCell="1" allowOverlap="1" wp14:anchorId="022BB839" wp14:editId="6247131C">
            <wp:simplePos x="0" y="0"/>
            <wp:positionH relativeFrom="column">
              <wp:posOffset>2313305</wp:posOffset>
            </wp:positionH>
            <wp:positionV relativeFrom="paragraph">
              <wp:posOffset>5006</wp:posOffset>
            </wp:positionV>
            <wp:extent cx="2298700" cy="240220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98700" cy="2402205"/>
                    </a:xfrm>
                    <a:prstGeom prst="rect">
                      <a:avLst/>
                    </a:prstGeom>
                    <a:noFill/>
                  </pic:spPr>
                </pic:pic>
              </a:graphicData>
            </a:graphic>
          </wp:anchor>
        </w:drawing>
      </w:r>
    </w:p>
    <w:p w14:paraId="5BC4141C" w14:textId="77777777" w:rsidR="00210490" w:rsidRPr="00210490" w:rsidRDefault="00210490" w:rsidP="00210490">
      <w:pPr>
        <w:rPr>
          <w:lang w:val="en-US"/>
        </w:rPr>
      </w:pPr>
    </w:p>
    <w:p w14:paraId="0C445350" w14:textId="77777777" w:rsidR="00210490" w:rsidRPr="00210490" w:rsidRDefault="00210490" w:rsidP="00210490">
      <w:pPr>
        <w:rPr>
          <w:lang w:val="en-US"/>
        </w:rPr>
      </w:pPr>
    </w:p>
    <w:p w14:paraId="343CCF13" w14:textId="77777777" w:rsidR="00210490" w:rsidRPr="00210490" w:rsidRDefault="00210490" w:rsidP="00210490">
      <w:pPr>
        <w:rPr>
          <w:lang w:val="en-US"/>
        </w:rPr>
      </w:pPr>
      <w:r>
        <w:rPr>
          <w:noProof/>
        </w:rPr>
        <w:drawing>
          <wp:anchor distT="0" distB="0" distL="114300" distR="114300" simplePos="0" relativeHeight="251661312" behindDoc="0" locked="0" layoutInCell="1" allowOverlap="1" wp14:anchorId="5BB5000D" wp14:editId="49CFCC43">
            <wp:simplePos x="0" y="0"/>
            <wp:positionH relativeFrom="column">
              <wp:posOffset>-385700</wp:posOffset>
            </wp:positionH>
            <wp:positionV relativeFrom="paragraph">
              <wp:posOffset>328056</wp:posOffset>
            </wp:positionV>
            <wp:extent cx="2632704" cy="1591293"/>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2704" cy="1591293"/>
                    </a:xfrm>
                    <a:prstGeom prst="rect">
                      <a:avLst/>
                    </a:prstGeom>
                    <a:noFill/>
                  </pic:spPr>
                </pic:pic>
              </a:graphicData>
            </a:graphic>
            <wp14:sizeRelH relativeFrom="margin">
              <wp14:pctWidth>0</wp14:pctWidth>
            </wp14:sizeRelH>
            <wp14:sizeRelV relativeFrom="margin">
              <wp14:pctHeight>0</wp14:pctHeight>
            </wp14:sizeRelV>
          </wp:anchor>
        </w:drawing>
      </w:r>
    </w:p>
    <w:p w14:paraId="1BE0C96C" w14:textId="77777777" w:rsidR="00210490" w:rsidRPr="00210490" w:rsidRDefault="00210490" w:rsidP="00210490">
      <w:pPr>
        <w:rPr>
          <w:lang w:val="en-US"/>
        </w:rPr>
      </w:pPr>
      <w:r>
        <w:rPr>
          <w:noProof/>
        </w:rPr>
        <w:drawing>
          <wp:anchor distT="0" distB="0" distL="114300" distR="114300" simplePos="0" relativeHeight="251665408" behindDoc="0" locked="0" layoutInCell="1" allowOverlap="1" wp14:anchorId="43DC0280" wp14:editId="6A58D25F">
            <wp:simplePos x="0" y="0"/>
            <wp:positionH relativeFrom="column">
              <wp:posOffset>4601687</wp:posOffset>
            </wp:positionH>
            <wp:positionV relativeFrom="paragraph">
              <wp:posOffset>161480</wp:posOffset>
            </wp:positionV>
            <wp:extent cx="2507599" cy="985652"/>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16075" cy="988984"/>
                    </a:xfrm>
                    <a:prstGeom prst="rect">
                      <a:avLst/>
                    </a:prstGeom>
                    <a:noFill/>
                  </pic:spPr>
                </pic:pic>
              </a:graphicData>
            </a:graphic>
            <wp14:sizeRelH relativeFrom="margin">
              <wp14:pctWidth>0</wp14:pctWidth>
            </wp14:sizeRelH>
            <wp14:sizeRelV relativeFrom="margin">
              <wp14:pctHeight>0</wp14:pctHeight>
            </wp14:sizeRelV>
          </wp:anchor>
        </w:drawing>
      </w:r>
    </w:p>
    <w:p w14:paraId="199BEC95" w14:textId="77777777" w:rsidR="00210490" w:rsidRPr="00210490" w:rsidRDefault="00210490" w:rsidP="00210490">
      <w:pPr>
        <w:rPr>
          <w:lang w:val="en-US"/>
        </w:rPr>
      </w:pPr>
    </w:p>
    <w:p w14:paraId="0DCFDA63" w14:textId="77777777" w:rsidR="00210490" w:rsidRPr="00210490" w:rsidRDefault="00210490" w:rsidP="00210490">
      <w:pPr>
        <w:rPr>
          <w:lang w:val="en-US"/>
        </w:rPr>
      </w:pPr>
    </w:p>
    <w:p w14:paraId="79F9BBAA" w14:textId="77777777" w:rsidR="00210490" w:rsidRPr="00210490" w:rsidRDefault="00210490" w:rsidP="00210490">
      <w:pPr>
        <w:rPr>
          <w:lang w:val="en-US"/>
        </w:rPr>
      </w:pPr>
    </w:p>
    <w:p w14:paraId="7CA14F55" w14:textId="77777777" w:rsidR="00210490" w:rsidRPr="00210490" w:rsidRDefault="00210490" w:rsidP="00210490">
      <w:pPr>
        <w:rPr>
          <w:lang w:val="en-US"/>
        </w:rPr>
      </w:pPr>
    </w:p>
    <w:p w14:paraId="536D6358" w14:textId="77777777" w:rsidR="00210490" w:rsidRPr="00210490" w:rsidRDefault="00210490" w:rsidP="00210490">
      <w:pPr>
        <w:rPr>
          <w:lang w:val="en-US"/>
        </w:rPr>
      </w:pPr>
    </w:p>
    <w:p w14:paraId="2688FD5D" w14:textId="77777777" w:rsidR="00210490" w:rsidRPr="00210490" w:rsidRDefault="00210490" w:rsidP="00210490">
      <w:pPr>
        <w:rPr>
          <w:lang w:val="en-US"/>
        </w:rPr>
      </w:pPr>
      <w:r>
        <w:rPr>
          <w:noProof/>
        </w:rPr>
        <w:drawing>
          <wp:anchor distT="0" distB="0" distL="114300" distR="114300" simplePos="0" relativeHeight="251660288" behindDoc="0" locked="0" layoutInCell="1" allowOverlap="1" wp14:anchorId="6C8B7999" wp14:editId="2E39E5CD">
            <wp:simplePos x="0" y="0"/>
            <wp:positionH relativeFrom="column">
              <wp:posOffset>1608282</wp:posOffset>
            </wp:positionH>
            <wp:positionV relativeFrom="paragraph">
              <wp:posOffset>16733</wp:posOffset>
            </wp:positionV>
            <wp:extent cx="3627059" cy="230797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27059" cy="2307975"/>
                    </a:xfrm>
                    <a:prstGeom prst="rect">
                      <a:avLst/>
                    </a:prstGeom>
                    <a:noFill/>
                  </pic:spPr>
                </pic:pic>
              </a:graphicData>
            </a:graphic>
            <wp14:sizeRelH relativeFrom="page">
              <wp14:pctWidth>0</wp14:pctWidth>
            </wp14:sizeRelH>
            <wp14:sizeRelV relativeFrom="page">
              <wp14:pctHeight>0</wp14:pctHeight>
            </wp14:sizeRelV>
          </wp:anchor>
        </w:drawing>
      </w:r>
    </w:p>
    <w:p w14:paraId="706C9CD1" w14:textId="77777777" w:rsidR="00210490" w:rsidRPr="00210490" w:rsidRDefault="00210490" w:rsidP="00210490">
      <w:pPr>
        <w:rPr>
          <w:lang w:val="en-US"/>
        </w:rPr>
      </w:pPr>
    </w:p>
    <w:p w14:paraId="11C8FB6F" w14:textId="77777777" w:rsidR="00210490" w:rsidRPr="00210490" w:rsidRDefault="00210490" w:rsidP="00210490">
      <w:pPr>
        <w:rPr>
          <w:lang w:val="en-US"/>
        </w:rPr>
      </w:pPr>
    </w:p>
    <w:p w14:paraId="66628E64" w14:textId="77777777" w:rsidR="00210490" w:rsidRPr="00210490" w:rsidRDefault="00210490" w:rsidP="00210490">
      <w:pPr>
        <w:rPr>
          <w:lang w:val="en-US"/>
        </w:rPr>
      </w:pPr>
    </w:p>
    <w:p w14:paraId="6DFD6D97" w14:textId="77777777" w:rsidR="00210490" w:rsidRPr="00210490" w:rsidRDefault="00210490" w:rsidP="00210490">
      <w:pPr>
        <w:rPr>
          <w:lang w:val="en-US"/>
        </w:rPr>
      </w:pPr>
    </w:p>
    <w:p w14:paraId="2E621CD6" w14:textId="77777777" w:rsidR="00210490" w:rsidRPr="00210490" w:rsidRDefault="00210490" w:rsidP="00210490">
      <w:pPr>
        <w:rPr>
          <w:lang w:val="en-US"/>
        </w:rPr>
      </w:pPr>
    </w:p>
    <w:p w14:paraId="04F915A3" w14:textId="77777777" w:rsidR="00210490" w:rsidRPr="00210490" w:rsidRDefault="00210490" w:rsidP="00210490">
      <w:pPr>
        <w:rPr>
          <w:lang w:val="en-US"/>
        </w:rPr>
      </w:pPr>
    </w:p>
    <w:p w14:paraId="62BFC429" w14:textId="77777777" w:rsidR="00210490" w:rsidRPr="00210490" w:rsidRDefault="00210490" w:rsidP="00210490">
      <w:pPr>
        <w:rPr>
          <w:lang w:val="en-US"/>
        </w:rPr>
      </w:pPr>
    </w:p>
    <w:p w14:paraId="3D2F3B09" w14:textId="77777777" w:rsidR="00210490" w:rsidRPr="00210490" w:rsidRDefault="00210490" w:rsidP="00210490">
      <w:pPr>
        <w:rPr>
          <w:lang w:val="en-US"/>
        </w:rPr>
      </w:pPr>
    </w:p>
    <w:p w14:paraId="1F85F43E" w14:textId="546EE40A" w:rsidR="00210490" w:rsidRDefault="00210490" w:rsidP="00210490">
      <w:proofErr w:type="spellStart"/>
      <w:r>
        <w:t>Altered</w:t>
      </w:r>
      <w:proofErr w:type="spellEnd"/>
      <w:r>
        <w:t xml:space="preserve"> Mental </w:t>
      </w:r>
      <w:proofErr w:type="gramStart"/>
      <w:r>
        <w:t>status</w:t>
      </w:r>
      <w:proofErr w:type="gramEnd"/>
      <w:r>
        <w:t xml:space="preserve"> </w:t>
      </w:r>
      <w:proofErr w:type="spellStart"/>
      <w:r>
        <w:t>schema</w:t>
      </w:r>
      <w:proofErr w:type="spellEnd"/>
      <w:r>
        <w:t>:</w:t>
      </w:r>
    </w:p>
    <w:tbl>
      <w:tblPr>
        <w:tblStyle w:val="TableGrid"/>
        <w:tblW w:w="11430" w:type="dxa"/>
        <w:jc w:val="center"/>
        <w:tblLook w:val="04A0" w:firstRow="1" w:lastRow="0" w:firstColumn="1" w:lastColumn="0" w:noHBand="0" w:noVBand="1"/>
      </w:tblPr>
      <w:tblGrid>
        <w:gridCol w:w="2790"/>
        <w:gridCol w:w="810"/>
        <w:gridCol w:w="1846"/>
        <w:gridCol w:w="1342"/>
        <w:gridCol w:w="2747"/>
        <w:gridCol w:w="1895"/>
      </w:tblGrid>
      <w:tr w:rsidR="00210490" w14:paraId="67312A1E" w14:textId="77777777" w:rsidTr="00350E6C">
        <w:trPr>
          <w:jc w:val="center"/>
        </w:trPr>
        <w:tc>
          <w:tcPr>
            <w:tcW w:w="11430" w:type="dxa"/>
            <w:gridSpan w:val="6"/>
            <w:shd w:val="clear" w:color="auto" w:fill="B4C6E7" w:themeFill="accent1" w:themeFillTint="66"/>
          </w:tcPr>
          <w:p w14:paraId="70F7A2E5" w14:textId="77777777" w:rsidR="00210490" w:rsidRPr="00701EDB" w:rsidRDefault="00210490" w:rsidP="00350E6C">
            <w:pPr>
              <w:jc w:val="center"/>
              <w:rPr>
                <w:b/>
                <w:bCs/>
              </w:rPr>
            </w:pPr>
            <w:r w:rsidRPr="008D5885">
              <w:rPr>
                <w:b/>
                <w:bCs/>
                <w:sz w:val="28"/>
                <w:szCs w:val="28"/>
              </w:rPr>
              <w:t>MIST</w:t>
            </w:r>
          </w:p>
        </w:tc>
      </w:tr>
      <w:tr w:rsidR="00210490" w14:paraId="1EC7184C" w14:textId="77777777" w:rsidTr="00350E6C">
        <w:trPr>
          <w:jc w:val="center"/>
        </w:trPr>
        <w:tc>
          <w:tcPr>
            <w:tcW w:w="3600" w:type="dxa"/>
            <w:gridSpan w:val="2"/>
          </w:tcPr>
          <w:p w14:paraId="6429B5B6" w14:textId="77777777" w:rsidR="00210490" w:rsidRPr="008D5885" w:rsidRDefault="00210490" w:rsidP="00350E6C">
            <w:pPr>
              <w:jc w:val="center"/>
              <w:rPr>
                <w:sz w:val="24"/>
                <w:szCs w:val="24"/>
              </w:rPr>
            </w:pPr>
            <w:proofErr w:type="spellStart"/>
            <w:r w:rsidRPr="008D5885">
              <w:rPr>
                <w:b/>
                <w:bCs/>
                <w:sz w:val="24"/>
                <w:szCs w:val="24"/>
              </w:rPr>
              <w:t>M</w:t>
            </w:r>
            <w:r w:rsidRPr="008D5885">
              <w:rPr>
                <w:sz w:val="24"/>
                <w:szCs w:val="24"/>
              </w:rPr>
              <w:t>etabolic</w:t>
            </w:r>
            <w:proofErr w:type="spellEnd"/>
          </w:p>
        </w:tc>
        <w:tc>
          <w:tcPr>
            <w:tcW w:w="1846" w:type="dxa"/>
          </w:tcPr>
          <w:p w14:paraId="2F2CE7C7" w14:textId="77777777" w:rsidR="00210490" w:rsidRPr="008D5885" w:rsidRDefault="00210490" w:rsidP="00350E6C">
            <w:pPr>
              <w:jc w:val="center"/>
              <w:rPr>
                <w:sz w:val="24"/>
                <w:szCs w:val="24"/>
              </w:rPr>
            </w:pPr>
            <w:proofErr w:type="spellStart"/>
            <w:r w:rsidRPr="008D5885">
              <w:rPr>
                <w:b/>
                <w:bCs/>
                <w:sz w:val="24"/>
                <w:szCs w:val="24"/>
              </w:rPr>
              <w:t>I</w:t>
            </w:r>
            <w:r w:rsidRPr="008D5885">
              <w:rPr>
                <w:sz w:val="24"/>
                <w:szCs w:val="24"/>
              </w:rPr>
              <w:t>nfection</w:t>
            </w:r>
            <w:proofErr w:type="spellEnd"/>
          </w:p>
        </w:tc>
        <w:tc>
          <w:tcPr>
            <w:tcW w:w="1342" w:type="dxa"/>
          </w:tcPr>
          <w:p w14:paraId="68C47CE8" w14:textId="77777777" w:rsidR="00210490" w:rsidRPr="008D5885" w:rsidRDefault="00210490" w:rsidP="00350E6C">
            <w:pPr>
              <w:jc w:val="center"/>
              <w:rPr>
                <w:sz w:val="24"/>
                <w:szCs w:val="24"/>
              </w:rPr>
            </w:pPr>
            <w:proofErr w:type="spellStart"/>
            <w:r w:rsidRPr="008D5885">
              <w:rPr>
                <w:b/>
                <w:bCs/>
                <w:sz w:val="24"/>
                <w:szCs w:val="24"/>
              </w:rPr>
              <w:t>S</w:t>
            </w:r>
            <w:r w:rsidRPr="008D5885">
              <w:rPr>
                <w:sz w:val="24"/>
                <w:szCs w:val="24"/>
              </w:rPr>
              <w:t>tructural</w:t>
            </w:r>
            <w:proofErr w:type="spellEnd"/>
          </w:p>
        </w:tc>
        <w:tc>
          <w:tcPr>
            <w:tcW w:w="2747" w:type="dxa"/>
          </w:tcPr>
          <w:p w14:paraId="54F8B249" w14:textId="77777777" w:rsidR="00210490" w:rsidRPr="008D5885" w:rsidRDefault="00210490" w:rsidP="00350E6C">
            <w:pPr>
              <w:jc w:val="center"/>
              <w:rPr>
                <w:sz w:val="24"/>
                <w:szCs w:val="24"/>
              </w:rPr>
            </w:pPr>
            <w:proofErr w:type="spellStart"/>
            <w:r w:rsidRPr="008D5885">
              <w:rPr>
                <w:b/>
                <w:bCs/>
                <w:sz w:val="24"/>
                <w:szCs w:val="24"/>
              </w:rPr>
              <w:t>T</w:t>
            </w:r>
            <w:r w:rsidRPr="008D5885">
              <w:rPr>
                <w:sz w:val="24"/>
                <w:szCs w:val="24"/>
              </w:rPr>
              <w:t>oxin</w:t>
            </w:r>
            <w:proofErr w:type="spellEnd"/>
          </w:p>
        </w:tc>
        <w:tc>
          <w:tcPr>
            <w:tcW w:w="1895" w:type="dxa"/>
          </w:tcPr>
          <w:p w14:paraId="63DC8AD6" w14:textId="77777777" w:rsidR="00210490" w:rsidRPr="008D5885" w:rsidRDefault="00210490" w:rsidP="00350E6C">
            <w:pPr>
              <w:jc w:val="center"/>
              <w:rPr>
                <w:sz w:val="24"/>
                <w:szCs w:val="24"/>
              </w:rPr>
            </w:pPr>
            <w:proofErr w:type="spellStart"/>
            <w:r w:rsidRPr="008D5885">
              <w:rPr>
                <w:sz w:val="24"/>
                <w:szCs w:val="24"/>
              </w:rPr>
              <w:t>Mimic</w:t>
            </w:r>
            <w:proofErr w:type="spellEnd"/>
            <w:r w:rsidRPr="008D5885">
              <w:rPr>
                <w:sz w:val="24"/>
                <w:szCs w:val="24"/>
              </w:rPr>
              <w:t>/Distractor</w:t>
            </w:r>
          </w:p>
        </w:tc>
      </w:tr>
      <w:tr w:rsidR="00210490" w:rsidRPr="00AA76F4" w14:paraId="64228D9C" w14:textId="77777777" w:rsidTr="00350E6C">
        <w:trPr>
          <w:jc w:val="center"/>
        </w:trPr>
        <w:tc>
          <w:tcPr>
            <w:tcW w:w="3600" w:type="dxa"/>
            <w:gridSpan w:val="2"/>
          </w:tcPr>
          <w:p w14:paraId="56FBEC4E" w14:textId="77777777" w:rsidR="00210490" w:rsidRPr="00210490" w:rsidRDefault="00210490" w:rsidP="00350E6C">
            <w:pPr>
              <w:jc w:val="center"/>
              <w:rPr>
                <w:lang w:val="en-US"/>
              </w:rPr>
            </w:pPr>
            <w:r w:rsidRPr="00210490">
              <w:rPr>
                <w:lang w:val="en-US"/>
              </w:rPr>
              <w:t>Hypo/hypernatremia</w:t>
            </w:r>
          </w:p>
          <w:p w14:paraId="19A55E3B" w14:textId="77777777" w:rsidR="00210490" w:rsidRPr="00210490" w:rsidRDefault="00210490" w:rsidP="00350E6C">
            <w:pPr>
              <w:jc w:val="center"/>
              <w:rPr>
                <w:lang w:val="en-US"/>
              </w:rPr>
            </w:pPr>
            <w:r w:rsidRPr="00210490">
              <w:rPr>
                <w:lang w:val="en-US"/>
              </w:rPr>
              <w:t>Uremia/Renal failure</w:t>
            </w:r>
          </w:p>
          <w:p w14:paraId="781CB481" w14:textId="77777777" w:rsidR="00210490" w:rsidRPr="00210490" w:rsidRDefault="00210490" w:rsidP="00350E6C">
            <w:pPr>
              <w:jc w:val="center"/>
              <w:rPr>
                <w:lang w:val="en-US"/>
              </w:rPr>
            </w:pPr>
            <w:r w:rsidRPr="00210490">
              <w:rPr>
                <w:lang w:val="en-US"/>
              </w:rPr>
              <w:t>Hypo/hyperglycemia</w:t>
            </w:r>
          </w:p>
          <w:p w14:paraId="0045A61D" w14:textId="77777777" w:rsidR="00210490" w:rsidRPr="00210490" w:rsidRDefault="00210490" w:rsidP="00350E6C">
            <w:pPr>
              <w:jc w:val="center"/>
              <w:rPr>
                <w:lang w:val="en-US"/>
              </w:rPr>
            </w:pPr>
          </w:p>
          <w:p w14:paraId="0B0253B8" w14:textId="77777777" w:rsidR="00210490" w:rsidRPr="00210490" w:rsidRDefault="00210490" w:rsidP="00350E6C">
            <w:pPr>
              <w:jc w:val="center"/>
              <w:rPr>
                <w:u w:val="single"/>
                <w:lang w:val="en-US"/>
              </w:rPr>
            </w:pPr>
            <w:r w:rsidRPr="00210490">
              <w:rPr>
                <w:u w:val="single"/>
                <w:lang w:val="en-US"/>
              </w:rPr>
              <w:t>Organ dysfunction</w:t>
            </w:r>
          </w:p>
          <w:p w14:paraId="735281A0" w14:textId="77777777" w:rsidR="00210490" w:rsidRPr="00210490" w:rsidRDefault="00210490" w:rsidP="00350E6C">
            <w:pPr>
              <w:jc w:val="center"/>
              <w:rPr>
                <w:lang w:val="en-US"/>
              </w:rPr>
            </w:pPr>
            <w:r w:rsidRPr="00210490">
              <w:rPr>
                <w:lang w:val="en-US"/>
              </w:rPr>
              <w:t>Renal or Liver failure</w:t>
            </w:r>
          </w:p>
          <w:p w14:paraId="3F43BFCA" w14:textId="77777777" w:rsidR="00210490" w:rsidRPr="00210490" w:rsidRDefault="00210490" w:rsidP="00350E6C">
            <w:pPr>
              <w:jc w:val="center"/>
              <w:rPr>
                <w:lang w:val="en-US"/>
              </w:rPr>
            </w:pPr>
            <w:r w:rsidRPr="00210490">
              <w:rPr>
                <w:lang w:val="en-US"/>
              </w:rPr>
              <w:t>Hypo/Hyperthyroid</w:t>
            </w:r>
          </w:p>
          <w:p w14:paraId="25218FDC" w14:textId="77777777" w:rsidR="00210490" w:rsidRPr="00210490" w:rsidRDefault="00210490" w:rsidP="00350E6C">
            <w:pPr>
              <w:jc w:val="center"/>
              <w:rPr>
                <w:lang w:val="en-US"/>
              </w:rPr>
            </w:pPr>
            <w:proofErr w:type="spellStart"/>
            <w:r w:rsidRPr="00210490">
              <w:rPr>
                <w:lang w:val="en-US"/>
              </w:rPr>
              <w:t>Hypercarbic</w:t>
            </w:r>
            <w:proofErr w:type="spellEnd"/>
            <w:r w:rsidRPr="00210490">
              <w:rPr>
                <w:lang w:val="en-US"/>
              </w:rPr>
              <w:t xml:space="preserve"> or Hypoxic Resp Failure</w:t>
            </w:r>
          </w:p>
          <w:p w14:paraId="1398BED8" w14:textId="77777777" w:rsidR="00210490" w:rsidRPr="00210490" w:rsidRDefault="00210490" w:rsidP="00350E6C">
            <w:pPr>
              <w:jc w:val="center"/>
              <w:rPr>
                <w:lang w:val="en-US"/>
              </w:rPr>
            </w:pPr>
          </w:p>
          <w:p w14:paraId="65DE28BA" w14:textId="77777777" w:rsidR="00210490" w:rsidRPr="00210490" w:rsidRDefault="00210490" w:rsidP="00350E6C">
            <w:pPr>
              <w:jc w:val="center"/>
              <w:rPr>
                <w:u w:val="single"/>
                <w:lang w:val="en-US"/>
              </w:rPr>
            </w:pPr>
            <w:r w:rsidRPr="00210490">
              <w:rPr>
                <w:u w:val="single"/>
                <w:lang w:val="en-US"/>
              </w:rPr>
              <w:t>Other</w:t>
            </w:r>
          </w:p>
          <w:p w14:paraId="16CD539F" w14:textId="77777777" w:rsidR="00210490" w:rsidRPr="00210490" w:rsidRDefault="00210490" w:rsidP="00350E6C">
            <w:pPr>
              <w:jc w:val="center"/>
              <w:rPr>
                <w:lang w:val="en-US"/>
              </w:rPr>
            </w:pPr>
            <w:r w:rsidRPr="00210490">
              <w:rPr>
                <w:lang w:val="en-US"/>
              </w:rPr>
              <w:t>Thiamine or B12 deficiency</w:t>
            </w:r>
          </w:p>
          <w:p w14:paraId="5E0DAB64" w14:textId="77777777" w:rsidR="00210490" w:rsidRPr="00210490" w:rsidRDefault="00210490" w:rsidP="00350E6C">
            <w:pPr>
              <w:jc w:val="center"/>
              <w:rPr>
                <w:lang w:val="en-US"/>
              </w:rPr>
            </w:pPr>
            <w:r w:rsidRPr="00210490">
              <w:rPr>
                <w:lang w:val="en-US"/>
              </w:rPr>
              <w:t>Urinary retention</w:t>
            </w:r>
          </w:p>
          <w:p w14:paraId="4D74F0BF" w14:textId="77777777" w:rsidR="00210490" w:rsidRDefault="00210490" w:rsidP="00350E6C">
            <w:pPr>
              <w:jc w:val="center"/>
            </w:pPr>
            <w:proofErr w:type="spellStart"/>
            <w:r>
              <w:t>Constipation</w:t>
            </w:r>
            <w:proofErr w:type="spellEnd"/>
          </w:p>
        </w:tc>
        <w:tc>
          <w:tcPr>
            <w:tcW w:w="1846" w:type="dxa"/>
          </w:tcPr>
          <w:p w14:paraId="1A44ABED" w14:textId="77777777" w:rsidR="00210490" w:rsidRPr="00210490" w:rsidRDefault="00210490" w:rsidP="00350E6C">
            <w:pPr>
              <w:jc w:val="center"/>
              <w:rPr>
                <w:u w:val="single"/>
                <w:lang w:val="en-US"/>
              </w:rPr>
            </w:pPr>
            <w:r w:rsidRPr="00210490">
              <w:rPr>
                <w:u w:val="single"/>
                <w:lang w:val="en-US"/>
              </w:rPr>
              <w:t>Extra-CNS</w:t>
            </w:r>
          </w:p>
          <w:p w14:paraId="57846316" w14:textId="77777777" w:rsidR="00210490" w:rsidRPr="00210490" w:rsidRDefault="00210490" w:rsidP="00350E6C">
            <w:pPr>
              <w:jc w:val="center"/>
              <w:rPr>
                <w:lang w:val="en-US"/>
              </w:rPr>
            </w:pPr>
            <w:r w:rsidRPr="00210490">
              <w:rPr>
                <w:lang w:val="en-US"/>
              </w:rPr>
              <w:t>Pneumonia</w:t>
            </w:r>
          </w:p>
          <w:p w14:paraId="0CDA217B" w14:textId="77777777" w:rsidR="00210490" w:rsidRPr="00210490" w:rsidRDefault="00210490" w:rsidP="00350E6C">
            <w:pPr>
              <w:jc w:val="center"/>
              <w:rPr>
                <w:lang w:val="en-US"/>
              </w:rPr>
            </w:pPr>
            <w:r w:rsidRPr="00210490">
              <w:rPr>
                <w:lang w:val="en-US"/>
              </w:rPr>
              <w:t>UTI</w:t>
            </w:r>
          </w:p>
          <w:p w14:paraId="27432109" w14:textId="77777777" w:rsidR="00210490" w:rsidRPr="00210490" w:rsidRDefault="00210490" w:rsidP="00350E6C">
            <w:pPr>
              <w:jc w:val="center"/>
              <w:rPr>
                <w:lang w:val="en-US"/>
              </w:rPr>
            </w:pPr>
            <w:r w:rsidRPr="00210490">
              <w:rPr>
                <w:lang w:val="en-US"/>
              </w:rPr>
              <w:t>~Sepsis in general</w:t>
            </w:r>
          </w:p>
          <w:p w14:paraId="55571655" w14:textId="77777777" w:rsidR="00210490" w:rsidRPr="00210490" w:rsidRDefault="00210490" w:rsidP="00350E6C">
            <w:pPr>
              <w:jc w:val="center"/>
              <w:rPr>
                <w:lang w:val="en-US"/>
              </w:rPr>
            </w:pPr>
          </w:p>
          <w:p w14:paraId="0900A056" w14:textId="77777777" w:rsidR="00210490" w:rsidRPr="00485C0D" w:rsidRDefault="00210490" w:rsidP="00350E6C">
            <w:pPr>
              <w:jc w:val="center"/>
              <w:rPr>
                <w:u w:val="single"/>
              </w:rPr>
            </w:pPr>
            <w:r w:rsidRPr="00485C0D">
              <w:rPr>
                <w:u w:val="single"/>
              </w:rPr>
              <w:t>CNS</w:t>
            </w:r>
          </w:p>
          <w:p w14:paraId="7813B478" w14:textId="77777777" w:rsidR="00210490" w:rsidRDefault="00210490" w:rsidP="00350E6C">
            <w:pPr>
              <w:jc w:val="center"/>
            </w:pPr>
            <w:proofErr w:type="spellStart"/>
            <w:r>
              <w:t>Encephalitis</w:t>
            </w:r>
            <w:proofErr w:type="spellEnd"/>
          </w:p>
        </w:tc>
        <w:tc>
          <w:tcPr>
            <w:tcW w:w="1342" w:type="dxa"/>
          </w:tcPr>
          <w:p w14:paraId="26FF4666" w14:textId="77777777" w:rsidR="00210490" w:rsidRDefault="00210490" w:rsidP="00350E6C">
            <w:pPr>
              <w:jc w:val="center"/>
            </w:pPr>
            <w:r>
              <w:t xml:space="preserve">Subdural </w:t>
            </w:r>
            <w:proofErr w:type="spellStart"/>
            <w:r>
              <w:t>Hemorrhage</w:t>
            </w:r>
            <w:proofErr w:type="spellEnd"/>
          </w:p>
        </w:tc>
        <w:tc>
          <w:tcPr>
            <w:tcW w:w="2747" w:type="dxa"/>
          </w:tcPr>
          <w:p w14:paraId="2A3C72A0" w14:textId="77777777" w:rsidR="00210490" w:rsidRPr="00210490" w:rsidRDefault="00210490" w:rsidP="00350E6C">
            <w:pPr>
              <w:jc w:val="center"/>
              <w:rPr>
                <w:lang w:val="en-US"/>
              </w:rPr>
            </w:pPr>
            <w:r w:rsidRPr="00210490">
              <w:rPr>
                <w:lang w:val="en-US"/>
              </w:rPr>
              <w:t>Anti-cholinergic, BZD, or Opiate toxicity</w:t>
            </w:r>
          </w:p>
          <w:p w14:paraId="6C06271C" w14:textId="77777777" w:rsidR="00210490" w:rsidRPr="00210490" w:rsidRDefault="00210490" w:rsidP="00350E6C">
            <w:pPr>
              <w:jc w:val="center"/>
              <w:rPr>
                <w:lang w:val="en-US"/>
              </w:rPr>
            </w:pPr>
          </w:p>
          <w:p w14:paraId="431745D9" w14:textId="77777777" w:rsidR="00210490" w:rsidRPr="00210490" w:rsidRDefault="00210490" w:rsidP="00350E6C">
            <w:pPr>
              <w:jc w:val="center"/>
              <w:rPr>
                <w:lang w:val="en-US"/>
              </w:rPr>
            </w:pPr>
            <w:r w:rsidRPr="00210490">
              <w:rPr>
                <w:lang w:val="en-US"/>
              </w:rPr>
              <w:t>Baclofen W/d</w:t>
            </w:r>
          </w:p>
          <w:p w14:paraId="6EDF663A" w14:textId="77777777" w:rsidR="00210490" w:rsidRPr="00210490" w:rsidRDefault="00210490" w:rsidP="00350E6C">
            <w:pPr>
              <w:jc w:val="center"/>
              <w:rPr>
                <w:lang w:val="en-US"/>
              </w:rPr>
            </w:pPr>
            <w:r w:rsidRPr="00210490">
              <w:rPr>
                <w:lang w:val="en-US"/>
              </w:rPr>
              <w:t>Ketamine tox or w/d</w:t>
            </w:r>
          </w:p>
          <w:p w14:paraId="0B61BB74" w14:textId="77777777" w:rsidR="00210490" w:rsidRPr="00210490" w:rsidRDefault="00210490" w:rsidP="00350E6C">
            <w:pPr>
              <w:jc w:val="center"/>
              <w:rPr>
                <w:lang w:val="en-US"/>
              </w:rPr>
            </w:pPr>
          </w:p>
          <w:p w14:paraId="3F6118B3" w14:textId="77777777" w:rsidR="00210490" w:rsidRPr="00210490" w:rsidRDefault="00210490" w:rsidP="00350E6C">
            <w:pPr>
              <w:jc w:val="center"/>
              <w:rPr>
                <w:lang w:val="en-US"/>
              </w:rPr>
            </w:pPr>
          </w:p>
        </w:tc>
        <w:tc>
          <w:tcPr>
            <w:tcW w:w="1895" w:type="dxa"/>
          </w:tcPr>
          <w:p w14:paraId="0AFD506A" w14:textId="77777777" w:rsidR="00210490" w:rsidRPr="00210490" w:rsidRDefault="00210490" w:rsidP="00350E6C">
            <w:pPr>
              <w:jc w:val="center"/>
              <w:rPr>
                <w:lang w:val="en-US"/>
              </w:rPr>
            </w:pPr>
            <w:r w:rsidRPr="00210490">
              <w:rPr>
                <w:lang w:val="en-US"/>
              </w:rPr>
              <w:t>Aphasia</w:t>
            </w:r>
          </w:p>
          <w:p w14:paraId="3302ADA1" w14:textId="77777777" w:rsidR="00210490" w:rsidRPr="00210490" w:rsidRDefault="00210490" w:rsidP="00350E6C">
            <w:pPr>
              <w:jc w:val="center"/>
              <w:rPr>
                <w:lang w:val="en-US"/>
              </w:rPr>
            </w:pPr>
            <w:r w:rsidRPr="00210490">
              <w:rPr>
                <w:lang w:val="en-US"/>
              </w:rPr>
              <w:t>Dysarthria</w:t>
            </w:r>
          </w:p>
          <w:p w14:paraId="08CBB908" w14:textId="77777777" w:rsidR="00210490" w:rsidRPr="00210490" w:rsidRDefault="00210490" w:rsidP="00350E6C">
            <w:pPr>
              <w:jc w:val="center"/>
              <w:rPr>
                <w:lang w:val="en-US"/>
              </w:rPr>
            </w:pPr>
          </w:p>
          <w:p w14:paraId="0A861C96" w14:textId="77777777" w:rsidR="00210490" w:rsidRPr="00210490" w:rsidRDefault="00210490" w:rsidP="00350E6C">
            <w:pPr>
              <w:jc w:val="center"/>
              <w:rPr>
                <w:u w:val="single"/>
                <w:lang w:val="en-US"/>
              </w:rPr>
            </w:pPr>
            <w:r w:rsidRPr="00210490">
              <w:rPr>
                <w:u w:val="single"/>
                <w:lang w:val="en-US"/>
              </w:rPr>
              <w:t>Rx&gt;Dx:</w:t>
            </w:r>
          </w:p>
          <w:p w14:paraId="56034E34" w14:textId="77777777" w:rsidR="00210490" w:rsidRPr="00210490" w:rsidRDefault="00210490" w:rsidP="00350E6C">
            <w:pPr>
              <w:jc w:val="center"/>
              <w:rPr>
                <w:lang w:val="en-US"/>
              </w:rPr>
            </w:pPr>
            <w:r w:rsidRPr="00210490">
              <w:rPr>
                <w:lang w:val="en-US"/>
              </w:rPr>
              <w:t>Can give D50 or naloxone empirically.</w:t>
            </w:r>
          </w:p>
          <w:p w14:paraId="57DC0512" w14:textId="77777777" w:rsidR="00210490" w:rsidRPr="00210490" w:rsidRDefault="00210490" w:rsidP="00350E6C">
            <w:pPr>
              <w:jc w:val="center"/>
              <w:rPr>
                <w:lang w:val="en-US"/>
              </w:rPr>
            </w:pPr>
          </w:p>
          <w:p w14:paraId="2EBB57C3" w14:textId="77777777" w:rsidR="00210490" w:rsidRPr="00210490" w:rsidRDefault="00210490" w:rsidP="00350E6C">
            <w:pPr>
              <w:jc w:val="center"/>
              <w:rPr>
                <w:lang w:val="en-US"/>
              </w:rPr>
            </w:pPr>
            <w:r w:rsidRPr="00210490">
              <w:rPr>
                <w:lang w:val="en-US"/>
              </w:rPr>
              <w:t>Intubate if not protecting airway.</w:t>
            </w:r>
          </w:p>
        </w:tc>
      </w:tr>
      <w:tr w:rsidR="00210490" w14:paraId="2C61574A" w14:textId="77777777" w:rsidTr="00350E6C">
        <w:trPr>
          <w:jc w:val="center"/>
        </w:trPr>
        <w:tc>
          <w:tcPr>
            <w:tcW w:w="11430" w:type="dxa"/>
            <w:gridSpan w:val="6"/>
            <w:shd w:val="clear" w:color="auto" w:fill="B4C6E7" w:themeFill="accent1" w:themeFillTint="66"/>
          </w:tcPr>
          <w:p w14:paraId="1C9F753D" w14:textId="77777777" w:rsidR="00210490" w:rsidRPr="008D5885" w:rsidRDefault="00210490" w:rsidP="00350E6C">
            <w:pPr>
              <w:jc w:val="center"/>
              <w:rPr>
                <w:b/>
                <w:bCs/>
                <w:sz w:val="24"/>
                <w:szCs w:val="24"/>
              </w:rPr>
            </w:pPr>
            <w:r w:rsidRPr="008D5885">
              <w:rPr>
                <w:b/>
                <w:bCs/>
                <w:sz w:val="28"/>
                <w:szCs w:val="28"/>
              </w:rPr>
              <w:t>MIST-Negative</w:t>
            </w:r>
          </w:p>
        </w:tc>
      </w:tr>
      <w:tr w:rsidR="00210490" w14:paraId="7B2C0396" w14:textId="77777777" w:rsidTr="00350E6C">
        <w:trPr>
          <w:jc w:val="center"/>
        </w:trPr>
        <w:tc>
          <w:tcPr>
            <w:tcW w:w="5446" w:type="dxa"/>
            <w:gridSpan w:val="3"/>
          </w:tcPr>
          <w:p w14:paraId="2D5E7937" w14:textId="77777777" w:rsidR="00210490" w:rsidRPr="008D5885" w:rsidRDefault="00210490" w:rsidP="00350E6C">
            <w:pPr>
              <w:jc w:val="center"/>
              <w:rPr>
                <w:sz w:val="24"/>
                <w:szCs w:val="24"/>
              </w:rPr>
            </w:pPr>
            <w:proofErr w:type="spellStart"/>
            <w:r w:rsidRPr="008D5885">
              <w:rPr>
                <w:sz w:val="24"/>
                <w:szCs w:val="24"/>
              </w:rPr>
              <w:t>Dementia</w:t>
            </w:r>
            <w:proofErr w:type="spellEnd"/>
          </w:p>
        </w:tc>
        <w:tc>
          <w:tcPr>
            <w:tcW w:w="1342" w:type="dxa"/>
          </w:tcPr>
          <w:p w14:paraId="1C5D09D3" w14:textId="77777777" w:rsidR="00210490" w:rsidRPr="008D5885" w:rsidRDefault="00210490" w:rsidP="00350E6C">
            <w:pPr>
              <w:jc w:val="center"/>
              <w:rPr>
                <w:sz w:val="24"/>
                <w:szCs w:val="24"/>
              </w:rPr>
            </w:pPr>
            <w:proofErr w:type="spellStart"/>
            <w:r w:rsidRPr="008D5885">
              <w:rPr>
                <w:sz w:val="24"/>
                <w:szCs w:val="24"/>
              </w:rPr>
              <w:t>Psychiatric</w:t>
            </w:r>
            <w:proofErr w:type="spellEnd"/>
          </w:p>
        </w:tc>
        <w:tc>
          <w:tcPr>
            <w:tcW w:w="2747" w:type="dxa"/>
          </w:tcPr>
          <w:p w14:paraId="384EAB22" w14:textId="77777777" w:rsidR="00210490" w:rsidRPr="008D5885" w:rsidRDefault="00210490" w:rsidP="00350E6C">
            <w:pPr>
              <w:jc w:val="center"/>
              <w:rPr>
                <w:sz w:val="24"/>
                <w:szCs w:val="24"/>
              </w:rPr>
            </w:pPr>
            <w:proofErr w:type="spellStart"/>
            <w:r w:rsidRPr="008D5885">
              <w:rPr>
                <w:sz w:val="24"/>
                <w:szCs w:val="24"/>
              </w:rPr>
              <w:t>Strategic</w:t>
            </w:r>
            <w:proofErr w:type="spellEnd"/>
            <w:r w:rsidRPr="008D5885">
              <w:rPr>
                <w:sz w:val="24"/>
                <w:szCs w:val="24"/>
              </w:rPr>
              <w:t xml:space="preserve"> </w:t>
            </w:r>
            <w:proofErr w:type="spellStart"/>
            <w:r w:rsidRPr="008D5885">
              <w:rPr>
                <w:sz w:val="24"/>
                <w:szCs w:val="24"/>
              </w:rPr>
              <w:t>Stroke</w:t>
            </w:r>
            <w:proofErr w:type="spellEnd"/>
          </w:p>
        </w:tc>
        <w:tc>
          <w:tcPr>
            <w:tcW w:w="1895" w:type="dxa"/>
          </w:tcPr>
          <w:p w14:paraId="3D081C21" w14:textId="77777777" w:rsidR="00210490" w:rsidRPr="008D5885" w:rsidRDefault="00210490" w:rsidP="00350E6C">
            <w:pPr>
              <w:jc w:val="center"/>
              <w:rPr>
                <w:sz w:val="24"/>
                <w:szCs w:val="24"/>
              </w:rPr>
            </w:pPr>
            <w:proofErr w:type="spellStart"/>
            <w:r w:rsidRPr="008D5885">
              <w:rPr>
                <w:sz w:val="24"/>
                <w:szCs w:val="24"/>
              </w:rPr>
              <w:t>Seizure</w:t>
            </w:r>
            <w:proofErr w:type="spellEnd"/>
          </w:p>
        </w:tc>
      </w:tr>
      <w:tr w:rsidR="00210490" w14:paraId="541FA076" w14:textId="77777777" w:rsidTr="00350E6C">
        <w:trPr>
          <w:jc w:val="center"/>
        </w:trPr>
        <w:tc>
          <w:tcPr>
            <w:tcW w:w="2790" w:type="dxa"/>
          </w:tcPr>
          <w:p w14:paraId="62929D62" w14:textId="77777777" w:rsidR="00210490" w:rsidRPr="00210490" w:rsidRDefault="00210490" w:rsidP="00350E6C">
            <w:pPr>
              <w:jc w:val="center"/>
              <w:rPr>
                <w:u w:val="single"/>
                <w:lang w:val="en-US"/>
              </w:rPr>
            </w:pPr>
            <w:r w:rsidRPr="00210490">
              <w:rPr>
                <w:u w:val="single"/>
                <w:lang w:val="en-US"/>
              </w:rPr>
              <w:t>Rapidly Progressive</w:t>
            </w:r>
          </w:p>
          <w:p w14:paraId="2DAC973D" w14:textId="77777777" w:rsidR="00210490" w:rsidRPr="00210490" w:rsidRDefault="00210490" w:rsidP="00350E6C">
            <w:pPr>
              <w:jc w:val="center"/>
              <w:rPr>
                <w:lang w:val="en-US"/>
              </w:rPr>
            </w:pPr>
            <w:r w:rsidRPr="00210490">
              <w:rPr>
                <w:lang w:val="en-US"/>
              </w:rPr>
              <w:t xml:space="preserve">Prion </w:t>
            </w:r>
            <w:proofErr w:type="spellStart"/>
            <w:r w:rsidRPr="00210490">
              <w:rPr>
                <w:lang w:val="en-US"/>
              </w:rPr>
              <w:t>dz</w:t>
            </w:r>
            <w:proofErr w:type="spellEnd"/>
            <w:r w:rsidRPr="00210490">
              <w:rPr>
                <w:lang w:val="en-US"/>
              </w:rPr>
              <w:t xml:space="preserve"> (Kuru, CJD)</w:t>
            </w:r>
          </w:p>
          <w:p w14:paraId="5132C272" w14:textId="77777777" w:rsidR="00210490" w:rsidRDefault="00210490" w:rsidP="00350E6C">
            <w:pPr>
              <w:jc w:val="center"/>
            </w:pPr>
            <w:proofErr w:type="spellStart"/>
            <w:r>
              <w:t>Autoimmune</w:t>
            </w:r>
            <w:proofErr w:type="spellEnd"/>
            <w:r>
              <w:t xml:space="preserve"> </w:t>
            </w:r>
            <w:proofErr w:type="spellStart"/>
            <w:r>
              <w:t>Encephalitis</w:t>
            </w:r>
            <w:proofErr w:type="spellEnd"/>
          </w:p>
          <w:p w14:paraId="235A6D9A" w14:textId="77777777" w:rsidR="00210490" w:rsidRDefault="00210490" w:rsidP="00350E6C">
            <w:pPr>
              <w:jc w:val="center"/>
            </w:pPr>
            <w:r>
              <w:t>Vasculitis</w:t>
            </w:r>
          </w:p>
        </w:tc>
        <w:tc>
          <w:tcPr>
            <w:tcW w:w="2656" w:type="dxa"/>
            <w:gridSpan w:val="2"/>
          </w:tcPr>
          <w:p w14:paraId="5F2B6CC8" w14:textId="77777777" w:rsidR="00210490" w:rsidRPr="00210490" w:rsidRDefault="00210490" w:rsidP="00350E6C">
            <w:pPr>
              <w:jc w:val="center"/>
              <w:rPr>
                <w:sz w:val="20"/>
                <w:szCs w:val="20"/>
                <w:u w:val="single"/>
                <w:lang w:val="en-US"/>
              </w:rPr>
            </w:pPr>
            <w:r w:rsidRPr="00210490">
              <w:rPr>
                <w:sz w:val="20"/>
                <w:szCs w:val="20"/>
                <w:u w:val="single"/>
                <w:lang w:val="en-US"/>
              </w:rPr>
              <w:t>Degenerative w/wo delirium</w:t>
            </w:r>
          </w:p>
          <w:p w14:paraId="1FF92B92" w14:textId="77777777" w:rsidR="00210490" w:rsidRPr="00210490" w:rsidRDefault="00210490" w:rsidP="00350E6C">
            <w:pPr>
              <w:jc w:val="center"/>
              <w:rPr>
                <w:lang w:val="en-US"/>
              </w:rPr>
            </w:pPr>
            <w:proofErr w:type="spellStart"/>
            <w:r w:rsidRPr="00210490">
              <w:rPr>
                <w:lang w:val="en-US"/>
              </w:rPr>
              <w:t>Alzheimers</w:t>
            </w:r>
            <w:proofErr w:type="spellEnd"/>
          </w:p>
          <w:p w14:paraId="35093DA2" w14:textId="77777777" w:rsidR="00210490" w:rsidRPr="00210490" w:rsidRDefault="00210490" w:rsidP="00350E6C">
            <w:pPr>
              <w:jc w:val="center"/>
              <w:rPr>
                <w:lang w:val="en-US"/>
              </w:rPr>
            </w:pPr>
            <w:r w:rsidRPr="00210490">
              <w:rPr>
                <w:lang w:val="en-US"/>
              </w:rPr>
              <w:t>Vascular dementia</w:t>
            </w:r>
          </w:p>
        </w:tc>
        <w:tc>
          <w:tcPr>
            <w:tcW w:w="1342" w:type="dxa"/>
          </w:tcPr>
          <w:p w14:paraId="3E8E2F2B" w14:textId="77777777" w:rsidR="00210490" w:rsidRDefault="00210490" w:rsidP="00350E6C">
            <w:pPr>
              <w:jc w:val="center"/>
            </w:pPr>
            <w:r>
              <w:t>Catatonia</w:t>
            </w:r>
          </w:p>
        </w:tc>
        <w:tc>
          <w:tcPr>
            <w:tcW w:w="2747" w:type="dxa"/>
          </w:tcPr>
          <w:p w14:paraId="6FB44AC0" w14:textId="77777777" w:rsidR="00210490" w:rsidRPr="00210490" w:rsidRDefault="00210490" w:rsidP="00350E6C">
            <w:pPr>
              <w:jc w:val="center"/>
              <w:rPr>
                <w:lang w:val="en-US"/>
              </w:rPr>
            </w:pPr>
            <w:r w:rsidRPr="00210490">
              <w:rPr>
                <w:lang w:val="en-US"/>
              </w:rPr>
              <w:t>Brainstem</w:t>
            </w:r>
          </w:p>
          <w:p w14:paraId="72A4A88D" w14:textId="77777777" w:rsidR="00210490" w:rsidRPr="00210490" w:rsidRDefault="00210490" w:rsidP="00350E6C">
            <w:pPr>
              <w:jc w:val="center"/>
              <w:rPr>
                <w:lang w:val="en-US"/>
              </w:rPr>
            </w:pPr>
            <w:r w:rsidRPr="00210490">
              <w:rPr>
                <w:lang w:val="en-US"/>
              </w:rPr>
              <w:t>Thalamus</w:t>
            </w:r>
          </w:p>
          <w:p w14:paraId="31E30C5B" w14:textId="77777777" w:rsidR="00210490" w:rsidRPr="00210490" w:rsidRDefault="00210490" w:rsidP="00350E6C">
            <w:pPr>
              <w:jc w:val="center"/>
              <w:rPr>
                <w:lang w:val="en-US"/>
              </w:rPr>
            </w:pPr>
            <w:r w:rsidRPr="00210490">
              <w:rPr>
                <w:lang w:val="en-US"/>
              </w:rPr>
              <w:t>Non-dominant Parietal Lobe</w:t>
            </w:r>
          </w:p>
          <w:p w14:paraId="6E5DBE85" w14:textId="77777777" w:rsidR="00210490" w:rsidRDefault="00210490" w:rsidP="00350E6C">
            <w:pPr>
              <w:jc w:val="center"/>
            </w:pPr>
            <w:r>
              <w:t>Frontal Lobe</w:t>
            </w:r>
          </w:p>
          <w:p w14:paraId="1D62EEC0" w14:textId="77777777" w:rsidR="00210490" w:rsidRDefault="00210490" w:rsidP="00350E6C">
            <w:pPr>
              <w:jc w:val="center"/>
            </w:pPr>
            <w:r>
              <w:t xml:space="preserve">Superior </w:t>
            </w:r>
            <w:proofErr w:type="spellStart"/>
            <w:r>
              <w:t>Sagittal</w:t>
            </w:r>
            <w:proofErr w:type="spellEnd"/>
            <w:r>
              <w:t xml:space="preserve"> </w:t>
            </w:r>
            <w:proofErr w:type="spellStart"/>
            <w:r>
              <w:t>sinus</w:t>
            </w:r>
            <w:proofErr w:type="spellEnd"/>
          </w:p>
        </w:tc>
        <w:tc>
          <w:tcPr>
            <w:tcW w:w="1895" w:type="dxa"/>
          </w:tcPr>
          <w:p w14:paraId="776E0E18" w14:textId="77777777" w:rsidR="00210490" w:rsidRDefault="00210490" w:rsidP="00350E6C">
            <w:pPr>
              <w:jc w:val="center"/>
            </w:pPr>
            <w:r>
              <w:t xml:space="preserve">Non-convulsive </w:t>
            </w:r>
            <w:proofErr w:type="gramStart"/>
            <w:r>
              <w:t>status</w:t>
            </w:r>
            <w:proofErr w:type="gramEnd"/>
          </w:p>
        </w:tc>
      </w:tr>
    </w:tbl>
    <w:p w14:paraId="5C5B9E84" w14:textId="77777777" w:rsidR="00210490" w:rsidRDefault="00210490" w:rsidP="00210490"/>
    <w:p w14:paraId="41DD0B04" w14:textId="77777777" w:rsidR="00210490" w:rsidRPr="00210490" w:rsidRDefault="00210490" w:rsidP="00210490">
      <w:pPr>
        <w:rPr>
          <w:lang w:val="en-US"/>
        </w:rPr>
      </w:pPr>
      <w:r w:rsidRPr="00210490">
        <w:rPr>
          <w:lang w:val="en-US"/>
        </w:rPr>
        <w:t>A novel hyponatremia algorithm (Use after taking an excellent Med Rec &amp; HPI!):</w:t>
      </w:r>
    </w:p>
    <w:tbl>
      <w:tblPr>
        <w:tblStyle w:val="TableGrid"/>
        <w:tblW w:w="11430" w:type="dxa"/>
        <w:jc w:val="center"/>
        <w:tblLook w:val="04A0" w:firstRow="1" w:lastRow="0" w:firstColumn="1" w:lastColumn="0" w:noHBand="0" w:noVBand="1"/>
      </w:tblPr>
      <w:tblGrid>
        <w:gridCol w:w="990"/>
        <w:gridCol w:w="4140"/>
        <w:gridCol w:w="6300"/>
      </w:tblGrid>
      <w:tr w:rsidR="00210490" w:rsidRPr="00AA76F4" w14:paraId="7A9B81C0" w14:textId="77777777" w:rsidTr="00350E6C">
        <w:trPr>
          <w:trHeight w:val="1196"/>
          <w:jc w:val="center"/>
        </w:trPr>
        <w:tc>
          <w:tcPr>
            <w:tcW w:w="990" w:type="dxa"/>
            <w:shd w:val="clear" w:color="auto" w:fill="B4C6E7" w:themeFill="accent1" w:themeFillTint="66"/>
          </w:tcPr>
          <w:p w14:paraId="57FC62DB" w14:textId="77777777" w:rsidR="00210490" w:rsidRPr="008E0861" w:rsidRDefault="00210490" w:rsidP="00350E6C">
            <w:pPr>
              <w:rPr>
                <w:b/>
                <w:bCs/>
                <w:sz w:val="24"/>
                <w:szCs w:val="24"/>
              </w:rPr>
            </w:pPr>
            <w:r w:rsidRPr="008E0861">
              <w:rPr>
                <w:b/>
                <w:bCs/>
                <w:sz w:val="24"/>
                <w:szCs w:val="24"/>
              </w:rPr>
              <w:t>Step 1</w:t>
            </w:r>
          </w:p>
        </w:tc>
        <w:tc>
          <w:tcPr>
            <w:tcW w:w="4140" w:type="dxa"/>
          </w:tcPr>
          <w:p w14:paraId="08695390" w14:textId="77777777" w:rsidR="00210490" w:rsidRPr="00210490" w:rsidRDefault="00210490" w:rsidP="00350E6C">
            <w:pPr>
              <w:rPr>
                <w:lang w:val="en-US"/>
              </w:rPr>
            </w:pPr>
            <w:r w:rsidRPr="00210490">
              <w:rPr>
                <w:lang w:val="en-US"/>
              </w:rPr>
              <w:t>Is something wrong with brain or beans?</w:t>
            </w:r>
          </w:p>
        </w:tc>
        <w:tc>
          <w:tcPr>
            <w:tcW w:w="6300" w:type="dxa"/>
          </w:tcPr>
          <w:p w14:paraId="4BB77349" w14:textId="77777777" w:rsidR="00210490" w:rsidRPr="00210490" w:rsidRDefault="00210490" w:rsidP="00350E6C">
            <w:pPr>
              <w:rPr>
                <w:lang w:val="en-US"/>
              </w:rPr>
            </w:pPr>
            <w:r w:rsidRPr="00210490">
              <w:rPr>
                <w:u w:val="single"/>
                <w:lang w:val="en-US"/>
              </w:rPr>
              <w:t xml:space="preserve">Brain (recent stroke, injury, </w:t>
            </w:r>
            <w:proofErr w:type="spellStart"/>
            <w:r w:rsidRPr="00210490">
              <w:rPr>
                <w:u w:val="single"/>
                <w:lang w:val="en-US"/>
              </w:rPr>
              <w:t>etc</w:t>
            </w:r>
            <w:proofErr w:type="spellEnd"/>
            <w:r w:rsidRPr="00210490">
              <w:rPr>
                <w:u w:val="single"/>
                <w:lang w:val="en-US"/>
              </w:rPr>
              <w:t>):</w:t>
            </w:r>
            <w:r w:rsidRPr="00210490">
              <w:rPr>
                <w:lang w:val="en-US"/>
              </w:rPr>
              <w:t xml:space="preserve"> cerebral salt wasting, </w:t>
            </w:r>
          </w:p>
          <w:p w14:paraId="57CE854B" w14:textId="77777777" w:rsidR="00210490" w:rsidRPr="00210490" w:rsidRDefault="00210490" w:rsidP="00350E6C">
            <w:pPr>
              <w:rPr>
                <w:lang w:val="en-US"/>
              </w:rPr>
            </w:pPr>
            <w:r w:rsidRPr="00210490">
              <w:rPr>
                <w:lang w:val="en-US"/>
              </w:rPr>
              <w:t xml:space="preserve">              genetic/acquired change in </w:t>
            </w:r>
            <w:proofErr w:type="spellStart"/>
            <w:r w:rsidRPr="00210490">
              <w:rPr>
                <w:lang w:val="en-US"/>
              </w:rPr>
              <w:t>osmostat</w:t>
            </w:r>
            <w:proofErr w:type="spellEnd"/>
            <w:r w:rsidRPr="00210490">
              <w:rPr>
                <w:lang w:val="en-US"/>
              </w:rPr>
              <w:t xml:space="preserve"> setpoint</w:t>
            </w:r>
          </w:p>
          <w:p w14:paraId="28DC7CEB" w14:textId="77777777" w:rsidR="00210490" w:rsidRPr="00210490" w:rsidRDefault="00210490" w:rsidP="00350E6C">
            <w:pPr>
              <w:rPr>
                <w:lang w:val="en-US"/>
              </w:rPr>
            </w:pPr>
          </w:p>
          <w:p w14:paraId="2DB101B6" w14:textId="77777777" w:rsidR="00210490" w:rsidRPr="00210490" w:rsidRDefault="00210490" w:rsidP="00350E6C">
            <w:pPr>
              <w:rPr>
                <w:lang w:val="en-US"/>
              </w:rPr>
            </w:pPr>
            <w:r w:rsidRPr="00210490">
              <w:rPr>
                <w:u w:val="single"/>
                <w:lang w:val="en-US"/>
              </w:rPr>
              <w:t>Kidney</w:t>
            </w:r>
            <w:r w:rsidRPr="00210490">
              <w:rPr>
                <w:lang w:val="en-US"/>
              </w:rPr>
              <w:t>: diuretic use, eGFR&lt;15 (cannot dilute urine)</w:t>
            </w:r>
          </w:p>
        </w:tc>
      </w:tr>
      <w:tr w:rsidR="00210490" w:rsidRPr="00EA7D0B" w14:paraId="13E5FCCB" w14:textId="77777777" w:rsidTr="00350E6C">
        <w:trPr>
          <w:trHeight w:val="1268"/>
          <w:jc w:val="center"/>
        </w:trPr>
        <w:tc>
          <w:tcPr>
            <w:tcW w:w="990" w:type="dxa"/>
            <w:shd w:val="clear" w:color="auto" w:fill="B4C6E7" w:themeFill="accent1" w:themeFillTint="66"/>
          </w:tcPr>
          <w:p w14:paraId="3ACD8C66" w14:textId="77777777" w:rsidR="00210490" w:rsidRPr="008E0861" w:rsidRDefault="00210490" w:rsidP="00350E6C">
            <w:pPr>
              <w:rPr>
                <w:b/>
                <w:bCs/>
                <w:sz w:val="24"/>
                <w:szCs w:val="24"/>
              </w:rPr>
            </w:pPr>
            <w:r w:rsidRPr="008E0861">
              <w:rPr>
                <w:b/>
                <w:bCs/>
                <w:sz w:val="24"/>
                <w:szCs w:val="24"/>
              </w:rPr>
              <w:t>Step 2</w:t>
            </w:r>
          </w:p>
        </w:tc>
        <w:tc>
          <w:tcPr>
            <w:tcW w:w="4140" w:type="dxa"/>
          </w:tcPr>
          <w:p w14:paraId="7A900363" w14:textId="77777777" w:rsidR="00210490" w:rsidRPr="00210490" w:rsidRDefault="00210490" w:rsidP="00350E6C">
            <w:pPr>
              <w:rPr>
                <w:lang w:val="en-US"/>
              </w:rPr>
            </w:pPr>
            <w:r w:rsidRPr="00210490">
              <w:rPr>
                <w:lang w:val="en-US"/>
              </w:rPr>
              <w:t>What’s the tonicity?</w:t>
            </w:r>
          </w:p>
          <w:p w14:paraId="01DEE11C" w14:textId="77777777" w:rsidR="00210490" w:rsidRPr="00BF2DD1" w:rsidRDefault="00210490" w:rsidP="00350E6C">
            <w:r w:rsidRPr="00210490">
              <w:rPr>
                <w:lang w:val="en-US"/>
              </w:rPr>
              <w:t xml:space="preserve"> </w:t>
            </w:r>
            <w:r w:rsidRPr="00BF2DD1">
              <w:t xml:space="preserve">-  </w:t>
            </w:r>
            <w:proofErr w:type="spellStart"/>
            <w:r w:rsidRPr="00BF2DD1">
              <w:t>Calculate</w:t>
            </w:r>
            <w:proofErr w:type="spellEnd"/>
            <w:r w:rsidRPr="00BF2DD1">
              <w:t xml:space="preserve"> </w:t>
            </w:r>
            <w:proofErr w:type="spellStart"/>
            <w:r w:rsidRPr="00BF2DD1">
              <w:t>Sosm</w:t>
            </w:r>
            <w:proofErr w:type="spellEnd"/>
            <w:r w:rsidRPr="00BF2DD1">
              <w:t xml:space="preserve"> = 2*</w:t>
            </w:r>
            <w:proofErr w:type="spellStart"/>
            <w:r w:rsidRPr="00BF2DD1">
              <w:t>Na</w:t>
            </w:r>
            <w:proofErr w:type="spellEnd"/>
            <w:r w:rsidRPr="00BF2DD1">
              <w:t xml:space="preserve"> + BUN/2.8 + </w:t>
            </w:r>
            <w:proofErr w:type="spellStart"/>
            <w:r w:rsidRPr="00BF2DD1">
              <w:t>Glucose</w:t>
            </w:r>
            <w:proofErr w:type="spellEnd"/>
            <w:r w:rsidRPr="00BF2DD1">
              <w:t>/18</w:t>
            </w:r>
            <w:proofErr w:type="gramStart"/>
            <w:r w:rsidRPr="00BF2DD1">
              <w:t xml:space="preserve">   (</w:t>
            </w:r>
            <w:proofErr w:type="spellStart"/>
            <w:proofErr w:type="gramEnd"/>
            <w:r w:rsidRPr="00BF2DD1">
              <w:t>Nl</w:t>
            </w:r>
            <w:proofErr w:type="spellEnd"/>
            <w:r w:rsidRPr="00BF2DD1">
              <w:t xml:space="preserve"> = 285-300)</w:t>
            </w:r>
          </w:p>
          <w:p w14:paraId="5E6E9143" w14:textId="77777777" w:rsidR="00210490" w:rsidRPr="00135670" w:rsidRDefault="00210490" w:rsidP="00350E6C">
            <w:pPr>
              <w:rPr>
                <w:lang w:val="en-US"/>
              </w:rPr>
            </w:pPr>
            <w:r w:rsidRPr="00BF2DD1">
              <w:t xml:space="preserve">  </w:t>
            </w:r>
            <w:r w:rsidRPr="00ED7B26">
              <w:rPr>
                <w:lang w:val="en-US"/>
              </w:rPr>
              <w:t xml:space="preserve">-  Obtain </w:t>
            </w:r>
            <w:proofErr w:type="spellStart"/>
            <w:r w:rsidRPr="00ED7B26">
              <w:rPr>
                <w:lang w:val="en-US"/>
              </w:rPr>
              <w:t>Uosm</w:t>
            </w:r>
            <w:proofErr w:type="spellEnd"/>
            <w:r w:rsidRPr="00ED7B26">
              <w:rPr>
                <w:lang w:val="en-US"/>
              </w:rPr>
              <w:t xml:space="preserve">, </w:t>
            </w:r>
            <w:proofErr w:type="spellStart"/>
            <w:r w:rsidRPr="00ED7B26">
              <w:rPr>
                <w:lang w:val="en-US"/>
              </w:rPr>
              <w:t>UNa</w:t>
            </w:r>
            <w:proofErr w:type="spellEnd"/>
            <w:r w:rsidRPr="00ED7B26">
              <w:rPr>
                <w:lang w:val="en-US"/>
              </w:rPr>
              <w:t xml:space="preserve">, </w:t>
            </w:r>
            <w:proofErr w:type="spellStart"/>
            <w:r w:rsidRPr="00ED7B26">
              <w:rPr>
                <w:lang w:val="en-US"/>
              </w:rPr>
              <w:t>Sosm</w:t>
            </w:r>
            <w:proofErr w:type="spellEnd"/>
          </w:p>
        </w:tc>
        <w:tc>
          <w:tcPr>
            <w:tcW w:w="6300" w:type="dxa"/>
          </w:tcPr>
          <w:p w14:paraId="52C7A9FB" w14:textId="77777777" w:rsidR="00210490" w:rsidRPr="00C76114" w:rsidRDefault="00210490" w:rsidP="00350E6C">
            <w:pPr>
              <w:rPr>
                <w:lang w:val="en-US"/>
              </w:rPr>
            </w:pPr>
            <w:r w:rsidRPr="00C76114">
              <w:rPr>
                <w:u w:val="single"/>
                <w:lang w:val="en-US"/>
              </w:rPr>
              <w:t>Hypertonic</w:t>
            </w:r>
            <w:r w:rsidRPr="00C76114">
              <w:rPr>
                <w:lang w:val="en-US"/>
              </w:rPr>
              <w:t>?  Consider hyperglycemia</w:t>
            </w:r>
          </w:p>
          <w:p w14:paraId="50D0EF94" w14:textId="77777777" w:rsidR="00210490" w:rsidRPr="00210490" w:rsidRDefault="00210490" w:rsidP="00350E6C">
            <w:pPr>
              <w:rPr>
                <w:lang w:val="en-US"/>
              </w:rPr>
            </w:pPr>
            <w:r w:rsidRPr="00C76114">
              <w:rPr>
                <w:u w:val="single"/>
                <w:lang w:val="en-US"/>
              </w:rPr>
              <w:t>Isotonic</w:t>
            </w:r>
            <w:r w:rsidRPr="00EA7D0B">
              <w:rPr>
                <w:lang w:val="en-US"/>
              </w:rPr>
              <w:t xml:space="preserve">? </w:t>
            </w:r>
            <w:r w:rsidRPr="00210490">
              <w:rPr>
                <w:lang w:val="en-US"/>
              </w:rPr>
              <w:t xml:space="preserve">       Consider </w:t>
            </w:r>
            <w:r w:rsidRPr="00EA7D0B">
              <w:rPr>
                <w:lang w:val="en-US"/>
              </w:rPr>
              <w:t>lab a</w:t>
            </w:r>
            <w:r w:rsidRPr="00210490">
              <w:rPr>
                <w:lang w:val="en-US"/>
              </w:rPr>
              <w:t xml:space="preserve">rtifact due to high triglycerides or </w:t>
            </w:r>
          </w:p>
          <w:p w14:paraId="7A83E218" w14:textId="77777777" w:rsidR="00210490" w:rsidRDefault="00210490" w:rsidP="00350E6C">
            <w:r w:rsidRPr="00210490">
              <w:rPr>
                <w:lang w:val="en-US"/>
              </w:rPr>
              <w:t xml:space="preserve">                         </w:t>
            </w:r>
            <w:proofErr w:type="spellStart"/>
            <w:r>
              <w:t>immunoglobulins</w:t>
            </w:r>
            <w:proofErr w:type="spellEnd"/>
          </w:p>
          <w:p w14:paraId="3085B10D" w14:textId="77777777" w:rsidR="00210490" w:rsidRPr="00EA7D0B" w:rsidRDefault="00210490" w:rsidP="00350E6C">
            <w:pPr>
              <w:rPr>
                <w:lang w:val="en-US"/>
              </w:rPr>
            </w:pPr>
            <w:proofErr w:type="spellStart"/>
            <w:r w:rsidRPr="00C76114">
              <w:rPr>
                <w:u w:val="single"/>
              </w:rPr>
              <w:t>Hypotonic</w:t>
            </w:r>
            <w:proofErr w:type="spellEnd"/>
            <w:r>
              <w:t xml:space="preserve">?    </w:t>
            </w:r>
            <w:proofErr w:type="spellStart"/>
            <w:r>
              <w:t>Everything</w:t>
            </w:r>
            <w:proofErr w:type="spellEnd"/>
            <w:r>
              <w:t xml:space="preserve"> </w:t>
            </w:r>
            <w:proofErr w:type="spellStart"/>
            <w:r>
              <w:t>else</w:t>
            </w:r>
            <w:proofErr w:type="spellEnd"/>
          </w:p>
        </w:tc>
      </w:tr>
      <w:tr w:rsidR="00210490" w:rsidRPr="00AA76F4" w14:paraId="44D40AFD" w14:textId="77777777" w:rsidTr="00350E6C">
        <w:trPr>
          <w:jc w:val="center"/>
        </w:trPr>
        <w:tc>
          <w:tcPr>
            <w:tcW w:w="990" w:type="dxa"/>
            <w:shd w:val="clear" w:color="auto" w:fill="B4C6E7" w:themeFill="accent1" w:themeFillTint="66"/>
          </w:tcPr>
          <w:p w14:paraId="791FACA4" w14:textId="77777777" w:rsidR="00210490" w:rsidRPr="008E0861" w:rsidRDefault="00210490" w:rsidP="00350E6C">
            <w:pPr>
              <w:rPr>
                <w:b/>
                <w:bCs/>
                <w:sz w:val="24"/>
                <w:szCs w:val="24"/>
                <w:lang w:val="en-US"/>
              </w:rPr>
            </w:pPr>
            <w:r w:rsidRPr="008E0861">
              <w:rPr>
                <w:b/>
                <w:bCs/>
                <w:sz w:val="24"/>
                <w:szCs w:val="24"/>
              </w:rPr>
              <w:t>Step 3</w:t>
            </w:r>
          </w:p>
        </w:tc>
        <w:tc>
          <w:tcPr>
            <w:tcW w:w="4140" w:type="dxa"/>
          </w:tcPr>
          <w:p w14:paraId="4F2F18EC" w14:textId="77777777" w:rsidR="00210490" w:rsidRPr="00EA7D0B" w:rsidRDefault="00210490" w:rsidP="00350E6C">
            <w:pPr>
              <w:rPr>
                <w:lang w:val="en-US"/>
              </w:rPr>
            </w:pPr>
            <w:proofErr w:type="spellStart"/>
            <w:r>
              <w:t>Assess</w:t>
            </w:r>
            <w:proofErr w:type="spellEnd"/>
            <w:r>
              <w:t xml:space="preserve"> </w:t>
            </w:r>
            <w:proofErr w:type="spellStart"/>
            <w:r>
              <w:t>volume</w:t>
            </w:r>
            <w:proofErr w:type="spellEnd"/>
            <w:r>
              <w:t xml:space="preserve"> </w:t>
            </w:r>
            <w:proofErr w:type="gramStart"/>
            <w:r>
              <w:t>status</w:t>
            </w:r>
            <w:proofErr w:type="gramEnd"/>
          </w:p>
        </w:tc>
        <w:tc>
          <w:tcPr>
            <w:tcW w:w="6300" w:type="dxa"/>
          </w:tcPr>
          <w:p w14:paraId="5CDBEDA0" w14:textId="77777777" w:rsidR="00210490" w:rsidRPr="00210490" w:rsidRDefault="00210490" w:rsidP="00350E6C">
            <w:pPr>
              <w:rPr>
                <w:lang w:val="en-US"/>
              </w:rPr>
            </w:pPr>
            <w:r w:rsidRPr="00210490">
              <w:rPr>
                <w:u w:val="single"/>
                <w:lang w:val="en-US"/>
              </w:rPr>
              <w:t>Hypervolemic</w:t>
            </w:r>
            <w:r w:rsidRPr="00210490">
              <w:rPr>
                <w:lang w:val="en-US"/>
              </w:rPr>
              <w:t>? CHF, Cirrhosis, or Nephrosis</w:t>
            </w:r>
          </w:p>
          <w:p w14:paraId="7C37EF6F" w14:textId="77777777" w:rsidR="00210490" w:rsidRPr="00210490" w:rsidRDefault="00210490" w:rsidP="00350E6C">
            <w:pPr>
              <w:rPr>
                <w:lang w:val="en-US"/>
              </w:rPr>
            </w:pPr>
          </w:p>
          <w:p w14:paraId="08E96D23" w14:textId="77777777" w:rsidR="00210490" w:rsidRPr="00210490" w:rsidRDefault="00210490" w:rsidP="00350E6C">
            <w:pPr>
              <w:rPr>
                <w:lang w:val="en-US"/>
              </w:rPr>
            </w:pPr>
            <w:r w:rsidRPr="00210490">
              <w:rPr>
                <w:u w:val="single"/>
                <w:lang w:val="en-US"/>
              </w:rPr>
              <w:t>Hypovolemic</w:t>
            </w:r>
            <w:r w:rsidRPr="00210490">
              <w:rPr>
                <w:lang w:val="en-US"/>
              </w:rPr>
              <w:t xml:space="preserve">? Expect renal reabsorption of salt/fluid, so </w:t>
            </w:r>
          </w:p>
          <w:p w14:paraId="7E0C9C45" w14:textId="77777777" w:rsidR="00210490" w:rsidRPr="00EA7D0B" w:rsidRDefault="00210490" w:rsidP="00350E6C">
            <w:pPr>
              <w:rPr>
                <w:lang w:val="en-US"/>
              </w:rPr>
            </w:pPr>
            <w:r w:rsidRPr="00210490">
              <w:rPr>
                <w:lang w:val="en-US"/>
              </w:rPr>
              <w:t xml:space="preserve">     CONCENTRATED urine (</w:t>
            </w:r>
            <w:proofErr w:type="spellStart"/>
            <w:r w:rsidRPr="00210490">
              <w:rPr>
                <w:lang w:val="en-US"/>
              </w:rPr>
              <w:t>UOsm</w:t>
            </w:r>
            <w:proofErr w:type="spellEnd"/>
            <w:r w:rsidRPr="00210490">
              <w:rPr>
                <w:lang w:val="en-US"/>
              </w:rPr>
              <w:t xml:space="preserve"> &gt;300) with LOW sodium (</w:t>
            </w:r>
            <w:proofErr w:type="spellStart"/>
            <w:r w:rsidRPr="00210490">
              <w:rPr>
                <w:lang w:val="en-US"/>
              </w:rPr>
              <w:t>UNa</w:t>
            </w:r>
            <w:proofErr w:type="spellEnd"/>
            <w:r w:rsidRPr="00210490">
              <w:rPr>
                <w:lang w:val="en-US"/>
              </w:rPr>
              <w:t xml:space="preserve"> &lt;20)</w:t>
            </w:r>
          </w:p>
        </w:tc>
      </w:tr>
      <w:tr w:rsidR="00210490" w:rsidRPr="00EA7D0B" w14:paraId="3E77D5CD" w14:textId="77777777" w:rsidTr="00350E6C">
        <w:trPr>
          <w:trHeight w:val="899"/>
          <w:jc w:val="center"/>
        </w:trPr>
        <w:tc>
          <w:tcPr>
            <w:tcW w:w="990" w:type="dxa"/>
            <w:shd w:val="clear" w:color="auto" w:fill="B4C6E7" w:themeFill="accent1" w:themeFillTint="66"/>
          </w:tcPr>
          <w:p w14:paraId="15B65292" w14:textId="77777777" w:rsidR="00210490" w:rsidRPr="008E0861" w:rsidRDefault="00210490" w:rsidP="00350E6C">
            <w:pPr>
              <w:rPr>
                <w:b/>
                <w:bCs/>
                <w:sz w:val="24"/>
                <w:szCs w:val="24"/>
                <w:lang w:val="en-US"/>
              </w:rPr>
            </w:pPr>
            <w:r w:rsidRPr="008E0861">
              <w:rPr>
                <w:b/>
                <w:bCs/>
                <w:sz w:val="24"/>
                <w:szCs w:val="24"/>
              </w:rPr>
              <w:t>Step 4</w:t>
            </w:r>
          </w:p>
        </w:tc>
        <w:tc>
          <w:tcPr>
            <w:tcW w:w="4140" w:type="dxa"/>
          </w:tcPr>
          <w:p w14:paraId="0E8A6988" w14:textId="77777777" w:rsidR="00210490" w:rsidRPr="00210490" w:rsidRDefault="00210490" w:rsidP="00350E6C">
            <w:pPr>
              <w:rPr>
                <w:lang w:val="en-US"/>
              </w:rPr>
            </w:pPr>
            <w:r w:rsidRPr="00210490">
              <w:rPr>
                <w:lang w:val="en-US"/>
              </w:rPr>
              <w:t xml:space="preserve">Assess causes of euvolemic </w:t>
            </w:r>
            <w:proofErr w:type="spellStart"/>
            <w:r w:rsidRPr="00210490">
              <w:rPr>
                <w:lang w:val="en-US"/>
              </w:rPr>
              <w:t>hypoNa</w:t>
            </w:r>
            <w:proofErr w:type="spellEnd"/>
          </w:p>
          <w:p w14:paraId="6EFF4C9D" w14:textId="77777777" w:rsidR="00210490" w:rsidRPr="00210490" w:rsidRDefault="00210490" w:rsidP="00350E6C">
            <w:pPr>
              <w:rPr>
                <w:lang w:val="en-US"/>
              </w:rPr>
            </w:pPr>
          </w:p>
          <w:p w14:paraId="532B0471" w14:textId="77777777" w:rsidR="00210490" w:rsidRPr="00EA7D0B" w:rsidRDefault="00210490" w:rsidP="00350E6C">
            <w:pPr>
              <w:rPr>
                <w:lang w:val="en-US"/>
              </w:rPr>
            </w:pPr>
            <w:r w:rsidRPr="00210490">
              <w:rPr>
                <w:lang w:val="en-US"/>
              </w:rPr>
              <w:t>Obtain TSH, AM cortisol + ACTH + Urate</w:t>
            </w:r>
          </w:p>
        </w:tc>
        <w:tc>
          <w:tcPr>
            <w:tcW w:w="6300" w:type="dxa"/>
          </w:tcPr>
          <w:p w14:paraId="345641FC" w14:textId="77777777" w:rsidR="00210490" w:rsidRPr="00210490" w:rsidRDefault="00210490" w:rsidP="00350E6C">
            <w:pPr>
              <w:rPr>
                <w:lang w:val="en-US"/>
              </w:rPr>
            </w:pPr>
            <w:r w:rsidRPr="00210490">
              <w:rPr>
                <w:u w:val="single"/>
                <w:lang w:val="en-US"/>
              </w:rPr>
              <w:t xml:space="preserve">Low </w:t>
            </w:r>
            <w:proofErr w:type="spellStart"/>
            <w:r w:rsidRPr="00210490">
              <w:rPr>
                <w:u w:val="single"/>
                <w:lang w:val="en-US"/>
              </w:rPr>
              <w:t>UOsm</w:t>
            </w:r>
            <w:proofErr w:type="spellEnd"/>
            <w:r w:rsidRPr="00210490">
              <w:rPr>
                <w:lang w:val="en-US"/>
              </w:rPr>
              <w:t xml:space="preserve"> – Primary polydipsia, Tea/Toast</w:t>
            </w:r>
          </w:p>
          <w:p w14:paraId="6C2E3FB4" w14:textId="77777777" w:rsidR="00210490" w:rsidRPr="00210490" w:rsidRDefault="00210490" w:rsidP="00350E6C">
            <w:pPr>
              <w:rPr>
                <w:lang w:val="en-US"/>
              </w:rPr>
            </w:pPr>
          </w:p>
          <w:p w14:paraId="454ED074" w14:textId="77777777" w:rsidR="00210490" w:rsidRPr="00210490" w:rsidRDefault="00210490" w:rsidP="00350E6C">
            <w:pPr>
              <w:rPr>
                <w:lang w:val="en-US"/>
              </w:rPr>
            </w:pPr>
            <w:r w:rsidRPr="00210490">
              <w:rPr>
                <w:u w:val="single"/>
                <w:lang w:val="en-US"/>
              </w:rPr>
              <w:t xml:space="preserve">High </w:t>
            </w:r>
            <w:proofErr w:type="spellStart"/>
            <w:r w:rsidRPr="00210490">
              <w:rPr>
                <w:u w:val="single"/>
                <w:lang w:val="en-US"/>
              </w:rPr>
              <w:t>Uosm</w:t>
            </w:r>
            <w:proofErr w:type="spellEnd"/>
            <w:r w:rsidRPr="00210490">
              <w:rPr>
                <w:u w:val="single"/>
                <w:lang w:val="en-US"/>
              </w:rPr>
              <w:t xml:space="preserve">, High </w:t>
            </w:r>
            <w:proofErr w:type="spellStart"/>
            <w:r w:rsidRPr="00210490">
              <w:rPr>
                <w:u w:val="single"/>
                <w:lang w:val="en-US"/>
              </w:rPr>
              <w:t>UNa</w:t>
            </w:r>
            <w:proofErr w:type="spellEnd"/>
            <w:r w:rsidRPr="00210490">
              <w:rPr>
                <w:lang w:val="en-US"/>
              </w:rPr>
              <w:t xml:space="preserve"> – Adrenal insufficiency, Hypothyroidism, </w:t>
            </w:r>
          </w:p>
          <w:p w14:paraId="7B9FD9EA" w14:textId="77777777" w:rsidR="00210490" w:rsidRPr="00EA7D0B" w:rsidRDefault="00210490" w:rsidP="00350E6C">
            <w:pPr>
              <w:rPr>
                <w:lang w:val="en-US"/>
              </w:rPr>
            </w:pPr>
            <w:r w:rsidRPr="00210490">
              <w:rPr>
                <w:lang w:val="en-US"/>
              </w:rPr>
              <w:t xml:space="preserve">                                           </w:t>
            </w:r>
            <w:proofErr w:type="spellStart"/>
            <w:r>
              <w:t>Thiazides</w:t>
            </w:r>
            <w:proofErr w:type="spellEnd"/>
            <w:r>
              <w:t>, SIADH</w:t>
            </w:r>
          </w:p>
        </w:tc>
      </w:tr>
    </w:tbl>
    <w:p w14:paraId="1651F39D" w14:textId="77777777" w:rsidR="00210490" w:rsidRDefault="00210490" w:rsidP="00210490"/>
    <w:p w14:paraId="60FB9537" w14:textId="77777777" w:rsidR="00210490" w:rsidRDefault="00210490" w:rsidP="00210490"/>
    <w:p w14:paraId="2E984E40" w14:textId="77777777" w:rsidR="00210490" w:rsidRDefault="00210490" w:rsidP="00210490"/>
    <w:p w14:paraId="23FEBCFA" w14:textId="77777777" w:rsidR="00210490" w:rsidRDefault="00210490" w:rsidP="00210490"/>
    <w:p w14:paraId="7EA4807C" w14:textId="77777777" w:rsidR="00210490" w:rsidRDefault="00210490" w:rsidP="00210490"/>
    <w:p w14:paraId="07E201B2" w14:textId="77777777" w:rsidR="00210490" w:rsidRPr="00210490" w:rsidRDefault="00210490" w:rsidP="00210490">
      <w:pPr>
        <w:rPr>
          <w:lang w:val="en-US"/>
        </w:rPr>
      </w:pPr>
      <w:r w:rsidRPr="00210490">
        <w:rPr>
          <w:lang w:val="en-US"/>
        </w:rPr>
        <w:t>A Good Neuro Exam (Adapted from Emory SOM):</w:t>
      </w:r>
    </w:p>
    <w:tbl>
      <w:tblPr>
        <w:tblW w:w="4766"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279"/>
      </w:tblGrid>
      <w:tr w:rsidR="00210490" w:rsidRPr="00AA76F4" w14:paraId="1FC4196A"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0467CBD4"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1. Assess mental status:</w:t>
            </w:r>
            <w:r w:rsidRPr="00210490">
              <w:rPr>
                <w:rFonts w:eastAsia="Times New Roman" w:cstheme="minorHAnsi"/>
                <w:sz w:val="24"/>
                <w:szCs w:val="24"/>
                <w:lang w:val="en-US"/>
              </w:rPr>
              <w:br/>
              <w:t xml:space="preserve"> Level of Consciousness: Alert, Drowsy, Obtunded, Stuporous, Comatose</w:t>
            </w:r>
          </w:p>
          <w:p w14:paraId="1D034668" w14:textId="77777777" w:rsidR="00210490" w:rsidRPr="008E58C1" w:rsidRDefault="00210490" w:rsidP="00350E6C">
            <w:pPr>
              <w:spacing w:after="0" w:line="240" w:lineRule="auto"/>
              <w:rPr>
                <w:rFonts w:eastAsia="Times New Roman" w:cstheme="minorHAnsi"/>
                <w:sz w:val="24"/>
                <w:szCs w:val="24"/>
                <w:lang w:val="en-US"/>
              </w:rPr>
            </w:pPr>
            <w:r w:rsidRPr="008E58C1">
              <w:rPr>
                <w:rFonts w:eastAsia="Times New Roman" w:cstheme="minorHAnsi"/>
                <w:sz w:val="24"/>
                <w:szCs w:val="24"/>
                <w:lang w:val="en-US"/>
              </w:rPr>
              <w:t xml:space="preserve"> </w:t>
            </w:r>
            <w:r w:rsidRPr="00210490">
              <w:rPr>
                <w:rFonts w:eastAsia="Times New Roman" w:cstheme="minorHAnsi"/>
                <w:sz w:val="24"/>
                <w:szCs w:val="24"/>
                <w:lang w:val="en-US"/>
              </w:rPr>
              <w:t>Glasgow Coma Scale (</w:t>
            </w:r>
            <w:r w:rsidRPr="008E58C1">
              <w:rPr>
                <w:rFonts w:eastAsia="Times New Roman" w:cstheme="minorHAnsi"/>
                <w:sz w:val="24"/>
                <w:szCs w:val="24"/>
                <w:lang w:val="en-US"/>
              </w:rPr>
              <w:t>GCS</w:t>
            </w:r>
            <w:r w:rsidRPr="00210490">
              <w:rPr>
                <w:rFonts w:eastAsia="Times New Roman" w:cstheme="minorHAnsi"/>
                <w:sz w:val="24"/>
                <w:szCs w:val="24"/>
                <w:lang w:val="en-US"/>
              </w:rPr>
              <w:t>)</w:t>
            </w:r>
            <w:r w:rsidRPr="008E58C1">
              <w:rPr>
                <w:rFonts w:eastAsia="Times New Roman" w:cstheme="minorHAnsi"/>
                <w:sz w:val="24"/>
                <w:szCs w:val="24"/>
                <w:lang w:val="en-US"/>
              </w:rPr>
              <w:t>: E4, V5, M6    &amp; Richm</w:t>
            </w:r>
            <w:r w:rsidRPr="00210490">
              <w:rPr>
                <w:rFonts w:eastAsia="Times New Roman" w:cstheme="minorHAnsi"/>
                <w:sz w:val="24"/>
                <w:szCs w:val="24"/>
                <w:lang w:val="en-US"/>
              </w:rPr>
              <w:t>ond Agitation Sedation Scale (RASS)</w:t>
            </w:r>
          </w:p>
          <w:p w14:paraId="21B0B4B6" w14:textId="77777777" w:rsidR="00210490" w:rsidRPr="00210490" w:rsidRDefault="00210490" w:rsidP="00350E6C">
            <w:pPr>
              <w:tabs>
                <w:tab w:val="left" w:pos="3291"/>
              </w:tabs>
              <w:spacing w:after="0" w:line="240" w:lineRule="auto"/>
              <w:rPr>
                <w:rFonts w:eastAsia="Times New Roman" w:cstheme="minorHAnsi"/>
                <w:sz w:val="24"/>
                <w:szCs w:val="24"/>
                <w:lang w:val="en-US"/>
              </w:rPr>
            </w:pPr>
            <w:r w:rsidRPr="008E58C1">
              <w:rPr>
                <w:rFonts w:eastAsia="Times New Roman" w:cstheme="minorHAnsi"/>
                <w:sz w:val="24"/>
                <w:szCs w:val="24"/>
                <w:lang w:val="en-US"/>
              </w:rPr>
              <w:t xml:space="preserve"> </w:t>
            </w:r>
            <w:r w:rsidRPr="00210490">
              <w:rPr>
                <w:rFonts w:eastAsia="Times New Roman" w:cstheme="minorHAnsi"/>
                <w:sz w:val="24"/>
                <w:szCs w:val="24"/>
                <w:lang w:val="en-US"/>
              </w:rPr>
              <w:t>Attention, Mood, Orientation, Language, Intellectual Function</w:t>
            </w:r>
          </w:p>
          <w:p w14:paraId="1311750C" w14:textId="77777777" w:rsidR="00210490" w:rsidRPr="00210490" w:rsidRDefault="00210490" w:rsidP="00350E6C">
            <w:pPr>
              <w:rPr>
                <w:rFonts w:cstheme="minorHAnsi"/>
                <w:lang w:val="en-US"/>
              </w:rPr>
            </w:pPr>
          </w:p>
        </w:tc>
      </w:tr>
      <w:tr w:rsidR="00210490" w:rsidRPr="00AA76F4" w14:paraId="1338DF0A"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410FB8FF"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2. A</w:t>
            </w:r>
            <w:proofErr w:type="spellStart"/>
            <w:r w:rsidRPr="00210490">
              <w:rPr>
                <w:rFonts w:eastAsia="Times New Roman" w:cstheme="minorHAnsi"/>
                <w:b/>
                <w:bCs/>
                <w:sz w:val="24"/>
                <w:szCs w:val="24"/>
                <w:lang w:val="en-US"/>
              </w:rPr>
              <w:t>ssess</w:t>
            </w:r>
            <w:proofErr w:type="spellEnd"/>
            <w:r w:rsidRPr="00210490">
              <w:rPr>
                <w:rFonts w:eastAsia="Times New Roman" w:cstheme="minorHAnsi"/>
                <w:b/>
                <w:bCs/>
                <w:sz w:val="24"/>
                <w:szCs w:val="24"/>
                <w:lang w:val="en-US"/>
              </w:rPr>
              <w:t xml:space="preserve"> memory</w:t>
            </w:r>
            <w:r w:rsidRPr="00210490">
              <w:rPr>
                <w:rFonts w:eastAsia="Times New Roman" w:cstheme="minorHAnsi"/>
                <w:sz w:val="24"/>
                <w:szCs w:val="24"/>
                <w:lang w:val="en-US"/>
              </w:rPr>
              <w:t xml:space="preserve"> (Recent and Remote-3 objects, corroborated info)</w:t>
            </w:r>
          </w:p>
        </w:tc>
      </w:tr>
      <w:tr w:rsidR="00210490" w:rsidRPr="00AA76F4" w14:paraId="7F830870"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07D1324A"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3. Cranial Nerves I-OLFACTORY</w:t>
            </w:r>
            <w:r w:rsidRPr="00210490">
              <w:rPr>
                <w:rFonts w:eastAsia="Times New Roman" w:cstheme="minorHAnsi"/>
                <w:sz w:val="24"/>
                <w:szCs w:val="24"/>
                <w:lang w:val="en-US"/>
              </w:rPr>
              <w:t>: Ask pt. to identify a pleasant (not noxious= pain) but common odor</w:t>
            </w:r>
            <w:proofErr w:type="gramStart"/>
            <w:r w:rsidRPr="00210490">
              <w:rPr>
                <w:rFonts w:eastAsia="Times New Roman" w:cstheme="minorHAnsi"/>
                <w:sz w:val="24"/>
                <w:szCs w:val="24"/>
                <w:lang w:val="en-US"/>
              </w:rPr>
              <w:t xml:space="preserve">? </w:t>
            </w:r>
            <w:proofErr w:type="gramEnd"/>
            <w:r w:rsidRPr="00210490">
              <w:rPr>
                <w:rFonts w:eastAsia="Times New Roman" w:cstheme="minorHAnsi"/>
                <w:sz w:val="24"/>
                <w:szCs w:val="24"/>
                <w:lang w:val="en-US"/>
              </w:rPr>
              <w:t xml:space="preserve">(Each nostril separately </w:t>
            </w:r>
            <w:proofErr w:type="gramStart"/>
            <w:r w:rsidRPr="00210490">
              <w:rPr>
                <w:rFonts w:eastAsia="Times New Roman" w:cstheme="minorHAnsi"/>
                <w:sz w:val="24"/>
                <w:szCs w:val="24"/>
                <w:lang w:val="en-US"/>
              </w:rPr>
              <w:t>test</w:t>
            </w:r>
            <w:proofErr w:type="gramEnd"/>
            <w:r w:rsidRPr="00210490">
              <w:rPr>
                <w:rFonts w:eastAsia="Times New Roman" w:cstheme="minorHAnsi"/>
                <w:sz w:val="24"/>
                <w:szCs w:val="24"/>
                <w:lang w:val="en-US"/>
              </w:rPr>
              <w:t xml:space="preserve"> only when a patient complains of difficulty with taste or smell)</w:t>
            </w:r>
          </w:p>
        </w:tc>
      </w:tr>
      <w:tr w:rsidR="00210490" w:rsidRPr="00AA76F4" w14:paraId="30EE7D5D"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60E79C6F" w14:textId="77777777" w:rsidR="00210490" w:rsidRPr="00210490" w:rsidRDefault="00210490" w:rsidP="00350E6C">
            <w:pPr>
              <w:spacing w:after="240" w:line="240" w:lineRule="auto"/>
              <w:rPr>
                <w:rFonts w:eastAsia="Times New Roman" w:cstheme="minorHAnsi"/>
                <w:sz w:val="24"/>
                <w:szCs w:val="24"/>
                <w:lang w:val="en-US"/>
              </w:rPr>
            </w:pPr>
            <w:r w:rsidRPr="00210490">
              <w:rPr>
                <w:rFonts w:eastAsia="Times New Roman" w:cstheme="minorHAnsi"/>
                <w:b/>
                <w:bCs/>
                <w:sz w:val="24"/>
                <w:szCs w:val="24"/>
                <w:lang w:val="en-US"/>
              </w:rPr>
              <w:t>4. Cranial Nerves II-OPTIC</w:t>
            </w:r>
            <w:r w:rsidRPr="00210490">
              <w:rPr>
                <w:rFonts w:eastAsia="Times New Roman" w:cstheme="minorHAnsi"/>
                <w:sz w:val="24"/>
                <w:szCs w:val="24"/>
                <w:lang w:val="en-US"/>
              </w:rPr>
              <w:t>: Test visual acuity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6"/>
              <w:gridCol w:w="5162"/>
            </w:tblGrid>
            <w:tr w:rsidR="00210490" w:rsidRPr="00AA76F4" w14:paraId="10FD1C7C" w14:textId="77777777" w:rsidTr="00350E6C">
              <w:trPr>
                <w:tblCellSpacing w:w="15" w:type="dxa"/>
              </w:trPr>
              <w:tc>
                <w:tcPr>
                  <w:tcW w:w="0" w:type="auto"/>
                  <w:hideMark/>
                </w:tcPr>
                <w:p w14:paraId="30692FF5" w14:textId="77777777" w:rsidR="00210490" w:rsidRPr="008E58C1" w:rsidRDefault="00210490" w:rsidP="00350E6C">
                  <w:pPr>
                    <w:spacing w:after="0" w:line="240" w:lineRule="auto"/>
                    <w:rPr>
                      <w:rFonts w:eastAsia="Times New Roman" w:cstheme="minorHAnsi"/>
                      <w:sz w:val="24"/>
                      <w:szCs w:val="24"/>
                    </w:rPr>
                  </w:pPr>
                  <w:r w:rsidRPr="008E58C1">
                    <w:rPr>
                      <w:rFonts w:eastAsia="Times New Roman" w:cstheme="minorHAnsi"/>
                      <w:i/>
                      <w:iCs/>
                      <w:sz w:val="24"/>
                      <w:szCs w:val="24"/>
                    </w:rPr>
                    <w:t>Notes:</w:t>
                  </w:r>
                </w:p>
              </w:tc>
              <w:tc>
                <w:tcPr>
                  <w:tcW w:w="0" w:type="auto"/>
                  <w:hideMark/>
                </w:tcPr>
                <w:p w14:paraId="4E61977B"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sz w:val="24"/>
                      <w:szCs w:val="24"/>
                      <w:lang w:val="en-US"/>
                    </w:rPr>
                    <w:t xml:space="preserve">-inquire if pt. wears glasses or contacts </w:t>
                  </w:r>
                  <w:r w:rsidRPr="00210490">
                    <w:rPr>
                      <w:rFonts w:eastAsia="Times New Roman" w:cstheme="minorHAnsi"/>
                      <w:sz w:val="24"/>
                      <w:szCs w:val="24"/>
                      <w:lang w:val="en-US"/>
                    </w:rPr>
                    <w:br/>
                    <w:t xml:space="preserve">-allow patient to hold card at appropriate distance </w:t>
                  </w:r>
                  <w:r w:rsidRPr="00210490">
                    <w:rPr>
                      <w:rFonts w:eastAsia="Times New Roman" w:cstheme="minorHAnsi"/>
                      <w:sz w:val="24"/>
                      <w:szCs w:val="24"/>
                      <w:lang w:val="en-US"/>
                    </w:rPr>
                    <w:br/>
                    <w:t xml:space="preserve">-test each eye independently in </w:t>
                  </w:r>
                  <w:proofErr w:type="spellStart"/>
                  <w:r w:rsidRPr="00210490">
                    <w:rPr>
                      <w:rFonts w:eastAsia="Times New Roman" w:cstheme="minorHAnsi"/>
                      <w:sz w:val="24"/>
                      <w:szCs w:val="24"/>
                      <w:lang w:val="en-US"/>
                    </w:rPr>
                    <w:t>well lit</w:t>
                  </w:r>
                  <w:proofErr w:type="spellEnd"/>
                  <w:r w:rsidRPr="00210490">
                    <w:rPr>
                      <w:rFonts w:eastAsia="Times New Roman" w:cstheme="minorHAnsi"/>
                      <w:sz w:val="24"/>
                      <w:szCs w:val="24"/>
                      <w:lang w:val="en-US"/>
                    </w:rPr>
                    <w:t xml:space="preserve"> environment</w:t>
                  </w:r>
                </w:p>
              </w:tc>
            </w:tr>
          </w:tbl>
          <w:p w14:paraId="593A6982" w14:textId="77777777" w:rsidR="00210490" w:rsidRPr="00210490" w:rsidRDefault="00210490" w:rsidP="00350E6C">
            <w:pPr>
              <w:spacing w:after="0" w:line="240" w:lineRule="auto"/>
              <w:rPr>
                <w:rFonts w:eastAsia="Times New Roman" w:cstheme="minorHAnsi"/>
                <w:sz w:val="24"/>
                <w:szCs w:val="24"/>
                <w:lang w:val="en-US"/>
              </w:rPr>
            </w:pPr>
          </w:p>
        </w:tc>
      </w:tr>
      <w:tr w:rsidR="00210490" w:rsidRPr="00AA76F4" w14:paraId="54B0CAB3"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484C2A28" w14:textId="77777777" w:rsidR="00210490" w:rsidRPr="00210490" w:rsidRDefault="00210490" w:rsidP="00350E6C">
            <w:pPr>
              <w:spacing w:after="240" w:line="240" w:lineRule="auto"/>
              <w:rPr>
                <w:rFonts w:eastAsia="Times New Roman" w:cstheme="minorHAnsi"/>
                <w:sz w:val="24"/>
                <w:szCs w:val="24"/>
                <w:lang w:val="en-US"/>
              </w:rPr>
            </w:pPr>
            <w:r w:rsidRPr="00210490">
              <w:rPr>
                <w:rFonts w:eastAsia="Times New Roman" w:cstheme="minorHAnsi"/>
                <w:b/>
                <w:bCs/>
                <w:sz w:val="24"/>
                <w:szCs w:val="24"/>
                <w:lang w:val="en-US"/>
              </w:rPr>
              <w:t>5. Cranial Nerves II-OPTIC</w:t>
            </w:r>
            <w:r w:rsidRPr="00210490">
              <w:rPr>
                <w:rFonts w:eastAsia="Times New Roman" w:cstheme="minorHAnsi"/>
                <w:sz w:val="24"/>
                <w:szCs w:val="24"/>
                <w:lang w:val="en-US"/>
              </w:rPr>
              <w:t>: Test visual fields by confrontation, central AND peripheral vision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6"/>
              <w:gridCol w:w="8232"/>
            </w:tblGrid>
            <w:tr w:rsidR="00210490" w:rsidRPr="00AA76F4" w14:paraId="0C67D1D1" w14:textId="77777777" w:rsidTr="00350E6C">
              <w:trPr>
                <w:tblCellSpacing w:w="15" w:type="dxa"/>
              </w:trPr>
              <w:tc>
                <w:tcPr>
                  <w:tcW w:w="0" w:type="auto"/>
                  <w:hideMark/>
                </w:tcPr>
                <w:p w14:paraId="2CFA246A" w14:textId="77777777" w:rsidR="00210490" w:rsidRPr="008E58C1" w:rsidRDefault="00210490" w:rsidP="00350E6C">
                  <w:pPr>
                    <w:spacing w:after="0" w:line="240" w:lineRule="auto"/>
                    <w:rPr>
                      <w:rFonts w:eastAsia="Times New Roman" w:cstheme="minorHAnsi"/>
                      <w:sz w:val="24"/>
                      <w:szCs w:val="24"/>
                    </w:rPr>
                  </w:pPr>
                  <w:r w:rsidRPr="008E58C1">
                    <w:rPr>
                      <w:rFonts w:eastAsia="Times New Roman" w:cstheme="minorHAnsi"/>
                      <w:i/>
                      <w:iCs/>
                      <w:sz w:val="24"/>
                      <w:szCs w:val="24"/>
                    </w:rPr>
                    <w:t>Notes:</w:t>
                  </w:r>
                </w:p>
              </w:tc>
              <w:tc>
                <w:tcPr>
                  <w:tcW w:w="0" w:type="auto"/>
                  <w:hideMark/>
                </w:tcPr>
                <w:p w14:paraId="1353AEDB"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sz w:val="24"/>
                      <w:szCs w:val="24"/>
                      <w:lang w:val="en-US"/>
                    </w:rPr>
                    <w:t xml:space="preserve">-have patient focus on forehead or nose </w:t>
                  </w:r>
                  <w:r w:rsidRPr="00210490">
                    <w:rPr>
                      <w:rFonts w:eastAsia="Times New Roman" w:cstheme="minorHAnsi"/>
                      <w:sz w:val="24"/>
                      <w:szCs w:val="24"/>
                      <w:lang w:val="en-US"/>
                    </w:rPr>
                    <w:br/>
                    <w:t xml:space="preserve">-test each eye independently- they cover one eye, you don't </w:t>
                  </w:r>
                  <w:r w:rsidRPr="00210490">
                    <w:rPr>
                      <w:rFonts w:eastAsia="Times New Roman" w:cstheme="minorHAnsi"/>
                      <w:sz w:val="24"/>
                      <w:szCs w:val="24"/>
                      <w:lang w:val="en-US"/>
                    </w:rPr>
                    <w:br/>
                    <w:t xml:space="preserve">-CENTRAL VISION: check each field with finger count (1,2, or 5) in each quadrant </w:t>
                  </w:r>
                  <w:r w:rsidRPr="00210490">
                    <w:rPr>
                      <w:rFonts w:eastAsia="Times New Roman" w:cstheme="minorHAnsi"/>
                      <w:sz w:val="24"/>
                      <w:szCs w:val="24"/>
                      <w:lang w:val="en-US"/>
                    </w:rPr>
                    <w:br/>
                    <w:t xml:space="preserve">-PERIPHERAL VISION: when first see finger wiggle in outer reaches of each quadrant </w:t>
                  </w:r>
                </w:p>
              </w:tc>
            </w:tr>
          </w:tbl>
          <w:p w14:paraId="05E8F2A1" w14:textId="77777777" w:rsidR="00210490" w:rsidRPr="00210490" w:rsidRDefault="00210490" w:rsidP="00350E6C">
            <w:pPr>
              <w:spacing w:after="0" w:line="240" w:lineRule="auto"/>
              <w:rPr>
                <w:rFonts w:eastAsia="Times New Roman" w:cstheme="minorHAnsi"/>
                <w:sz w:val="24"/>
                <w:szCs w:val="24"/>
                <w:lang w:val="en-US"/>
              </w:rPr>
            </w:pPr>
          </w:p>
        </w:tc>
      </w:tr>
      <w:tr w:rsidR="00210490" w:rsidRPr="00AA76F4" w14:paraId="19E46039"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1D5D286B"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sz w:val="24"/>
                <w:szCs w:val="24"/>
                <w:lang w:val="en-US"/>
              </w:rPr>
              <w:t>6. Perform funduscopic exam of each eye to assess optic nerve head and vessels</w:t>
            </w:r>
          </w:p>
        </w:tc>
      </w:tr>
      <w:tr w:rsidR="00210490" w:rsidRPr="00AA76F4" w14:paraId="4C88DFA0"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694C2BE4" w14:textId="77777777" w:rsidR="00210490" w:rsidRPr="00210490" w:rsidRDefault="00210490" w:rsidP="00350E6C">
            <w:pPr>
              <w:spacing w:after="0" w:line="240" w:lineRule="auto"/>
              <w:rPr>
                <w:rFonts w:eastAsia="Times New Roman" w:cstheme="minorHAnsi"/>
                <w:b/>
                <w:bCs/>
                <w:sz w:val="24"/>
                <w:szCs w:val="24"/>
                <w:lang w:val="en-US"/>
              </w:rPr>
            </w:pPr>
            <w:r w:rsidRPr="00210490">
              <w:rPr>
                <w:rFonts w:eastAsia="Times New Roman" w:cstheme="minorHAnsi"/>
                <w:b/>
                <w:bCs/>
                <w:sz w:val="24"/>
                <w:szCs w:val="24"/>
                <w:lang w:val="en-US"/>
              </w:rPr>
              <w:t>7. Test Extraocular Movements</w:t>
            </w:r>
          </w:p>
          <w:p w14:paraId="2A3CCB15" w14:textId="77777777" w:rsidR="00210490" w:rsidRPr="00210490" w:rsidRDefault="00210490" w:rsidP="00350E6C">
            <w:pPr>
              <w:spacing w:after="0" w:line="240" w:lineRule="auto"/>
              <w:rPr>
                <w:rFonts w:eastAsia="Times New Roman" w:cstheme="minorHAnsi"/>
                <w:sz w:val="24"/>
                <w:szCs w:val="24"/>
                <w:lang w:val="en-US"/>
              </w:rPr>
            </w:pPr>
          </w:p>
          <w:p w14:paraId="7947A4C4"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i/>
                <w:sz w:val="24"/>
                <w:szCs w:val="24"/>
                <w:lang w:val="en-US"/>
              </w:rPr>
              <w:t>Notes;</w:t>
            </w:r>
            <w:r w:rsidRPr="00210490">
              <w:rPr>
                <w:rFonts w:eastAsia="Times New Roman" w:cstheme="minorHAnsi"/>
                <w:sz w:val="24"/>
                <w:szCs w:val="24"/>
                <w:lang w:val="en-US"/>
              </w:rPr>
              <w:t xml:space="preserve"> Cranial Nerve III, IV and VI-: Test ocular motion and convergence by asking pt. to follow finger or pen light with eyes in H pattern without moving their head?</w:t>
            </w:r>
          </w:p>
        </w:tc>
      </w:tr>
      <w:tr w:rsidR="00210490" w:rsidRPr="00AA76F4" w14:paraId="00C4643B"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39F7D0AC"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8. CN II and III</w:t>
            </w:r>
            <w:r w:rsidRPr="00210490">
              <w:rPr>
                <w:rFonts w:eastAsia="Times New Roman" w:cstheme="minorHAnsi"/>
                <w:sz w:val="24"/>
                <w:szCs w:val="24"/>
                <w:lang w:val="en-US"/>
              </w:rPr>
              <w:t xml:space="preserve">--Test Direct AND Consensual pupillary reaction to light? </w:t>
            </w:r>
          </w:p>
          <w:p w14:paraId="730D1E43" w14:textId="77777777" w:rsidR="00210490" w:rsidRPr="00210490" w:rsidRDefault="00210490" w:rsidP="00350E6C">
            <w:pPr>
              <w:spacing w:after="0" w:line="240" w:lineRule="auto"/>
              <w:rPr>
                <w:rFonts w:eastAsia="Times New Roman" w:cstheme="minorHAnsi"/>
                <w:sz w:val="24"/>
                <w:szCs w:val="24"/>
                <w:lang w:val="en-US"/>
              </w:rPr>
            </w:pPr>
          </w:p>
          <w:p w14:paraId="594EF0FE"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i/>
                <w:sz w:val="24"/>
                <w:szCs w:val="24"/>
                <w:lang w:val="en-US"/>
              </w:rPr>
              <w:t>Notes</w:t>
            </w:r>
            <w:r w:rsidRPr="00210490">
              <w:rPr>
                <w:rFonts w:eastAsia="Times New Roman" w:cstheme="minorHAnsi"/>
                <w:sz w:val="24"/>
                <w:szCs w:val="24"/>
                <w:lang w:val="en-US"/>
              </w:rPr>
              <w:t>: Shine light in one eye and look at reaction in that eye and the other one</w:t>
            </w:r>
          </w:p>
          <w:p w14:paraId="44801578" w14:textId="77777777" w:rsidR="00210490" w:rsidRPr="00210490" w:rsidRDefault="00210490" w:rsidP="00350E6C">
            <w:pPr>
              <w:spacing w:after="0" w:line="240" w:lineRule="auto"/>
              <w:rPr>
                <w:rFonts w:eastAsia="Times New Roman" w:cstheme="minorHAnsi"/>
                <w:sz w:val="24"/>
                <w:szCs w:val="24"/>
                <w:lang w:val="en-US"/>
              </w:rPr>
            </w:pPr>
          </w:p>
        </w:tc>
      </w:tr>
      <w:tr w:rsidR="00210490" w:rsidRPr="00AA76F4" w14:paraId="779AAFB2"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0945D16D" w14:textId="77777777" w:rsidR="00210490" w:rsidRPr="00210490" w:rsidRDefault="00210490" w:rsidP="00350E6C">
            <w:pPr>
              <w:spacing w:after="240" w:line="240" w:lineRule="auto"/>
              <w:rPr>
                <w:rFonts w:eastAsia="Times New Roman" w:cstheme="minorHAnsi"/>
                <w:sz w:val="24"/>
                <w:szCs w:val="24"/>
                <w:lang w:val="en-US"/>
              </w:rPr>
            </w:pPr>
            <w:r w:rsidRPr="00210490">
              <w:rPr>
                <w:rFonts w:eastAsia="Times New Roman" w:cstheme="minorHAnsi"/>
                <w:b/>
                <w:bCs/>
                <w:sz w:val="24"/>
                <w:szCs w:val="24"/>
                <w:lang w:val="en-US"/>
              </w:rPr>
              <w:t>9. Cranial Nerve V-TRIGEMINAL</w:t>
            </w:r>
            <w:r w:rsidRPr="00210490">
              <w:rPr>
                <w:rFonts w:eastAsia="Times New Roman" w:cstheme="minorHAnsi"/>
                <w:sz w:val="24"/>
                <w:szCs w:val="24"/>
                <w:lang w:val="en-US"/>
              </w:rPr>
              <w:t>: Test for bilateral light touch (gentle finger or cotton ball tap in discrete location, not rub) and/or temp (tuning fork is cold, warm one side)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6"/>
              <w:gridCol w:w="9453"/>
            </w:tblGrid>
            <w:tr w:rsidR="00210490" w:rsidRPr="00AA76F4" w14:paraId="70CC75D6" w14:textId="77777777" w:rsidTr="00350E6C">
              <w:trPr>
                <w:tblCellSpacing w:w="15" w:type="dxa"/>
              </w:trPr>
              <w:tc>
                <w:tcPr>
                  <w:tcW w:w="0" w:type="auto"/>
                  <w:hideMark/>
                </w:tcPr>
                <w:p w14:paraId="567FF998" w14:textId="77777777" w:rsidR="00210490" w:rsidRPr="008E58C1" w:rsidRDefault="00210490" w:rsidP="00350E6C">
                  <w:pPr>
                    <w:spacing w:after="0" w:line="240" w:lineRule="auto"/>
                    <w:rPr>
                      <w:rFonts w:eastAsia="Times New Roman" w:cstheme="minorHAnsi"/>
                      <w:sz w:val="24"/>
                      <w:szCs w:val="24"/>
                    </w:rPr>
                  </w:pPr>
                  <w:r w:rsidRPr="008E58C1">
                    <w:rPr>
                      <w:rFonts w:eastAsia="Times New Roman" w:cstheme="minorHAnsi"/>
                      <w:i/>
                      <w:iCs/>
                      <w:sz w:val="24"/>
                      <w:szCs w:val="24"/>
                    </w:rPr>
                    <w:t>Notes:</w:t>
                  </w:r>
                </w:p>
              </w:tc>
              <w:tc>
                <w:tcPr>
                  <w:tcW w:w="0" w:type="auto"/>
                  <w:hideMark/>
                </w:tcPr>
                <w:p w14:paraId="06972E00"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sz w:val="24"/>
                      <w:szCs w:val="24"/>
                      <w:lang w:val="en-US"/>
                    </w:rPr>
                    <w:t>MUST DO ALL THREE: ophthalmic (above eyes), maxillary (on cheeks), mandibular (on sides of chin) divisions</w:t>
                  </w:r>
                </w:p>
              </w:tc>
            </w:tr>
          </w:tbl>
          <w:p w14:paraId="6ED189A7" w14:textId="77777777" w:rsidR="00210490" w:rsidRPr="00210490" w:rsidRDefault="00210490" w:rsidP="00350E6C">
            <w:pPr>
              <w:spacing w:after="0" w:line="240" w:lineRule="auto"/>
              <w:rPr>
                <w:rFonts w:eastAsia="Times New Roman" w:cstheme="minorHAnsi"/>
                <w:sz w:val="24"/>
                <w:szCs w:val="24"/>
                <w:lang w:val="en-US"/>
              </w:rPr>
            </w:pPr>
          </w:p>
        </w:tc>
      </w:tr>
      <w:tr w:rsidR="00210490" w:rsidRPr="00AA76F4" w14:paraId="05DA9B06"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04532C64"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10. Cranial Nerve VII_FACIAL</w:t>
            </w:r>
            <w:r w:rsidRPr="00210490">
              <w:rPr>
                <w:rFonts w:eastAsia="Times New Roman" w:cstheme="minorHAnsi"/>
                <w:sz w:val="24"/>
                <w:szCs w:val="24"/>
                <w:lang w:val="en-US"/>
              </w:rPr>
              <w:t>: Test facial muscle strength: (at least 2) Tight eye closure, wrinkle forehead/grimace/show teeth/smile</w:t>
            </w:r>
          </w:p>
        </w:tc>
      </w:tr>
      <w:tr w:rsidR="00210490" w:rsidRPr="00183496" w14:paraId="1671E01C"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2E79EC7A" w14:textId="77777777" w:rsidR="00210490" w:rsidRPr="008E58C1" w:rsidRDefault="00210490" w:rsidP="00350E6C">
            <w:pPr>
              <w:spacing w:after="0" w:line="240" w:lineRule="auto"/>
              <w:rPr>
                <w:rFonts w:eastAsia="Times New Roman" w:cstheme="minorHAnsi"/>
                <w:sz w:val="24"/>
                <w:szCs w:val="24"/>
              </w:rPr>
            </w:pPr>
            <w:r w:rsidRPr="00210490">
              <w:rPr>
                <w:rFonts w:eastAsia="Times New Roman" w:cstheme="minorHAnsi"/>
                <w:b/>
                <w:bCs/>
                <w:sz w:val="24"/>
                <w:szCs w:val="24"/>
                <w:lang w:val="en-US"/>
              </w:rPr>
              <w:t>11. Cranial Nerve VIII-VESTIBULOCOCHLEAR</w:t>
            </w:r>
            <w:r w:rsidRPr="00210490">
              <w:rPr>
                <w:rFonts w:eastAsia="Times New Roman" w:cstheme="minorHAnsi"/>
                <w:sz w:val="24"/>
                <w:szCs w:val="24"/>
                <w:lang w:val="en-US"/>
              </w:rPr>
              <w:t>: Test gross hearing acuity in each ear independently</w:t>
            </w:r>
            <w:proofErr w:type="gramStart"/>
            <w:r w:rsidRPr="00210490">
              <w:rPr>
                <w:rFonts w:eastAsia="Times New Roman" w:cstheme="minorHAnsi"/>
                <w:sz w:val="24"/>
                <w:szCs w:val="24"/>
                <w:lang w:val="en-US"/>
              </w:rPr>
              <w:t xml:space="preserve">? </w:t>
            </w:r>
            <w:proofErr w:type="spellStart"/>
            <w:proofErr w:type="gramEnd"/>
            <w:r w:rsidRPr="008E58C1">
              <w:rPr>
                <w:rFonts w:eastAsia="Times New Roman" w:cstheme="minorHAnsi"/>
                <w:sz w:val="24"/>
                <w:szCs w:val="24"/>
              </w:rPr>
              <w:t>Whisper</w:t>
            </w:r>
            <w:proofErr w:type="spellEnd"/>
            <w:r w:rsidRPr="008E58C1">
              <w:rPr>
                <w:rFonts w:eastAsia="Times New Roman" w:cstheme="minorHAnsi"/>
                <w:sz w:val="24"/>
                <w:szCs w:val="24"/>
              </w:rPr>
              <w:t xml:space="preserve"> (</w:t>
            </w:r>
            <w:proofErr w:type="spellStart"/>
            <w:r w:rsidRPr="008E58C1">
              <w:rPr>
                <w:rFonts w:eastAsia="Times New Roman" w:cstheme="minorHAnsi"/>
                <w:sz w:val="24"/>
                <w:szCs w:val="24"/>
              </w:rPr>
              <w:t>while</w:t>
            </w:r>
            <w:proofErr w:type="spellEnd"/>
            <w:r w:rsidRPr="008E58C1">
              <w:rPr>
                <w:rFonts w:eastAsia="Times New Roman" w:cstheme="minorHAnsi"/>
                <w:sz w:val="24"/>
                <w:szCs w:val="24"/>
              </w:rPr>
              <w:t xml:space="preserve"> </w:t>
            </w:r>
            <w:proofErr w:type="spellStart"/>
            <w:r w:rsidRPr="008E58C1">
              <w:rPr>
                <w:rFonts w:eastAsia="Times New Roman" w:cstheme="minorHAnsi"/>
                <w:sz w:val="24"/>
                <w:szCs w:val="24"/>
              </w:rPr>
              <w:t>masking</w:t>
            </w:r>
            <w:proofErr w:type="spellEnd"/>
            <w:r w:rsidRPr="008E58C1">
              <w:rPr>
                <w:rFonts w:eastAsia="Times New Roman" w:cstheme="minorHAnsi"/>
                <w:sz w:val="24"/>
                <w:szCs w:val="24"/>
              </w:rPr>
              <w:t xml:space="preserve"> </w:t>
            </w:r>
            <w:proofErr w:type="spellStart"/>
            <w:r w:rsidRPr="008E58C1">
              <w:rPr>
                <w:rFonts w:eastAsia="Times New Roman" w:cstheme="minorHAnsi"/>
                <w:sz w:val="24"/>
                <w:szCs w:val="24"/>
              </w:rPr>
              <w:t>the</w:t>
            </w:r>
            <w:proofErr w:type="spellEnd"/>
            <w:r w:rsidRPr="008E58C1">
              <w:rPr>
                <w:rFonts w:eastAsia="Times New Roman" w:cstheme="minorHAnsi"/>
                <w:sz w:val="24"/>
                <w:szCs w:val="24"/>
              </w:rPr>
              <w:t xml:space="preserve"> </w:t>
            </w:r>
            <w:proofErr w:type="spellStart"/>
            <w:r w:rsidRPr="008E58C1">
              <w:rPr>
                <w:rFonts w:eastAsia="Times New Roman" w:cstheme="minorHAnsi"/>
                <w:sz w:val="24"/>
                <w:szCs w:val="24"/>
              </w:rPr>
              <w:t>other</w:t>
            </w:r>
            <w:proofErr w:type="spellEnd"/>
            <w:r w:rsidRPr="008E58C1">
              <w:rPr>
                <w:rFonts w:eastAsia="Times New Roman" w:cstheme="minorHAnsi"/>
                <w:sz w:val="24"/>
                <w:szCs w:val="24"/>
              </w:rPr>
              <w:t xml:space="preserve"> </w:t>
            </w:r>
            <w:proofErr w:type="spellStart"/>
            <w:r w:rsidRPr="008E58C1">
              <w:rPr>
                <w:rFonts w:eastAsia="Times New Roman" w:cstheme="minorHAnsi"/>
                <w:sz w:val="24"/>
                <w:szCs w:val="24"/>
              </w:rPr>
              <w:t>ear</w:t>
            </w:r>
            <w:proofErr w:type="spellEnd"/>
            <w:r w:rsidRPr="008E58C1">
              <w:rPr>
                <w:rFonts w:eastAsia="Times New Roman" w:cstheme="minorHAnsi"/>
                <w:sz w:val="24"/>
                <w:szCs w:val="24"/>
              </w:rPr>
              <w:t xml:space="preserve">) </w:t>
            </w:r>
            <w:proofErr w:type="spellStart"/>
            <w:r w:rsidRPr="008E58C1">
              <w:rPr>
                <w:rFonts w:eastAsia="Times New Roman" w:cstheme="minorHAnsi"/>
                <w:sz w:val="24"/>
                <w:szCs w:val="24"/>
              </w:rPr>
              <w:t>or</w:t>
            </w:r>
            <w:proofErr w:type="spellEnd"/>
            <w:r w:rsidRPr="008E58C1">
              <w:rPr>
                <w:rFonts w:eastAsia="Times New Roman" w:cstheme="minorHAnsi"/>
                <w:sz w:val="24"/>
                <w:szCs w:val="24"/>
              </w:rPr>
              <w:t xml:space="preserve"> </w:t>
            </w:r>
            <w:proofErr w:type="spellStart"/>
            <w:r w:rsidRPr="008E58C1">
              <w:rPr>
                <w:rFonts w:eastAsia="Times New Roman" w:cstheme="minorHAnsi"/>
                <w:sz w:val="24"/>
                <w:szCs w:val="24"/>
              </w:rPr>
              <w:t>finger</w:t>
            </w:r>
            <w:proofErr w:type="spellEnd"/>
            <w:r w:rsidRPr="008E58C1">
              <w:rPr>
                <w:rFonts w:eastAsia="Times New Roman" w:cstheme="minorHAnsi"/>
                <w:sz w:val="24"/>
                <w:szCs w:val="24"/>
              </w:rPr>
              <w:t xml:space="preserve"> </w:t>
            </w:r>
            <w:proofErr w:type="spellStart"/>
            <w:r w:rsidRPr="008E58C1">
              <w:rPr>
                <w:rFonts w:eastAsia="Times New Roman" w:cstheme="minorHAnsi"/>
                <w:sz w:val="24"/>
                <w:szCs w:val="24"/>
              </w:rPr>
              <w:t>rub</w:t>
            </w:r>
            <w:proofErr w:type="spellEnd"/>
            <w:r w:rsidRPr="008E58C1">
              <w:rPr>
                <w:rFonts w:eastAsia="Times New Roman" w:cstheme="minorHAnsi"/>
                <w:sz w:val="24"/>
                <w:szCs w:val="24"/>
              </w:rPr>
              <w:t xml:space="preserve"> </w:t>
            </w:r>
          </w:p>
        </w:tc>
      </w:tr>
      <w:tr w:rsidR="00210490" w:rsidRPr="00AA76F4" w14:paraId="46FE0139"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29AF5935"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12. Cranial Nerve IX, X-</w:t>
            </w:r>
            <w:proofErr w:type="gramStart"/>
            <w:r w:rsidRPr="00210490">
              <w:rPr>
                <w:rFonts w:eastAsia="Times New Roman" w:cstheme="minorHAnsi"/>
                <w:b/>
                <w:bCs/>
                <w:sz w:val="24"/>
                <w:szCs w:val="24"/>
                <w:lang w:val="en-US"/>
              </w:rPr>
              <w:t>GLOSSOPHARYNGEAL,VAGUS</w:t>
            </w:r>
            <w:proofErr w:type="gramEnd"/>
            <w:r w:rsidRPr="00210490">
              <w:rPr>
                <w:rFonts w:eastAsia="Times New Roman" w:cstheme="minorHAnsi"/>
                <w:sz w:val="24"/>
                <w:szCs w:val="24"/>
                <w:lang w:val="en-US"/>
              </w:rPr>
              <w:t>: Ask the patient to open mouth &amp; say Aah and inspect position of uvula &amp; soft palate or swallow</w:t>
            </w:r>
          </w:p>
        </w:tc>
      </w:tr>
      <w:tr w:rsidR="00210490" w:rsidRPr="00AA76F4" w14:paraId="21A30CC4"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1981BFAD"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13. Cranial Nerve XI-SPINAL ACCESSORY:</w:t>
            </w:r>
            <w:r w:rsidRPr="00210490">
              <w:rPr>
                <w:rFonts w:eastAsia="Times New Roman" w:cstheme="minorHAnsi"/>
                <w:sz w:val="24"/>
                <w:szCs w:val="24"/>
                <w:lang w:val="en-US"/>
              </w:rPr>
              <w:t xml:space="preserve"> Have patient shrug shoulders and turn head against resistance</w:t>
            </w:r>
          </w:p>
        </w:tc>
      </w:tr>
      <w:tr w:rsidR="00210490" w:rsidRPr="00AA76F4" w14:paraId="78DB8E43"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072D8888"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14. Cranial Nerve XII-HYPOGLOSSAL</w:t>
            </w:r>
            <w:r w:rsidRPr="00210490">
              <w:rPr>
                <w:rFonts w:eastAsia="Times New Roman" w:cstheme="minorHAnsi"/>
                <w:sz w:val="24"/>
                <w:szCs w:val="24"/>
                <w:lang w:val="en-US"/>
              </w:rPr>
              <w:t>: Have patient stick tongue out and push tongue inside check on each side while examiner tests strength by pushing from outside cheek</w:t>
            </w:r>
          </w:p>
        </w:tc>
      </w:tr>
      <w:tr w:rsidR="00210490" w:rsidRPr="00AA76F4" w14:paraId="4BCA6B1A"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19ED9DC6"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lastRenderedPageBreak/>
              <w:t>15. MOTOR EXAMINATION</w:t>
            </w:r>
            <w:r w:rsidRPr="00210490">
              <w:rPr>
                <w:rFonts w:eastAsia="Times New Roman" w:cstheme="minorHAnsi"/>
                <w:sz w:val="24"/>
                <w:szCs w:val="24"/>
                <w:lang w:val="en-US"/>
              </w:rPr>
              <w:t>: Bilaterally assess for normal bulk and test muscle tone in arms and legs</w:t>
            </w:r>
          </w:p>
        </w:tc>
      </w:tr>
      <w:tr w:rsidR="00210490" w:rsidRPr="00AA76F4" w14:paraId="36543298"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2F7BAACC"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16. STRENGTH EXAMINATION:</w:t>
            </w:r>
            <w:r w:rsidRPr="00210490">
              <w:rPr>
                <w:rFonts w:eastAsia="Times New Roman" w:cstheme="minorHAnsi"/>
                <w:sz w:val="24"/>
                <w:szCs w:val="24"/>
                <w:lang w:val="en-US"/>
              </w:rPr>
              <w:t xml:space="preserve"> compare (R to L) shoulder abduction/adduction, wrist extension and flexion, hip flexion and extension, foot dorsiflexion and plantar flexion</w:t>
            </w:r>
          </w:p>
        </w:tc>
      </w:tr>
      <w:tr w:rsidR="00210490" w:rsidRPr="00AA76F4" w14:paraId="71F7272B"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5725CCEE"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17. SENSORY</w:t>
            </w:r>
            <w:r w:rsidRPr="00210490">
              <w:rPr>
                <w:rFonts w:eastAsia="Times New Roman" w:cstheme="minorHAnsi"/>
                <w:sz w:val="24"/>
                <w:szCs w:val="24"/>
                <w:lang w:val="en-US"/>
              </w:rPr>
              <w:t>: Test and contralaterally compare sharp vs. dull over the dorsum of the foot and hand WITH PATIENT’S EYES CLOSED</w:t>
            </w:r>
          </w:p>
          <w:p w14:paraId="6033ACE3" w14:textId="77777777" w:rsidR="00210490" w:rsidRPr="00210490" w:rsidRDefault="00210490" w:rsidP="00350E6C">
            <w:pPr>
              <w:spacing w:after="0" w:line="240" w:lineRule="auto"/>
              <w:rPr>
                <w:rFonts w:eastAsia="Times New Roman" w:cstheme="minorHAnsi"/>
                <w:sz w:val="24"/>
                <w:szCs w:val="24"/>
                <w:lang w:val="en-US"/>
              </w:rPr>
            </w:pPr>
          </w:p>
          <w:p w14:paraId="397C65EB"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sz w:val="24"/>
                <w:szCs w:val="24"/>
                <w:lang w:val="en-US"/>
              </w:rPr>
              <w:t>Notes: Examiner should provide standard prior to testing with patient’s eyes open, to insure pt can discern sharp vs. dull</w:t>
            </w:r>
          </w:p>
          <w:p w14:paraId="745EBFF6" w14:textId="77777777" w:rsidR="00210490" w:rsidRPr="00210490" w:rsidRDefault="00210490" w:rsidP="00350E6C">
            <w:pPr>
              <w:spacing w:after="0" w:line="240" w:lineRule="auto"/>
              <w:rPr>
                <w:rFonts w:eastAsia="Times New Roman" w:cstheme="minorHAnsi"/>
                <w:sz w:val="24"/>
                <w:szCs w:val="24"/>
                <w:lang w:val="en-US"/>
              </w:rPr>
            </w:pPr>
          </w:p>
        </w:tc>
      </w:tr>
      <w:tr w:rsidR="00210490" w:rsidRPr="00AA76F4" w14:paraId="5B51D0A5"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31A67E8E"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18. SENSORY:</w:t>
            </w:r>
            <w:r w:rsidRPr="00210490">
              <w:rPr>
                <w:rFonts w:eastAsia="Times New Roman" w:cstheme="minorHAnsi"/>
                <w:sz w:val="24"/>
                <w:szCs w:val="24"/>
                <w:lang w:val="en-US"/>
              </w:rPr>
              <w:t xml:space="preserve"> Test and contralaterally compare vibration over great toes WITH PATIENT’S EYES CLOSED</w:t>
            </w:r>
          </w:p>
        </w:tc>
      </w:tr>
      <w:tr w:rsidR="00210490" w:rsidRPr="00AA76F4" w14:paraId="15245324"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6CBE3995" w14:textId="77777777" w:rsidR="00210490" w:rsidRPr="00210490" w:rsidRDefault="00210490" w:rsidP="00350E6C">
            <w:pPr>
              <w:spacing w:after="240" w:line="240" w:lineRule="auto"/>
              <w:rPr>
                <w:rFonts w:eastAsia="Times New Roman" w:cstheme="minorHAnsi"/>
                <w:sz w:val="24"/>
                <w:szCs w:val="24"/>
                <w:lang w:val="en-US"/>
              </w:rPr>
            </w:pPr>
            <w:r w:rsidRPr="00210490">
              <w:rPr>
                <w:rFonts w:eastAsia="Times New Roman" w:cstheme="minorHAnsi"/>
                <w:b/>
                <w:bCs/>
                <w:sz w:val="24"/>
                <w:szCs w:val="24"/>
                <w:lang w:val="en-US"/>
              </w:rPr>
              <w:t>19. SENSORY:</w:t>
            </w:r>
            <w:r w:rsidRPr="00210490">
              <w:rPr>
                <w:rFonts w:eastAsia="Times New Roman" w:cstheme="minorHAnsi"/>
                <w:sz w:val="24"/>
                <w:szCs w:val="24"/>
                <w:lang w:val="en-US"/>
              </w:rPr>
              <w:t xml:space="preserve"> Test joint position sense in big toe WITH PATIENT’S EYES CLOSED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6"/>
              <w:gridCol w:w="8920"/>
            </w:tblGrid>
            <w:tr w:rsidR="00210490" w:rsidRPr="00AA76F4" w14:paraId="1F723962" w14:textId="77777777" w:rsidTr="00350E6C">
              <w:trPr>
                <w:tblCellSpacing w:w="15" w:type="dxa"/>
              </w:trPr>
              <w:tc>
                <w:tcPr>
                  <w:tcW w:w="0" w:type="auto"/>
                  <w:hideMark/>
                </w:tcPr>
                <w:p w14:paraId="58B3FBB1" w14:textId="77777777" w:rsidR="00210490" w:rsidRPr="008E58C1" w:rsidRDefault="00210490" w:rsidP="00350E6C">
                  <w:pPr>
                    <w:spacing w:after="0" w:line="240" w:lineRule="auto"/>
                    <w:rPr>
                      <w:rFonts w:eastAsia="Times New Roman" w:cstheme="minorHAnsi"/>
                      <w:sz w:val="24"/>
                      <w:szCs w:val="24"/>
                    </w:rPr>
                  </w:pPr>
                  <w:r w:rsidRPr="008E58C1">
                    <w:rPr>
                      <w:rFonts w:eastAsia="Times New Roman" w:cstheme="minorHAnsi"/>
                      <w:i/>
                      <w:iCs/>
                      <w:sz w:val="24"/>
                      <w:szCs w:val="24"/>
                    </w:rPr>
                    <w:t>Notes:</w:t>
                  </w:r>
                </w:p>
              </w:tc>
              <w:tc>
                <w:tcPr>
                  <w:tcW w:w="0" w:type="auto"/>
                  <w:hideMark/>
                </w:tcPr>
                <w:p w14:paraId="0BCBAB2B"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sz w:val="24"/>
                      <w:szCs w:val="24"/>
                      <w:lang w:val="en-US"/>
                    </w:rPr>
                    <w:t xml:space="preserve"> </w:t>
                  </w:r>
                  <w:r w:rsidRPr="00210490">
                    <w:rPr>
                      <w:rFonts w:eastAsia="Times New Roman" w:cstheme="minorHAnsi"/>
                      <w:sz w:val="24"/>
                      <w:szCs w:val="24"/>
                      <w:lang w:val="en-US"/>
                    </w:rPr>
                    <w:br/>
                    <w:t xml:space="preserve">-grip toe at most distal joint laterally (not on top and bottom); avoid touching nearby digits </w:t>
                  </w:r>
                  <w:r w:rsidRPr="00210490">
                    <w:rPr>
                      <w:rFonts w:eastAsia="Times New Roman" w:cstheme="minorHAnsi"/>
                      <w:sz w:val="24"/>
                      <w:szCs w:val="24"/>
                      <w:lang w:val="en-US"/>
                    </w:rPr>
                    <w:br/>
                    <w:t xml:space="preserve">-ask pt. to identify position (up or down) </w:t>
                  </w:r>
                </w:p>
              </w:tc>
            </w:tr>
          </w:tbl>
          <w:p w14:paraId="7C10373E" w14:textId="77777777" w:rsidR="00210490" w:rsidRPr="00210490" w:rsidRDefault="00210490" w:rsidP="00350E6C">
            <w:pPr>
              <w:spacing w:after="0" w:line="240" w:lineRule="auto"/>
              <w:rPr>
                <w:rFonts w:eastAsia="Times New Roman" w:cstheme="minorHAnsi"/>
                <w:sz w:val="24"/>
                <w:szCs w:val="24"/>
                <w:lang w:val="en-US"/>
              </w:rPr>
            </w:pPr>
          </w:p>
        </w:tc>
      </w:tr>
      <w:tr w:rsidR="00210490" w:rsidRPr="00AA76F4" w14:paraId="79D16814" w14:textId="77777777" w:rsidTr="00350E6C">
        <w:trPr>
          <w:trHeight w:val="432"/>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2D964B3E" w14:textId="77777777" w:rsidR="00210490" w:rsidRPr="00210490" w:rsidRDefault="00210490" w:rsidP="00350E6C">
            <w:pPr>
              <w:spacing w:after="240" w:line="240" w:lineRule="auto"/>
              <w:rPr>
                <w:rFonts w:eastAsia="Times New Roman" w:cstheme="minorHAnsi"/>
                <w:sz w:val="24"/>
                <w:szCs w:val="24"/>
                <w:lang w:val="en-US"/>
              </w:rPr>
            </w:pPr>
            <w:r w:rsidRPr="00210490">
              <w:rPr>
                <w:rFonts w:eastAsia="Times New Roman" w:cstheme="minorHAnsi"/>
                <w:b/>
                <w:bCs/>
                <w:sz w:val="24"/>
                <w:szCs w:val="24"/>
                <w:lang w:val="en-US"/>
              </w:rPr>
              <w:t>20. DEEP TENDON REFLEXES</w:t>
            </w:r>
            <w:r w:rsidRPr="00210490">
              <w:rPr>
                <w:rFonts w:eastAsia="Times New Roman" w:cstheme="minorHAnsi"/>
                <w:sz w:val="24"/>
                <w:szCs w:val="24"/>
                <w:lang w:val="en-US"/>
              </w:rPr>
              <w:t>: Biceps, triceps, and brachioradialis, bilaterally</w:t>
            </w:r>
          </w:p>
        </w:tc>
      </w:tr>
      <w:tr w:rsidR="00210490" w:rsidRPr="00AA76F4" w14:paraId="5E567123"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7192D04F" w14:textId="77777777" w:rsidR="00210490" w:rsidRPr="00210490" w:rsidRDefault="00210490" w:rsidP="00350E6C">
            <w:pPr>
              <w:spacing w:after="240" w:line="240" w:lineRule="auto"/>
              <w:rPr>
                <w:rFonts w:eastAsia="Times New Roman" w:cstheme="minorHAnsi"/>
                <w:sz w:val="24"/>
                <w:szCs w:val="24"/>
                <w:lang w:val="en-US"/>
              </w:rPr>
            </w:pPr>
            <w:r w:rsidRPr="00210490">
              <w:rPr>
                <w:rFonts w:eastAsia="Times New Roman" w:cstheme="minorHAnsi"/>
                <w:b/>
                <w:bCs/>
                <w:sz w:val="24"/>
                <w:szCs w:val="24"/>
                <w:lang w:val="en-US"/>
              </w:rPr>
              <w:t>21. DEEP TENDON REFLEXES</w:t>
            </w:r>
            <w:r w:rsidRPr="00210490">
              <w:rPr>
                <w:rFonts w:eastAsia="Times New Roman" w:cstheme="minorHAnsi"/>
                <w:sz w:val="24"/>
                <w:szCs w:val="24"/>
                <w:lang w:val="en-US"/>
              </w:rPr>
              <w:t>: Knee jerk/Patellar and Ankle jerk/Achilles, bilaterally</w:t>
            </w:r>
          </w:p>
          <w:p w14:paraId="284E4915" w14:textId="77777777" w:rsidR="00210490" w:rsidRPr="00210490" w:rsidRDefault="00210490" w:rsidP="00350E6C">
            <w:pPr>
              <w:spacing w:after="0" w:line="240" w:lineRule="auto"/>
              <w:rPr>
                <w:rFonts w:eastAsia="Times New Roman" w:cstheme="minorHAnsi"/>
                <w:sz w:val="24"/>
                <w:szCs w:val="24"/>
                <w:lang w:val="en-US"/>
              </w:rPr>
            </w:pPr>
          </w:p>
        </w:tc>
      </w:tr>
      <w:tr w:rsidR="00210490" w:rsidRPr="00183496" w14:paraId="415ABDA1"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353F22A2" w14:textId="77777777" w:rsidR="00210490" w:rsidRPr="008E58C1" w:rsidRDefault="00210490" w:rsidP="00350E6C">
            <w:pPr>
              <w:spacing w:after="240" w:line="240" w:lineRule="auto"/>
              <w:rPr>
                <w:rFonts w:eastAsia="Times New Roman" w:cstheme="minorHAnsi"/>
                <w:sz w:val="24"/>
                <w:szCs w:val="24"/>
              </w:rPr>
            </w:pPr>
            <w:r w:rsidRPr="008E58C1">
              <w:rPr>
                <w:rFonts w:eastAsia="Times New Roman" w:cstheme="minorHAnsi"/>
                <w:b/>
                <w:bCs/>
                <w:sz w:val="24"/>
                <w:szCs w:val="24"/>
              </w:rPr>
              <w:t>22. DEEP TENDON REFLEXES</w:t>
            </w:r>
            <w:r w:rsidRPr="008E58C1">
              <w:rPr>
                <w:rFonts w:eastAsia="Times New Roman" w:cstheme="minorHAnsi"/>
                <w:sz w:val="24"/>
                <w:szCs w:val="24"/>
              </w:rPr>
              <w:t>: Plantar response (Babinski)</w:t>
            </w:r>
          </w:p>
          <w:p w14:paraId="52206F4D" w14:textId="77777777" w:rsidR="00210490" w:rsidRPr="008E58C1" w:rsidRDefault="00210490" w:rsidP="00350E6C">
            <w:pPr>
              <w:spacing w:after="0" w:line="240" w:lineRule="auto"/>
              <w:rPr>
                <w:rFonts w:eastAsia="Times New Roman" w:cstheme="minorHAnsi"/>
                <w:sz w:val="24"/>
                <w:szCs w:val="24"/>
              </w:rPr>
            </w:pPr>
          </w:p>
        </w:tc>
      </w:tr>
      <w:tr w:rsidR="00210490" w:rsidRPr="00AA76F4" w14:paraId="473D4A3D"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tcPr>
          <w:p w14:paraId="5129AF77" w14:textId="77777777" w:rsidR="00210490" w:rsidRPr="00210490" w:rsidRDefault="00210490" w:rsidP="00350E6C">
            <w:pPr>
              <w:spacing w:after="240" w:line="240" w:lineRule="auto"/>
              <w:rPr>
                <w:rFonts w:eastAsia="Times New Roman" w:cstheme="minorHAnsi"/>
                <w:sz w:val="24"/>
                <w:szCs w:val="24"/>
                <w:lang w:val="en-US"/>
              </w:rPr>
            </w:pPr>
            <w:r w:rsidRPr="00210490">
              <w:rPr>
                <w:rFonts w:eastAsia="Times New Roman" w:cstheme="minorHAnsi"/>
                <w:b/>
                <w:bCs/>
                <w:sz w:val="24"/>
                <w:szCs w:val="24"/>
                <w:lang w:val="en-US"/>
              </w:rPr>
              <w:t>23. COORDINATION</w:t>
            </w:r>
            <w:r w:rsidRPr="00210490">
              <w:rPr>
                <w:rFonts w:eastAsia="Times New Roman" w:cstheme="minorHAnsi"/>
                <w:sz w:val="24"/>
                <w:szCs w:val="24"/>
                <w:lang w:val="en-US"/>
              </w:rPr>
              <w:t xml:space="preserve">: Test finger-to-nose and heel-to-shin </w:t>
            </w:r>
          </w:p>
        </w:tc>
      </w:tr>
      <w:tr w:rsidR="00210490" w:rsidRPr="00AA76F4" w14:paraId="181DCD17"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tcPr>
          <w:p w14:paraId="1555D01E" w14:textId="77777777" w:rsidR="00210490" w:rsidRPr="00210490" w:rsidRDefault="00210490" w:rsidP="00350E6C">
            <w:pPr>
              <w:spacing w:after="240" w:line="240" w:lineRule="auto"/>
              <w:rPr>
                <w:rFonts w:eastAsia="Times New Roman" w:cstheme="minorHAnsi"/>
                <w:sz w:val="24"/>
                <w:szCs w:val="24"/>
                <w:lang w:val="en-US"/>
              </w:rPr>
            </w:pPr>
            <w:r w:rsidRPr="00210490">
              <w:rPr>
                <w:rFonts w:eastAsia="Times New Roman" w:cstheme="minorHAnsi"/>
                <w:b/>
                <w:bCs/>
                <w:sz w:val="24"/>
                <w:szCs w:val="24"/>
                <w:lang w:val="en-US"/>
              </w:rPr>
              <w:t>24. COORDINATION</w:t>
            </w:r>
            <w:r w:rsidRPr="00210490">
              <w:rPr>
                <w:rFonts w:eastAsia="Times New Roman" w:cstheme="minorHAnsi"/>
                <w:sz w:val="24"/>
                <w:szCs w:val="24"/>
                <w:lang w:val="en-US"/>
              </w:rPr>
              <w:t xml:space="preserve">: Test for </w:t>
            </w:r>
            <w:proofErr w:type="spellStart"/>
            <w:r w:rsidRPr="00210490">
              <w:rPr>
                <w:rFonts w:eastAsia="Times New Roman" w:cstheme="minorHAnsi"/>
                <w:sz w:val="24"/>
                <w:szCs w:val="24"/>
                <w:lang w:val="en-US"/>
              </w:rPr>
              <w:t>dysdiadokinesia</w:t>
            </w:r>
            <w:proofErr w:type="spellEnd"/>
            <w:r w:rsidRPr="00210490">
              <w:rPr>
                <w:rFonts w:eastAsia="Times New Roman" w:cstheme="minorHAnsi"/>
                <w:sz w:val="24"/>
                <w:szCs w:val="24"/>
                <w:lang w:val="en-US"/>
              </w:rPr>
              <w:t xml:space="preserve"> -rapid alternating movements in UPPER extremities (one hand turning back and front in the other hand) AND LOWER (tap heel on floor repetitively)</w:t>
            </w:r>
          </w:p>
        </w:tc>
      </w:tr>
      <w:tr w:rsidR="00210490" w:rsidRPr="00AA76F4" w14:paraId="712059C8"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tcPr>
          <w:p w14:paraId="4A51BC0E" w14:textId="77777777" w:rsidR="00210490" w:rsidRPr="00210490" w:rsidRDefault="00210490" w:rsidP="00350E6C">
            <w:pPr>
              <w:spacing w:after="240" w:line="240" w:lineRule="auto"/>
              <w:rPr>
                <w:rFonts w:eastAsia="Times New Roman" w:cstheme="minorHAnsi"/>
                <w:sz w:val="24"/>
                <w:szCs w:val="24"/>
                <w:lang w:val="en-US"/>
              </w:rPr>
            </w:pPr>
            <w:r w:rsidRPr="00210490">
              <w:rPr>
                <w:rFonts w:eastAsia="Times New Roman" w:cstheme="minorHAnsi"/>
                <w:b/>
                <w:bCs/>
                <w:sz w:val="24"/>
                <w:szCs w:val="24"/>
                <w:lang w:val="en-US"/>
              </w:rPr>
              <w:t>25. GAIT AND STATION</w:t>
            </w:r>
            <w:r w:rsidRPr="00210490">
              <w:rPr>
                <w:rFonts w:eastAsia="Times New Roman" w:cstheme="minorHAnsi"/>
                <w:sz w:val="24"/>
                <w:szCs w:val="24"/>
                <w:lang w:val="en-US"/>
              </w:rPr>
              <w:t xml:space="preserve">: Assess for Romberg (toppling when feet are </w:t>
            </w:r>
            <w:proofErr w:type="gramStart"/>
            <w:r w:rsidRPr="00210490">
              <w:rPr>
                <w:rFonts w:eastAsia="Times New Roman" w:cstheme="minorHAnsi"/>
                <w:sz w:val="24"/>
                <w:szCs w:val="24"/>
                <w:lang w:val="en-US"/>
              </w:rPr>
              <w:t>together</w:t>
            </w:r>
            <w:proofErr w:type="gramEnd"/>
            <w:r w:rsidRPr="00210490">
              <w:rPr>
                <w:rFonts w:eastAsia="Times New Roman" w:cstheme="minorHAnsi"/>
                <w:sz w:val="24"/>
                <w:szCs w:val="24"/>
                <w:lang w:val="en-US"/>
              </w:rPr>
              <w:t xml:space="preserve"> and eyes closed)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6"/>
              <w:gridCol w:w="4066"/>
            </w:tblGrid>
            <w:tr w:rsidR="00210490" w:rsidRPr="00AA76F4" w14:paraId="79ACECD6" w14:textId="77777777" w:rsidTr="00350E6C">
              <w:trPr>
                <w:tblCellSpacing w:w="15" w:type="dxa"/>
              </w:trPr>
              <w:tc>
                <w:tcPr>
                  <w:tcW w:w="0" w:type="auto"/>
                  <w:hideMark/>
                </w:tcPr>
                <w:p w14:paraId="3CA8309D" w14:textId="77777777" w:rsidR="00210490" w:rsidRPr="008E58C1" w:rsidRDefault="00210490" w:rsidP="00350E6C">
                  <w:pPr>
                    <w:spacing w:after="0" w:line="240" w:lineRule="auto"/>
                    <w:rPr>
                      <w:rFonts w:eastAsia="Times New Roman" w:cstheme="minorHAnsi"/>
                      <w:sz w:val="24"/>
                      <w:szCs w:val="24"/>
                    </w:rPr>
                  </w:pPr>
                  <w:r w:rsidRPr="008E58C1">
                    <w:rPr>
                      <w:rFonts w:eastAsia="Times New Roman" w:cstheme="minorHAnsi"/>
                      <w:i/>
                      <w:iCs/>
                      <w:sz w:val="24"/>
                      <w:szCs w:val="24"/>
                    </w:rPr>
                    <w:t>Notes:</w:t>
                  </w:r>
                </w:p>
              </w:tc>
              <w:tc>
                <w:tcPr>
                  <w:tcW w:w="0" w:type="auto"/>
                  <w:hideMark/>
                </w:tcPr>
                <w:p w14:paraId="1B5DD479"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sz w:val="24"/>
                      <w:szCs w:val="24"/>
                      <w:lang w:val="en-US"/>
                    </w:rPr>
                    <w:t xml:space="preserve">-Stayed close to patient to prevent injury </w:t>
                  </w:r>
                </w:p>
              </w:tc>
            </w:tr>
          </w:tbl>
          <w:p w14:paraId="7A06C77F" w14:textId="77777777" w:rsidR="00210490" w:rsidRPr="00210490" w:rsidRDefault="00210490" w:rsidP="00350E6C">
            <w:pPr>
              <w:spacing w:after="240" w:line="240" w:lineRule="auto"/>
              <w:rPr>
                <w:rFonts w:eastAsia="Times New Roman" w:cstheme="minorHAnsi"/>
                <w:sz w:val="24"/>
                <w:szCs w:val="24"/>
                <w:lang w:val="en-US"/>
              </w:rPr>
            </w:pPr>
          </w:p>
        </w:tc>
      </w:tr>
      <w:tr w:rsidR="00210490" w:rsidRPr="00AA76F4" w14:paraId="7250A9B9" w14:textId="77777777" w:rsidTr="00350E6C">
        <w:trPr>
          <w:tblCellSpacing w:w="15" w:type="dxa"/>
        </w:trPr>
        <w:tc>
          <w:tcPr>
            <w:tcW w:w="4971" w:type="pct"/>
            <w:tcBorders>
              <w:top w:val="outset" w:sz="6" w:space="0" w:color="auto"/>
              <w:left w:val="outset" w:sz="6" w:space="0" w:color="auto"/>
              <w:bottom w:val="outset" w:sz="6" w:space="0" w:color="auto"/>
              <w:right w:val="outset" w:sz="6" w:space="0" w:color="auto"/>
            </w:tcBorders>
            <w:hideMark/>
          </w:tcPr>
          <w:p w14:paraId="0121373C" w14:textId="77777777" w:rsidR="00210490" w:rsidRPr="00210490" w:rsidRDefault="00210490" w:rsidP="00350E6C">
            <w:pPr>
              <w:spacing w:after="0" w:line="240" w:lineRule="auto"/>
              <w:rPr>
                <w:rFonts w:eastAsia="Times New Roman" w:cstheme="minorHAnsi"/>
                <w:sz w:val="24"/>
                <w:szCs w:val="24"/>
                <w:lang w:val="en-US"/>
              </w:rPr>
            </w:pPr>
            <w:r w:rsidRPr="00210490">
              <w:rPr>
                <w:rFonts w:eastAsia="Times New Roman" w:cstheme="minorHAnsi"/>
                <w:b/>
                <w:bCs/>
                <w:sz w:val="24"/>
                <w:szCs w:val="24"/>
                <w:lang w:val="en-US"/>
              </w:rPr>
              <w:t>26. GAIT AND STATION</w:t>
            </w:r>
            <w:r w:rsidRPr="00210490">
              <w:rPr>
                <w:rFonts w:eastAsia="Times New Roman" w:cstheme="minorHAnsi"/>
                <w:sz w:val="24"/>
                <w:szCs w:val="24"/>
                <w:lang w:val="en-US"/>
              </w:rPr>
              <w:t>: Observe gait (stride length, base (distance between feet), arm swing, turning (lead with head and shoulders), posture Observe gait: toe-walk, heel-walk, tandem-walk (heel to toe tells balance/coord)</w:t>
            </w:r>
          </w:p>
        </w:tc>
      </w:tr>
    </w:tbl>
    <w:p w14:paraId="027BFCBC" w14:textId="77777777" w:rsidR="00210490" w:rsidRDefault="00210490">
      <w:pPr>
        <w:rPr>
          <w:lang w:val="en-US"/>
        </w:rPr>
      </w:pPr>
    </w:p>
    <w:p w14:paraId="355BCE11" w14:textId="77777777" w:rsidR="00733B95" w:rsidRDefault="00733B95">
      <w:pPr>
        <w:rPr>
          <w:lang w:val="en-US"/>
        </w:rPr>
      </w:pPr>
    </w:p>
    <w:p w14:paraId="16367FAA" w14:textId="77777777" w:rsidR="00733B95" w:rsidRDefault="00733B95">
      <w:pPr>
        <w:rPr>
          <w:lang w:val="en-US"/>
        </w:rPr>
      </w:pPr>
    </w:p>
    <w:p w14:paraId="10A1DA4D" w14:textId="77777777" w:rsidR="00733B95" w:rsidRDefault="00733B95">
      <w:pPr>
        <w:rPr>
          <w:lang w:val="en-US"/>
        </w:rPr>
      </w:pPr>
    </w:p>
    <w:p w14:paraId="3D3A34E2" w14:textId="77777777" w:rsidR="00733B95" w:rsidRDefault="00733B95">
      <w:pPr>
        <w:rPr>
          <w:lang w:val="en-US"/>
        </w:rPr>
      </w:pPr>
    </w:p>
    <w:p w14:paraId="4130C0CF" w14:textId="77777777" w:rsidR="00733B95" w:rsidRDefault="00733B95">
      <w:pPr>
        <w:rPr>
          <w:lang w:val="en-US"/>
        </w:rPr>
      </w:pPr>
    </w:p>
    <w:p w14:paraId="6AEE0AFE" w14:textId="77777777" w:rsidR="00733B95" w:rsidRDefault="00733B95">
      <w:pPr>
        <w:rPr>
          <w:lang w:val="en-US"/>
        </w:rPr>
      </w:pPr>
    </w:p>
    <w:p w14:paraId="3509B578" w14:textId="77777777" w:rsidR="00733B95" w:rsidRDefault="00733B95">
      <w:pPr>
        <w:rPr>
          <w:lang w:val="en-US"/>
        </w:rPr>
      </w:pPr>
    </w:p>
    <w:p w14:paraId="645CC46A" w14:textId="77777777" w:rsidR="00733B95" w:rsidRDefault="00733B95">
      <w:pPr>
        <w:rPr>
          <w:lang w:val="en-US"/>
        </w:rPr>
      </w:pPr>
    </w:p>
    <w:p w14:paraId="420FC90F" w14:textId="77777777" w:rsidR="00733B95" w:rsidRDefault="00733B95">
      <w:pPr>
        <w:rPr>
          <w:lang w:val="en-US"/>
        </w:rPr>
      </w:pPr>
    </w:p>
    <w:p w14:paraId="5FB7BB9D" w14:textId="5FDBFBB3" w:rsidR="00733B95" w:rsidRDefault="00733B95">
      <w:pPr>
        <w:rPr>
          <w:b/>
          <w:bCs/>
          <w:sz w:val="28"/>
          <w:szCs w:val="28"/>
          <w:u w:val="single"/>
          <w:lang w:val="en-US"/>
        </w:rPr>
      </w:pPr>
      <w:r w:rsidRPr="00733B95">
        <w:rPr>
          <w:b/>
          <w:bCs/>
          <w:sz w:val="28"/>
          <w:szCs w:val="28"/>
          <w:u w:val="single"/>
          <w:lang w:val="en-US"/>
        </w:rPr>
        <w:lastRenderedPageBreak/>
        <w:t>WEEK 4:</w:t>
      </w:r>
    </w:p>
    <w:p w14:paraId="6DB6C1FA" w14:textId="77777777" w:rsidR="009B045D" w:rsidRPr="009B045D" w:rsidRDefault="009B045D" w:rsidP="009B045D">
      <w:pPr>
        <w:rPr>
          <w:lang w:val="en-US"/>
        </w:rPr>
      </w:pPr>
      <w:r w:rsidRPr="009B045D">
        <w:rPr>
          <w:lang w:val="en-US"/>
        </w:rPr>
        <w:t>How to Handle Animal Bites (High yield for Boards!)</w:t>
      </w:r>
    </w:p>
    <w:tbl>
      <w:tblPr>
        <w:tblStyle w:val="TableGrid"/>
        <w:tblW w:w="11520" w:type="dxa"/>
        <w:tblInd w:w="-365" w:type="dxa"/>
        <w:tblLook w:val="04A0" w:firstRow="1" w:lastRow="0" w:firstColumn="1" w:lastColumn="0" w:noHBand="0" w:noVBand="1"/>
      </w:tblPr>
      <w:tblGrid>
        <w:gridCol w:w="3240"/>
        <w:gridCol w:w="8280"/>
      </w:tblGrid>
      <w:tr w:rsidR="009B045D" w:rsidRPr="00AA76F4" w14:paraId="767B028B" w14:textId="77777777" w:rsidTr="00736E74">
        <w:tc>
          <w:tcPr>
            <w:tcW w:w="3240" w:type="dxa"/>
            <w:shd w:val="clear" w:color="auto" w:fill="B4C6E7" w:themeFill="accent1" w:themeFillTint="66"/>
          </w:tcPr>
          <w:p w14:paraId="173C77C7" w14:textId="77777777" w:rsidR="009B045D" w:rsidRPr="009B045D" w:rsidRDefault="009B045D" w:rsidP="00736E74">
            <w:pPr>
              <w:rPr>
                <w:b/>
                <w:bCs/>
                <w:lang w:val="en-US"/>
              </w:rPr>
            </w:pPr>
            <w:r w:rsidRPr="009B045D">
              <w:rPr>
                <w:b/>
                <w:bCs/>
                <w:lang w:val="en-US"/>
              </w:rPr>
              <w:t>Common pathogens (typically mixed aerobe/anaerobe)</w:t>
            </w:r>
          </w:p>
        </w:tc>
        <w:tc>
          <w:tcPr>
            <w:tcW w:w="8280" w:type="dxa"/>
          </w:tcPr>
          <w:p w14:paraId="05CBCCC3" w14:textId="77777777" w:rsidR="009B045D" w:rsidRPr="009B045D" w:rsidRDefault="009B045D" w:rsidP="00736E74">
            <w:pPr>
              <w:rPr>
                <w:lang w:val="en-US"/>
              </w:rPr>
            </w:pPr>
            <w:r w:rsidRPr="009B045D">
              <w:rPr>
                <w:lang w:val="en-US"/>
              </w:rPr>
              <w:t xml:space="preserve">Pasteurella (50% dog bites, 75% cats), </w:t>
            </w:r>
            <w:proofErr w:type="spellStart"/>
            <w:r w:rsidRPr="009B045D">
              <w:rPr>
                <w:lang w:val="en-US"/>
              </w:rPr>
              <w:t>Capnocytophaga</w:t>
            </w:r>
            <w:proofErr w:type="spellEnd"/>
            <w:r w:rsidRPr="009B045D">
              <w:rPr>
                <w:lang w:val="en-US"/>
              </w:rPr>
              <w:t xml:space="preserve"> </w:t>
            </w:r>
            <w:proofErr w:type="spellStart"/>
            <w:r w:rsidRPr="009B045D">
              <w:rPr>
                <w:lang w:val="en-US"/>
              </w:rPr>
              <w:t>canimorsus</w:t>
            </w:r>
            <w:proofErr w:type="spellEnd"/>
            <w:r w:rsidRPr="009B045D">
              <w:rPr>
                <w:lang w:val="en-US"/>
              </w:rPr>
              <w:t xml:space="preserve">, </w:t>
            </w:r>
            <w:proofErr w:type="spellStart"/>
            <w:r w:rsidRPr="009B045D">
              <w:rPr>
                <w:lang w:val="en-US"/>
              </w:rPr>
              <w:t>Eikenella</w:t>
            </w:r>
            <w:proofErr w:type="spellEnd"/>
            <w:r w:rsidRPr="009B045D">
              <w:rPr>
                <w:lang w:val="en-US"/>
              </w:rPr>
              <w:t xml:space="preserve"> </w:t>
            </w:r>
            <w:proofErr w:type="spellStart"/>
            <w:r w:rsidRPr="009B045D">
              <w:rPr>
                <w:lang w:val="en-US"/>
              </w:rPr>
              <w:t>corrodens</w:t>
            </w:r>
            <w:proofErr w:type="spellEnd"/>
            <w:r w:rsidRPr="009B045D">
              <w:rPr>
                <w:lang w:val="en-US"/>
              </w:rPr>
              <w:t xml:space="preserve"> (clang: human bites), Streptobacillus moniliformis (rats), Oral anaerobes, human skin flora</w:t>
            </w:r>
          </w:p>
        </w:tc>
      </w:tr>
      <w:tr w:rsidR="009B045D" w:rsidRPr="00AA76F4" w14:paraId="5BF65479" w14:textId="77777777" w:rsidTr="00736E74">
        <w:tc>
          <w:tcPr>
            <w:tcW w:w="3240" w:type="dxa"/>
            <w:shd w:val="clear" w:color="auto" w:fill="B4C6E7" w:themeFill="accent1" w:themeFillTint="66"/>
          </w:tcPr>
          <w:p w14:paraId="681D870E" w14:textId="77777777" w:rsidR="009B045D" w:rsidRPr="00821055" w:rsidRDefault="009B045D" w:rsidP="00736E74">
            <w:pPr>
              <w:rPr>
                <w:b/>
                <w:bCs/>
              </w:rPr>
            </w:pPr>
            <w:proofErr w:type="spellStart"/>
            <w:r w:rsidRPr="00821055">
              <w:rPr>
                <w:b/>
                <w:bCs/>
              </w:rPr>
              <w:t>Immediate</w:t>
            </w:r>
            <w:proofErr w:type="spellEnd"/>
            <w:r w:rsidRPr="00821055">
              <w:rPr>
                <w:b/>
                <w:bCs/>
              </w:rPr>
              <w:t xml:space="preserve"> Management</w:t>
            </w:r>
          </w:p>
        </w:tc>
        <w:tc>
          <w:tcPr>
            <w:tcW w:w="8280" w:type="dxa"/>
          </w:tcPr>
          <w:p w14:paraId="4FD307F7" w14:textId="77777777" w:rsidR="009B045D" w:rsidRPr="009B045D" w:rsidRDefault="009B045D" w:rsidP="00736E74">
            <w:pPr>
              <w:rPr>
                <w:lang w:val="en-US"/>
              </w:rPr>
            </w:pPr>
            <w:r w:rsidRPr="009B045D">
              <w:rPr>
                <w:lang w:val="en-US"/>
              </w:rPr>
              <w:t xml:space="preserve">1. Clinical evaluation (find all wounds, determine depth, necrosis, </w:t>
            </w:r>
            <w:proofErr w:type="spellStart"/>
            <w:r w:rsidRPr="009B045D">
              <w:rPr>
                <w:lang w:val="en-US"/>
              </w:rPr>
              <w:t>infxn</w:t>
            </w:r>
            <w:proofErr w:type="spellEnd"/>
            <w:r w:rsidRPr="009B045D">
              <w:rPr>
                <w:lang w:val="en-US"/>
              </w:rPr>
              <w:t xml:space="preserve"> risk)</w:t>
            </w:r>
          </w:p>
          <w:p w14:paraId="6DE56D70" w14:textId="77777777" w:rsidR="009B045D" w:rsidRPr="009B045D" w:rsidRDefault="009B045D" w:rsidP="00736E74">
            <w:pPr>
              <w:rPr>
                <w:lang w:val="en-US"/>
              </w:rPr>
            </w:pPr>
            <w:r w:rsidRPr="009B045D">
              <w:rPr>
                <w:lang w:val="en-US"/>
              </w:rPr>
              <w:t>2. Irrigation and debridement (cultures prn, wash out all, ID/</w:t>
            </w:r>
            <w:proofErr w:type="spellStart"/>
            <w:r w:rsidRPr="009B045D">
              <w:rPr>
                <w:lang w:val="en-US"/>
              </w:rPr>
              <w:t>Ophtho</w:t>
            </w:r>
            <w:proofErr w:type="spellEnd"/>
            <w:r w:rsidRPr="009B045D">
              <w:rPr>
                <w:lang w:val="en-US"/>
              </w:rPr>
              <w:t>/Surg c/s)</w:t>
            </w:r>
          </w:p>
          <w:p w14:paraId="15A4524F" w14:textId="77777777" w:rsidR="009B045D" w:rsidRPr="009B045D" w:rsidRDefault="009B045D" w:rsidP="00736E74">
            <w:pPr>
              <w:rPr>
                <w:lang w:val="en-US"/>
              </w:rPr>
            </w:pPr>
            <w:r w:rsidRPr="009B045D">
              <w:rPr>
                <w:lang w:val="en-US"/>
              </w:rPr>
              <w:t xml:space="preserve">3. Primary (less scar, more </w:t>
            </w:r>
            <w:proofErr w:type="spellStart"/>
            <w:r w:rsidRPr="009B045D">
              <w:rPr>
                <w:lang w:val="en-US"/>
              </w:rPr>
              <w:t>infxn</w:t>
            </w:r>
            <w:proofErr w:type="spellEnd"/>
            <w:r w:rsidRPr="009B045D">
              <w:rPr>
                <w:lang w:val="en-US"/>
              </w:rPr>
              <w:t>) or delayed closure</w:t>
            </w:r>
          </w:p>
        </w:tc>
      </w:tr>
      <w:tr w:rsidR="009B045D" w:rsidRPr="00AA76F4" w14:paraId="15D1CA20" w14:textId="77777777" w:rsidTr="00736E74">
        <w:tc>
          <w:tcPr>
            <w:tcW w:w="3240" w:type="dxa"/>
            <w:shd w:val="clear" w:color="auto" w:fill="B4C6E7" w:themeFill="accent1" w:themeFillTint="66"/>
          </w:tcPr>
          <w:p w14:paraId="14139381" w14:textId="77777777" w:rsidR="009B045D" w:rsidRPr="00821055" w:rsidRDefault="009B045D" w:rsidP="00736E74">
            <w:pPr>
              <w:rPr>
                <w:b/>
                <w:bCs/>
              </w:rPr>
            </w:pPr>
            <w:proofErr w:type="spellStart"/>
            <w:r w:rsidRPr="00821055">
              <w:rPr>
                <w:b/>
                <w:bCs/>
              </w:rPr>
              <w:t>Indications</w:t>
            </w:r>
            <w:proofErr w:type="spellEnd"/>
            <w:r w:rsidRPr="00821055">
              <w:rPr>
                <w:b/>
                <w:bCs/>
              </w:rPr>
              <w:t xml:space="preserve"> </w:t>
            </w:r>
            <w:proofErr w:type="spellStart"/>
            <w:r w:rsidRPr="00821055">
              <w:rPr>
                <w:b/>
                <w:bCs/>
              </w:rPr>
              <w:t>for</w:t>
            </w:r>
            <w:proofErr w:type="spellEnd"/>
            <w:r w:rsidRPr="00821055">
              <w:rPr>
                <w:b/>
                <w:bCs/>
              </w:rPr>
              <w:t xml:space="preserve"> </w:t>
            </w:r>
            <w:proofErr w:type="spellStart"/>
            <w:r w:rsidRPr="00821055">
              <w:rPr>
                <w:b/>
                <w:bCs/>
              </w:rPr>
              <w:t>Abx</w:t>
            </w:r>
            <w:proofErr w:type="spellEnd"/>
          </w:p>
        </w:tc>
        <w:tc>
          <w:tcPr>
            <w:tcW w:w="8280" w:type="dxa"/>
          </w:tcPr>
          <w:p w14:paraId="4E0E84C5" w14:textId="77777777" w:rsidR="009B045D" w:rsidRPr="009B045D" w:rsidRDefault="009B045D" w:rsidP="00736E74">
            <w:pPr>
              <w:rPr>
                <w:u w:val="single"/>
                <w:lang w:val="en-US"/>
              </w:rPr>
            </w:pPr>
            <w:r w:rsidRPr="009B045D">
              <w:rPr>
                <w:u w:val="single"/>
                <w:lang w:val="en-US"/>
              </w:rPr>
              <w:t>If clearly infected,</w:t>
            </w:r>
          </w:p>
          <w:p w14:paraId="1E08494B" w14:textId="77777777" w:rsidR="009B045D" w:rsidRPr="009B045D" w:rsidRDefault="009B045D" w:rsidP="00736E74">
            <w:pPr>
              <w:rPr>
                <w:lang w:val="en-US"/>
              </w:rPr>
            </w:pPr>
            <w:r w:rsidRPr="009B045D">
              <w:rPr>
                <w:lang w:val="en-US"/>
              </w:rPr>
              <w:t>- Abx after cultures taken and wound irrigated</w:t>
            </w:r>
          </w:p>
          <w:p w14:paraId="3EF07FEA" w14:textId="77777777" w:rsidR="009B045D" w:rsidRPr="009B045D" w:rsidRDefault="009B045D" w:rsidP="00736E74">
            <w:pPr>
              <w:rPr>
                <w:lang w:val="en-US"/>
              </w:rPr>
            </w:pPr>
          </w:p>
          <w:p w14:paraId="2B67FA4B" w14:textId="77777777" w:rsidR="009B045D" w:rsidRPr="009B045D" w:rsidRDefault="009B045D" w:rsidP="00736E74">
            <w:pPr>
              <w:rPr>
                <w:u w:val="single"/>
                <w:lang w:val="en-US"/>
              </w:rPr>
            </w:pPr>
            <w:r w:rsidRPr="009B045D">
              <w:rPr>
                <w:u w:val="single"/>
                <w:lang w:val="en-US"/>
              </w:rPr>
              <w:t xml:space="preserve">If not infected, indications for </w:t>
            </w:r>
            <w:proofErr w:type="spellStart"/>
            <w:r w:rsidRPr="009B045D">
              <w:rPr>
                <w:u w:val="single"/>
                <w:lang w:val="en-US"/>
              </w:rPr>
              <w:t>abx</w:t>
            </w:r>
            <w:proofErr w:type="spellEnd"/>
            <w:r w:rsidRPr="009B045D">
              <w:rPr>
                <w:u w:val="single"/>
                <w:lang w:val="en-US"/>
              </w:rPr>
              <w:t xml:space="preserve"> prophylaxis:</w:t>
            </w:r>
          </w:p>
          <w:p w14:paraId="4EF9D142" w14:textId="77777777" w:rsidR="009B045D" w:rsidRPr="009B045D" w:rsidRDefault="009B045D" w:rsidP="00736E74">
            <w:pPr>
              <w:rPr>
                <w:lang w:val="en-US"/>
              </w:rPr>
            </w:pPr>
            <w:r w:rsidRPr="009B045D">
              <w:rPr>
                <w:lang w:val="en-US"/>
              </w:rPr>
              <w:t>- Moderate/severe wound                  - MOST cat bites</w:t>
            </w:r>
          </w:p>
          <w:p w14:paraId="60DDABCA" w14:textId="77777777" w:rsidR="009B045D" w:rsidRPr="009B045D" w:rsidRDefault="009B045D" w:rsidP="00736E74">
            <w:pPr>
              <w:rPr>
                <w:lang w:val="en-US"/>
              </w:rPr>
            </w:pPr>
            <w:r w:rsidRPr="009B045D">
              <w:rPr>
                <w:lang w:val="en-US"/>
              </w:rPr>
              <w:t>- Puncture or crush wound                  - Face/hand/genital/joint involved</w:t>
            </w:r>
          </w:p>
          <w:p w14:paraId="331443EB" w14:textId="77777777" w:rsidR="009B045D" w:rsidRPr="009B045D" w:rsidRDefault="009B045D" w:rsidP="00736E74">
            <w:pPr>
              <w:rPr>
                <w:lang w:val="en-US"/>
              </w:rPr>
            </w:pPr>
            <w:r w:rsidRPr="009B045D">
              <w:rPr>
                <w:lang w:val="en-US"/>
              </w:rPr>
              <w:t>- Wound near bone                               - Wound requiring surgical closure</w:t>
            </w:r>
          </w:p>
          <w:p w14:paraId="2B7E588D" w14:textId="77777777" w:rsidR="009B045D" w:rsidRPr="009B045D" w:rsidRDefault="009B045D" w:rsidP="00736E74">
            <w:pPr>
              <w:rPr>
                <w:lang w:val="en-US"/>
              </w:rPr>
            </w:pPr>
            <w:r w:rsidRPr="009B045D">
              <w:rPr>
                <w:lang w:val="en-US"/>
              </w:rPr>
              <w:t>- Immunocompromised (T2DM, asplenia, e.g.)</w:t>
            </w:r>
          </w:p>
          <w:p w14:paraId="2917EC52" w14:textId="77777777" w:rsidR="009B045D" w:rsidRPr="009B045D" w:rsidRDefault="009B045D" w:rsidP="00736E74">
            <w:pPr>
              <w:rPr>
                <w:lang w:val="en-US"/>
              </w:rPr>
            </w:pPr>
            <w:r w:rsidRPr="009B045D">
              <w:rPr>
                <w:lang w:val="en-US"/>
              </w:rPr>
              <w:t xml:space="preserve">- Venous or lymphatic </w:t>
            </w:r>
            <w:proofErr w:type="spellStart"/>
            <w:r w:rsidRPr="009B045D">
              <w:rPr>
                <w:lang w:val="en-US"/>
              </w:rPr>
              <w:t>insufficieny</w:t>
            </w:r>
            <w:proofErr w:type="spellEnd"/>
            <w:r w:rsidRPr="009B045D">
              <w:rPr>
                <w:lang w:val="en-US"/>
              </w:rPr>
              <w:t xml:space="preserve"> present</w:t>
            </w:r>
          </w:p>
        </w:tc>
      </w:tr>
      <w:tr w:rsidR="009B045D" w:rsidRPr="00AA76F4" w14:paraId="66AB36E8" w14:textId="77777777" w:rsidTr="00736E74">
        <w:tc>
          <w:tcPr>
            <w:tcW w:w="3240" w:type="dxa"/>
            <w:shd w:val="clear" w:color="auto" w:fill="B4C6E7" w:themeFill="accent1" w:themeFillTint="66"/>
          </w:tcPr>
          <w:p w14:paraId="2C43FA47" w14:textId="77777777" w:rsidR="009B045D" w:rsidRPr="00821055" w:rsidRDefault="009B045D" w:rsidP="00736E74">
            <w:pPr>
              <w:rPr>
                <w:b/>
                <w:bCs/>
              </w:rPr>
            </w:pPr>
            <w:proofErr w:type="spellStart"/>
            <w:r w:rsidRPr="00821055">
              <w:rPr>
                <w:b/>
                <w:bCs/>
              </w:rPr>
              <w:t>Abx</w:t>
            </w:r>
            <w:proofErr w:type="spellEnd"/>
            <w:r w:rsidRPr="00821055">
              <w:rPr>
                <w:b/>
                <w:bCs/>
              </w:rPr>
              <w:t xml:space="preserve"> </w:t>
            </w:r>
            <w:proofErr w:type="spellStart"/>
            <w:r w:rsidRPr="00821055">
              <w:rPr>
                <w:b/>
                <w:bCs/>
              </w:rPr>
              <w:t>regimens</w:t>
            </w:r>
            <w:proofErr w:type="spellEnd"/>
          </w:p>
        </w:tc>
        <w:tc>
          <w:tcPr>
            <w:tcW w:w="8280" w:type="dxa"/>
          </w:tcPr>
          <w:p w14:paraId="46E548AA" w14:textId="77777777" w:rsidR="009B045D" w:rsidRPr="009B045D" w:rsidRDefault="009B045D" w:rsidP="00736E74">
            <w:pPr>
              <w:rPr>
                <w:lang w:val="en-US"/>
              </w:rPr>
            </w:pPr>
            <w:r w:rsidRPr="009B045D">
              <w:rPr>
                <w:u w:val="single"/>
                <w:lang w:val="en-US"/>
              </w:rPr>
              <w:t>Treatment</w:t>
            </w:r>
            <w:r w:rsidRPr="009B045D">
              <w:rPr>
                <w:lang w:val="en-US"/>
              </w:rPr>
              <w:t>: Same as PPX but course may extend to 14d or longer per wound severity</w:t>
            </w:r>
          </w:p>
          <w:p w14:paraId="6521778C" w14:textId="77777777" w:rsidR="009B045D" w:rsidRPr="009B045D" w:rsidRDefault="009B045D" w:rsidP="00736E74">
            <w:pPr>
              <w:rPr>
                <w:lang w:val="en-US"/>
              </w:rPr>
            </w:pPr>
          </w:p>
          <w:p w14:paraId="4FF4353D" w14:textId="77777777" w:rsidR="009B045D" w:rsidRPr="009B045D" w:rsidRDefault="009B045D" w:rsidP="00736E74">
            <w:pPr>
              <w:rPr>
                <w:lang w:val="en-US"/>
              </w:rPr>
            </w:pPr>
            <w:r w:rsidRPr="009B045D">
              <w:rPr>
                <w:u w:val="single"/>
                <w:lang w:val="en-US"/>
              </w:rPr>
              <w:t>Prophylaxis</w:t>
            </w:r>
            <w:r w:rsidRPr="009B045D">
              <w:rPr>
                <w:lang w:val="en-US"/>
              </w:rPr>
              <w:t>: Augmentin 875/125 mg PO q12h x3-5d (Alt: Doxy/Bactrim/</w:t>
            </w:r>
            <w:proofErr w:type="spellStart"/>
            <w:r w:rsidRPr="009B045D">
              <w:rPr>
                <w:lang w:val="en-US"/>
              </w:rPr>
              <w:t>Levoquin</w:t>
            </w:r>
            <w:proofErr w:type="spellEnd"/>
            <w:r w:rsidRPr="009B045D">
              <w:rPr>
                <w:lang w:val="en-US"/>
              </w:rPr>
              <w:t xml:space="preserve"> + Flagyl or </w:t>
            </w:r>
            <w:proofErr w:type="spellStart"/>
            <w:r w:rsidRPr="009B045D">
              <w:rPr>
                <w:lang w:val="en-US"/>
              </w:rPr>
              <w:t>Clinda</w:t>
            </w:r>
            <w:proofErr w:type="spellEnd"/>
            <w:r w:rsidRPr="009B045D">
              <w:rPr>
                <w:lang w:val="en-US"/>
              </w:rPr>
              <w:t xml:space="preserve">) ** a dose of IV </w:t>
            </w:r>
            <w:proofErr w:type="spellStart"/>
            <w:r w:rsidRPr="009B045D">
              <w:rPr>
                <w:lang w:val="en-US"/>
              </w:rPr>
              <w:t>abx</w:t>
            </w:r>
            <w:proofErr w:type="spellEnd"/>
            <w:r w:rsidRPr="009B045D">
              <w:rPr>
                <w:lang w:val="en-US"/>
              </w:rPr>
              <w:t xml:space="preserve"> ok if c/f severe infection – Talk to ID!</w:t>
            </w:r>
          </w:p>
        </w:tc>
      </w:tr>
      <w:tr w:rsidR="009B045D" w:rsidRPr="00AA76F4" w14:paraId="4648DEC7" w14:textId="77777777" w:rsidTr="00736E74">
        <w:tc>
          <w:tcPr>
            <w:tcW w:w="3240" w:type="dxa"/>
            <w:shd w:val="clear" w:color="auto" w:fill="B4C6E7" w:themeFill="accent1" w:themeFillTint="66"/>
          </w:tcPr>
          <w:p w14:paraId="516642A3" w14:textId="77777777" w:rsidR="009B045D" w:rsidRPr="009B045D" w:rsidRDefault="009B045D" w:rsidP="00736E74">
            <w:pPr>
              <w:rPr>
                <w:b/>
                <w:bCs/>
                <w:lang w:val="en-US"/>
              </w:rPr>
            </w:pPr>
            <w:r w:rsidRPr="009B045D">
              <w:rPr>
                <w:b/>
                <w:bCs/>
                <w:lang w:val="en-US"/>
              </w:rPr>
              <w:t>Indications for Primary Closure (Sutures)</w:t>
            </w:r>
          </w:p>
        </w:tc>
        <w:tc>
          <w:tcPr>
            <w:tcW w:w="8280" w:type="dxa"/>
          </w:tcPr>
          <w:p w14:paraId="5B1757AE" w14:textId="77777777" w:rsidR="009B045D" w:rsidRDefault="009B045D" w:rsidP="00736E74">
            <w:r w:rsidRPr="009B045D">
              <w:rPr>
                <w:lang w:val="en-US"/>
              </w:rPr>
              <w:t xml:space="preserve">Secondary intention ok for many/most after wound washout! </w:t>
            </w:r>
            <w:r>
              <w:t>EXCEPT:</w:t>
            </w:r>
          </w:p>
          <w:p w14:paraId="298BA0B4" w14:textId="77777777" w:rsidR="009B045D" w:rsidRDefault="009B045D" w:rsidP="004F1E55">
            <w:pPr>
              <w:pStyle w:val="ListParagraph"/>
              <w:numPr>
                <w:ilvl w:val="0"/>
                <w:numId w:val="8"/>
              </w:numPr>
            </w:pPr>
            <w:r>
              <w:t>Non-</w:t>
            </w:r>
            <w:proofErr w:type="spellStart"/>
            <w:r>
              <w:t>puncture</w:t>
            </w:r>
            <w:proofErr w:type="spellEnd"/>
            <w:r>
              <w:t xml:space="preserve"> </w:t>
            </w:r>
            <w:proofErr w:type="spellStart"/>
            <w:r>
              <w:t>dog</w:t>
            </w:r>
            <w:proofErr w:type="spellEnd"/>
            <w:r>
              <w:t xml:space="preserve"> bit</w:t>
            </w:r>
          </w:p>
          <w:p w14:paraId="6CA0E1D8" w14:textId="77777777" w:rsidR="009B045D" w:rsidRDefault="009B045D" w:rsidP="004F1E55">
            <w:pPr>
              <w:pStyle w:val="ListParagraph"/>
              <w:numPr>
                <w:ilvl w:val="0"/>
                <w:numId w:val="8"/>
              </w:numPr>
            </w:pPr>
            <w:r>
              <w:t>Non-</w:t>
            </w:r>
            <w:proofErr w:type="spellStart"/>
            <w:r>
              <w:t>infected</w:t>
            </w:r>
            <w:proofErr w:type="spellEnd"/>
            <w:r>
              <w:t xml:space="preserve"> </w:t>
            </w:r>
            <w:proofErr w:type="spellStart"/>
            <w:r>
              <w:t>wound</w:t>
            </w:r>
            <w:proofErr w:type="spellEnd"/>
          </w:p>
          <w:p w14:paraId="73050E1B" w14:textId="77777777" w:rsidR="009B045D" w:rsidRPr="009B045D" w:rsidRDefault="009B045D" w:rsidP="004F1E55">
            <w:pPr>
              <w:pStyle w:val="ListParagraph"/>
              <w:numPr>
                <w:ilvl w:val="0"/>
                <w:numId w:val="8"/>
              </w:numPr>
              <w:rPr>
                <w:lang w:val="en-US"/>
              </w:rPr>
            </w:pPr>
            <w:r w:rsidRPr="009B045D">
              <w:rPr>
                <w:lang w:val="en-US"/>
              </w:rPr>
              <w:t xml:space="preserve">Bite &lt;12 </w:t>
            </w:r>
            <w:proofErr w:type="spellStart"/>
            <w:r w:rsidRPr="009B045D">
              <w:rPr>
                <w:lang w:val="en-US"/>
              </w:rPr>
              <w:t>hrs</w:t>
            </w:r>
            <w:proofErr w:type="spellEnd"/>
            <w:r w:rsidRPr="009B045D">
              <w:rPr>
                <w:lang w:val="en-US"/>
              </w:rPr>
              <w:t xml:space="preserve"> old (&lt;24 </w:t>
            </w:r>
            <w:proofErr w:type="spellStart"/>
            <w:r w:rsidRPr="009B045D">
              <w:rPr>
                <w:lang w:val="en-US"/>
              </w:rPr>
              <w:t>hrs</w:t>
            </w:r>
            <w:proofErr w:type="spellEnd"/>
            <w:r w:rsidRPr="009B045D">
              <w:rPr>
                <w:lang w:val="en-US"/>
              </w:rPr>
              <w:t xml:space="preserve"> on face)</w:t>
            </w:r>
          </w:p>
          <w:p w14:paraId="23FB1EB7" w14:textId="77777777" w:rsidR="009B045D" w:rsidRDefault="009B045D" w:rsidP="004F1E55">
            <w:pPr>
              <w:pStyle w:val="ListParagraph"/>
              <w:numPr>
                <w:ilvl w:val="0"/>
                <w:numId w:val="8"/>
              </w:numPr>
            </w:pPr>
            <w:proofErr w:type="spellStart"/>
            <w:r>
              <w:t>Not</w:t>
            </w:r>
            <w:proofErr w:type="spellEnd"/>
            <w:r>
              <w:t xml:space="preserve"> </w:t>
            </w:r>
            <w:proofErr w:type="spellStart"/>
            <w:r>
              <w:t>on</w:t>
            </w:r>
            <w:proofErr w:type="spellEnd"/>
            <w:r>
              <w:t xml:space="preserve"> </w:t>
            </w:r>
            <w:proofErr w:type="spellStart"/>
            <w:r>
              <w:t>hand</w:t>
            </w:r>
            <w:proofErr w:type="spellEnd"/>
            <w:r>
              <w:t>/</w:t>
            </w:r>
            <w:proofErr w:type="spellStart"/>
            <w:r>
              <w:t>foot</w:t>
            </w:r>
            <w:proofErr w:type="spellEnd"/>
          </w:p>
          <w:p w14:paraId="73D62486" w14:textId="77777777" w:rsidR="009B045D" w:rsidRDefault="009B045D" w:rsidP="00736E74">
            <w:pPr>
              <w:pStyle w:val="ListParagraph"/>
            </w:pPr>
          </w:p>
          <w:p w14:paraId="794424E8" w14:textId="77777777" w:rsidR="009B045D" w:rsidRPr="009B045D" w:rsidRDefault="009B045D" w:rsidP="00736E74">
            <w:pPr>
              <w:rPr>
                <w:lang w:val="en-US"/>
              </w:rPr>
            </w:pPr>
            <w:r w:rsidRPr="009B045D">
              <w:rPr>
                <w:b/>
                <w:bCs/>
                <w:u w:val="single"/>
                <w:lang w:val="en-US"/>
              </w:rPr>
              <w:t>DO NOT CLOSE</w:t>
            </w:r>
            <w:r w:rsidRPr="009B045D">
              <w:rPr>
                <w:lang w:val="en-US"/>
              </w:rPr>
              <w:t xml:space="preserve">: Cat/human bites </w:t>
            </w:r>
            <w:proofErr w:type="gramStart"/>
            <w:r w:rsidRPr="009B045D">
              <w:rPr>
                <w:lang w:val="en-US"/>
              </w:rPr>
              <w:t>(?face</w:t>
            </w:r>
            <w:proofErr w:type="gramEnd"/>
            <w:r w:rsidRPr="009B045D">
              <w:rPr>
                <w:lang w:val="en-US"/>
              </w:rPr>
              <w:t xml:space="preserve"> ok), puncture/crush wounds, clearly infected wounds, bites &gt;12 hours old or &gt;24 </w:t>
            </w:r>
            <w:proofErr w:type="spellStart"/>
            <w:r w:rsidRPr="009B045D">
              <w:rPr>
                <w:lang w:val="en-US"/>
              </w:rPr>
              <w:t>hrs</w:t>
            </w:r>
            <w:proofErr w:type="spellEnd"/>
            <w:r w:rsidRPr="009B045D">
              <w:rPr>
                <w:lang w:val="en-US"/>
              </w:rPr>
              <w:t xml:space="preserve"> on face, hands/feet, immunocompromised pts</w:t>
            </w:r>
          </w:p>
        </w:tc>
      </w:tr>
      <w:tr w:rsidR="009B045D" w:rsidRPr="00AA76F4" w14:paraId="22CC936E" w14:textId="77777777" w:rsidTr="00736E74">
        <w:tc>
          <w:tcPr>
            <w:tcW w:w="3240" w:type="dxa"/>
            <w:shd w:val="clear" w:color="auto" w:fill="B4C6E7" w:themeFill="accent1" w:themeFillTint="66"/>
          </w:tcPr>
          <w:p w14:paraId="749753ED" w14:textId="77777777" w:rsidR="009B045D" w:rsidRPr="00821055" w:rsidRDefault="009B045D" w:rsidP="00736E74">
            <w:pPr>
              <w:rPr>
                <w:b/>
                <w:bCs/>
              </w:rPr>
            </w:pPr>
            <w:proofErr w:type="spellStart"/>
            <w:r w:rsidRPr="00821055">
              <w:rPr>
                <w:b/>
                <w:bCs/>
              </w:rPr>
              <w:t>Indications</w:t>
            </w:r>
            <w:proofErr w:type="spellEnd"/>
            <w:r w:rsidRPr="00821055">
              <w:rPr>
                <w:b/>
                <w:bCs/>
              </w:rPr>
              <w:t xml:space="preserve"> </w:t>
            </w:r>
            <w:proofErr w:type="spellStart"/>
            <w:r w:rsidRPr="00821055">
              <w:rPr>
                <w:b/>
                <w:bCs/>
              </w:rPr>
              <w:t>for</w:t>
            </w:r>
            <w:proofErr w:type="spellEnd"/>
            <w:r w:rsidRPr="00821055">
              <w:rPr>
                <w:b/>
                <w:bCs/>
              </w:rPr>
              <w:t xml:space="preserve"> </w:t>
            </w:r>
            <w:proofErr w:type="spellStart"/>
            <w:r w:rsidRPr="00821055">
              <w:rPr>
                <w:b/>
                <w:bCs/>
              </w:rPr>
              <w:t>Vax</w:t>
            </w:r>
            <w:proofErr w:type="spellEnd"/>
            <w:r w:rsidRPr="00821055">
              <w:rPr>
                <w:b/>
                <w:bCs/>
              </w:rPr>
              <w:t>/</w:t>
            </w:r>
            <w:proofErr w:type="spellStart"/>
            <w:r w:rsidRPr="00821055">
              <w:rPr>
                <w:b/>
                <w:bCs/>
              </w:rPr>
              <w:t>Immunoglobulins</w:t>
            </w:r>
            <w:proofErr w:type="spellEnd"/>
          </w:p>
        </w:tc>
        <w:tc>
          <w:tcPr>
            <w:tcW w:w="8280" w:type="dxa"/>
          </w:tcPr>
          <w:p w14:paraId="6C7BB0EB" w14:textId="77777777" w:rsidR="009B045D" w:rsidRPr="009B045D" w:rsidRDefault="009B045D" w:rsidP="00736E74">
            <w:pPr>
              <w:rPr>
                <w:u w:val="single"/>
                <w:lang w:val="en-US"/>
              </w:rPr>
            </w:pPr>
            <w:r w:rsidRPr="009B045D">
              <w:rPr>
                <w:u w:val="single"/>
                <w:lang w:val="en-US"/>
              </w:rPr>
              <w:t>Tetanus</w:t>
            </w:r>
          </w:p>
          <w:p w14:paraId="603F1118" w14:textId="77777777" w:rsidR="009B045D" w:rsidRPr="009B045D" w:rsidRDefault="009B045D" w:rsidP="00736E74">
            <w:pPr>
              <w:rPr>
                <w:lang w:val="en-US"/>
              </w:rPr>
            </w:pPr>
            <w:r w:rsidRPr="009B045D">
              <w:rPr>
                <w:lang w:val="en-US"/>
              </w:rPr>
              <w:t xml:space="preserve">- Vax: Give Td in adults with &lt;3 or unknown tetanus vax </w:t>
            </w:r>
            <w:proofErr w:type="spellStart"/>
            <w:r w:rsidRPr="009B045D">
              <w:rPr>
                <w:lang w:val="en-US"/>
              </w:rPr>
              <w:t>hx</w:t>
            </w:r>
            <w:proofErr w:type="spellEnd"/>
            <w:r w:rsidRPr="009B045D">
              <w:rPr>
                <w:lang w:val="en-US"/>
              </w:rPr>
              <w:t xml:space="preserve"> OR if &gt;10 yrs since last and clean/minor wound or if &gt;5 years since last and severe/dirty wound</w:t>
            </w:r>
          </w:p>
          <w:p w14:paraId="6E7FAAF2" w14:textId="77777777" w:rsidR="009B045D" w:rsidRPr="009B045D" w:rsidRDefault="009B045D" w:rsidP="00736E74">
            <w:pPr>
              <w:rPr>
                <w:lang w:val="en-US"/>
              </w:rPr>
            </w:pPr>
            <w:r w:rsidRPr="009B045D">
              <w:rPr>
                <w:lang w:val="en-US"/>
              </w:rPr>
              <w:t xml:space="preserve">- IM IG: Given for pts with severe/dirty wounds AND &lt;3 total Tetanus vax; ALL HIV or severe immunodeficiency regardless of tetanus vax </w:t>
            </w:r>
            <w:proofErr w:type="spellStart"/>
            <w:r w:rsidRPr="009B045D">
              <w:rPr>
                <w:lang w:val="en-US"/>
              </w:rPr>
              <w:t>hx</w:t>
            </w:r>
            <w:proofErr w:type="spellEnd"/>
            <w:r w:rsidRPr="009B045D">
              <w:rPr>
                <w:lang w:val="en-US"/>
              </w:rPr>
              <w:t xml:space="preserve"> </w:t>
            </w:r>
          </w:p>
          <w:p w14:paraId="32CDEEF7" w14:textId="77777777" w:rsidR="009B045D" w:rsidRPr="009B045D" w:rsidRDefault="009B045D" w:rsidP="00736E74">
            <w:pPr>
              <w:rPr>
                <w:lang w:val="en-US"/>
              </w:rPr>
            </w:pPr>
          </w:p>
          <w:p w14:paraId="215546AF" w14:textId="77777777" w:rsidR="009B045D" w:rsidRPr="009B045D" w:rsidRDefault="009B045D" w:rsidP="00736E74">
            <w:pPr>
              <w:rPr>
                <w:u w:val="single"/>
                <w:lang w:val="en-US"/>
              </w:rPr>
            </w:pPr>
            <w:r w:rsidRPr="009B045D">
              <w:rPr>
                <w:u w:val="single"/>
                <w:lang w:val="en-US"/>
              </w:rPr>
              <w:t>Rabies</w:t>
            </w:r>
            <w:r w:rsidRPr="009B045D">
              <w:rPr>
                <w:lang w:val="en-US"/>
              </w:rPr>
              <w:t xml:space="preserve"> (high concern: bat/bear/beaver/raccoon/fox/otter, medium: cat/cow/dog)</w:t>
            </w:r>
          </w:p>
          <w:p w14:paraId="5F856FF4" w14:textId="77777777" w:rsidR="009B045D" w:rsidRPr="009B045D" w:rsidRDefault="009B045D" w:rsidP="00736E74">
            <w:pPr>
              <w:rPr>
                <w:lang w:val="en-US"/>
              </w:rPr>
            </w:pPr>
            <w:r w:rsidRPr="009B045D">
              <w:rPr>
                <w:lang w:val="en-US"/>
              </w:rPr>
              <w:t>- Vax: Pre-bite risk per occupation, call ID/</w:t>
            </w:r>
            <w:proofErr w:type="spellStart"/>
            <w:r w:rsidRPr="009B045D">
              <w:rPr>
                <w:lang w:val="en-US"/>
              </w:rPr>
              <w:t>Immz</w:t>
            </w:r>
            <w:proofErr w:type="spellEnd"/>
            <w:r w:rsidRPr="009B045D">
              <w:rPr>
                <w:lang w:val="en-US"/>
              </w:rPr>
              <w:t>, post-exposure 3-dose vax</w:t>
            </w:r>
          </w:p>
          <w:p w14:paraId="1D24CF51" w14:textId="77777777" w:rsidR="009B045D" w:rsidRPr="009B045D" w:rsidRDefault="009B045D" w:rsidP="00736E74">
            <w:pPr>
              <w:rPr>
                <w:lang w:val="en-US"/>
              </w:rPr>
            </w:pPr>
            <w:r w:rsidRPr="009B045D">
              <w:rPr>
                <w:lang w:val="en-US"/>
              </w:rPr>
              <w:t>- IG: call ID/</w:t>
            </w:r>
            <w:proofErr w:type="spellStart"/>
            <w:r w:rsidRPr="009B045D">
              <w:rPr>
                <w:lang w:val="en-US"/>
              </w:rPr>
              <w:t>Immz</w:t>
            </w:r>
            <w:proofErr w:type="spellEnd"/>
            <w:r w:rsidRPr="009B045D">
              <w:rPr>
                <w:lang w:val="en-US"/>
              </w:rPr>
              <w:t xml:space="preserve">, 20 IU/kg body weight into site (remainder IM </w:t>
            </w:r>
            <w:proofErr w:type="spellStart"/>
            <w:r w:rsidRPr="009B045D">
              <w:rPr>
                <w:lang w:val="en-US"/>
              </w:rPr>
              <w:t>bc</w:t>
            </w:r>
            <w:proofErr w:type="spellEnd"/>
            <w:r w:rsidRPr="009B045D">
              <w:rPr>
                <w:lang w:val="en-US"/>
              </w:rPr>
              <w:t xml:space="preserve"> usually 5-10 mL)</w:t>
            </w:r>
          </w:p>
          <w:p w14:paraId="28320A94" w14:textId="77777777" w:rsidR="009B045D" w:rsidRPr="009B045D" w:rsidRDefault="009B045D" w:rsidP="00736E74">
            <w:pPr>
              <w:rPr>
                <w:lang w:val="en-US"/>
              </w:rPr>
            </w:pPr>
          </w:p>
        </w:tc>
      </w:tr>
    </w:tbl>
    <w:p w14:paraId="1D409743" w14:textId="77777777" w:rsidR="009B045D" w:rsidRPr="009B045D" w:rsidRDefault="009B045D" w:rsidP="009B045D">
      <w:pPr>
        <w:rPr>
          <w:lang w:val="en-US"/>
        </w:rPr>
      </w:pPr>
    </w:p>
    <w:p w14:paraId="51F7B6F0" w14:textId="77777777" w:rsidR="009B045D" w:rsidRPr="009B045D" w:rsidRDefault="009B045D" w:rsidP="009B045D">
      <w:pPr>
        <w:rPr>
          <w:lang w:val="en-US"/>
        </w:rPr>
      </w:pPr>
    </w:p>
    <w:p w14:paraId="2731E79C" w14:textId="77777777" w:rsidR="009B045D" w:rsidRPr="009B045D" w:rsidRDefault="009B045D" w:rsidP="009B045D">
      <w:pPr>
        <w:rPr>
          <w:lang w:val="en-US"/>
        </w:rPr>
      </w:pPr>
    </w:p>
    <w:p w14:paraId="408F1E05" w14:textId="77777777" w:rsidR="009B045D" w:rsidRPr="009B045D" w:rsidRDefault="009B045D" w:rsidP="009B045D">
      <w:pPr>
        <w:rPr>
          <w:lang w:val="en-US"/>
        </w:rPr>
      </w:pPr>
    </w:p>
    <w:p w14:paraId="4D7F7132" w14:textId="77777777" w:rsidR="009B045D" w:rsidRPr="009B045D" w:rsidRDefault="009B045D" w:rsidP="009B045D">
      <w:pPr>
        <w:rPr>
          <w:lang w:val="en-US"/>
        </w:rPr>
      </w:pPr>
    </w:p>
    <w:p w14:paraId="2D265AAA" w14:textId="77777777" w:rsidR="009B045D" w:rsidRPr="009B045D" w:rsidRDefault="009B045D" w:rsidP="009B045D">
      <w:pPr>
        <w:rPr>
          <w:lang w:val="en-US"/>
        </w:rPr>
      </w:pPr>
    </w:p>
    <w:p w14:paraId="3370FAE2" w14:textId="77777777" w:rsidR="009B045D" w:rsidRPr="009B045D" w:rsidRDefault="009B045D" w:rsidP="009B045D">
      <w:pPr>
        <w:rPr>
          <w:lang w:val="en-US"/>
        </w:rPr>
      </w:pPr>
    </w:p>
    <w:p w14:paraId="105582C0" w14:textId="77777777" w:rsidR="009B045D" w:rsidRPr="009B045D" w:rsidRDefault="009B045D" w:rsidP="009B045D">
      <w:pPr>
        <w:rPr>
          <w:lang w:val="en-US"/>
        </w:rPr>
      </w:pPr>
    </w:p>
    <w:p w14:paraId="3B85C0A3" w14:textId="77777777" w:rsidR="009B045D" w:rsidRDefault="009B045D" w:rsidP="009B045D">
      <w:r>
        <w:lastRenderedPageBreak/>
        <w:t xml:space="preserve">GDMT </w:t>
      </w:r>
      <w:proofErr w:type="spellStart"/>
      <w:r>
        <w:t>for</w:t>
      </w:r>
      <w:proofErr w:type="spellEnd"/>
      <w:r>
        <w:t xml:space="preserve"> </w:t>
      </w:r>
      <w:proofErr w:type="spellStart"/>
      <w:r>
        <w:t>HFrEF</w:t>
      </w:r>
      <w:proofErr w:type="spellEnd"/>
      <w:r>
        <w:t xml:space="preserve"> (LVEF &lt;= 40%)</w:t>
      </w:r>
    </w:p>
    <w:tbl>
      <w:tblPr>
        <w:tblStyle w:val="TableGrid"/>
        <w:tblW w:w="11520" w:type="dxa"/>
        <w:tblInd w:w="-365" w:type="dxa"/>
        <w:tblLook w:val="04A0" w:firstRow="1" w:lastRow="0" w:firstColumn="1" w:lastColumn="0" w:noHBand="0" w:noVBand="1"/>
      </w:tblPr>
      <w:tblGrid>
        <w:gridCol w:w="1710"/>
        <w:gridCol w:w="5850"/>
        <w:gridCol w:w="3960"/>
      </w:tblGrid>
      <w:tr w:rsidR="009B045D" w14:paraId="684D6D84" w14:textId="77777777" w:rsidTr="00736E74">
        <w:tc>
          <w:tcPr>
            <w:tcW w:w="1710" w:type="dxa"/>
            <w:shd w:val="clear" w:color="auto" w:fill="B4C6E7" w:themeFill="accent1" w:themeFillTint="66"/>
          </w:tcPr>
          <w:p w14:paraId="153C1299" w14:textId="77777777" w:rsidR="009B045D" w:rsidRDefault="009B045D" w:rsidP="00736E74">
            <w:proofErr w:type="spellStart"/>
            <w:r>
              <w:t>Classify</w:t>
            </w:r>
            <w:proofErr w:type="spellEnd"/>
          </w:p>
        </w:tc>
        <w:tc>
          <w:tcPr>
            <w:tcW w:w="5850" w:type="dxa"/>
          </w:tcPr>
          <w:p w14:paraId="3CA221D8" w14:textId="77777777" w:rsidR="009B045D" w:rsidRPr="009B045D" w:rsidRDefault="009B045D" w:rsidP="00736E74">
            <w:pPr>
              <w:jc w:val="center"/>
              <w:rPr>
                <w:u w:val="single"/>
                <w:lang w:val="en-US"/>
              </w:rPr>
            </w:pPr>
            <w:r w:rsidRPr="009B045D">
              <w:rPr>
                <w:u w:val="single"/>
                <w:lang w:val="en-US"/>
              </w:rPr>
              <w:t>ACC/AHA Stages</w:t>
            </w:r>
          </w:p>
          <w:p w14:paraId="32F92007" w14:textId="77777777" w:rsidR="009B045D" w:rsidRPr="009B045D" w:rsidRDefault="009B045D" w:rsidP="00736E74">
            <w:pPr>
              <w:rPr>
                <w:lang w:val="en-US"/>
              </w:rPr>
            </w:pPr>
            <w:r w:rsidRPr="009B045D">
              <w:rPr>
                <w:b/>
                <w:bCs/>
                <w:lang w:val="en-US"/>
              </w:rPr>
              <w:t>A:</w:t>
            </w:r>
            <w:r w:rsidRPr="009B045D">
              <w:rPr>
                <w:lang w:val="en-US"/>
              </w:rPr>
              <w:t xml:space="preserve"> At-risk (HTN, CVD, DM, Obesity, FH, </w:t>
            </w:r>
            <w:proofErr w:type="spellStart"/>
            <w:r w:rsidRPr="009B045D">
              <w:rPr>
                <w:lang w:val="en-US"/>
              </w:rPr>
              <w:t>etc</w:t>
            </w:r>
            <w:proofErr w:type="spellEnd"/>
            <w:r w:rsidRPr="009B045D">
              <w:rPr>
                <w:lang w:val="en-US"/>
              </w:rPr>
              <w:t>)</w:t>
            </w:r>
          </w:p>
          <w:p w14:paraId="1A4E8E1A" w14:textId="77777777" w:rsidR="009B045D" w:rsidRPr="009B045D" w:rsidRDefault="009B045D" w:rsidP="00736E74">
            <w:pPr>
              <w:rPr>
                <w:lang w:val="en-US"/>
              </w:rPr>
            </w:pPr>
            <w:r w:rsidRPr="009B045D">
              <w:rPr>
                <w:b/>
                <w:bCs/>
                <w:lang w:val="en-US"/>
              </w:rPr>
              <w:t>B</w:t>
            </w:r>
            <w:r w:rsidRPr="009B045D">
              <w:rPr>
                <w:lang w:val="en-US"/>
              </w:rPr>
              <w:t xml:space="preserve">: No current </w:t>
            </w:r>
            <w:proofErr w:type="spellStart"/>
            <w:r w:rsidRPr="009B045D">
              <w:rPr>
                <w:lang w:val="en-US"/>
              </w:rPr>
              <w:t>sxs</w:t>
            </w:r>
            <w:proofErr w:type="spellEnd"/>
            <w:r w:rsidRPr="009B045D">
              <w:rPr>
                <w:lang w:val="en-US"/>
              </w:rPr>
              <w:t xml:space="preserve"> but structural heart </w:t>
            </w:r>
            <w:proofErr w:type="spellStart"/>
            <w:r w:rsidRPr="009B045D">
              <w:rPr>
                <w:lang w:val="en-US"/>
              </w:rPr>
              <w:t>dz</w:t>
            </w:r>
            <w:proofErr w:type="spellEnd"/>
            <w:r w:rsidRPr="009B045D">
              <w:rPr>
                <w:lang w:val="en-US"/>
              </w:rPr>
              <w:t>, evidence of increased filling pressure, or elevated BNP/trop in absence of alternate diagnosis</w:t>
            </w:r>
          </w:p>
          <w:p w14:paraId="52AE41F4" w14:textId="77777777" w:rsidR="009B045D" w:rsidRPr="009B045D" w:rsidRDefault="009B045D" w:rsidP="00736E74">
            <w:pPr>
              <w:rPr>
                <w:lang w:val="en-US"/>
              </w:rPr>
            </w:pPr>
            <w:r w:rsidRPr="009B045D">
              <w:rPr>
                <w:b/>
                <w:bCs/>
                <w:lang w:val="en-US"/>
              </w:rPr>
              <w:t>C:</w:t>
            </w:r>
            <w:r w:rsidRPr="009B045D">
              <w:rPr>
                <w:lang w:val="en-US"/>
              </w:rPr>
              <w:t xml:space="preserve"> Current or previous HF </w:t>
            </w:r>
            <w:proofErr w:type="spellStart"/>
            <w:r w:rsidRPr="009B045D">
              <w:rPr>
                <w:lang w:val="en-US"/>
              </w:rPr>
              <w:t>sxs</w:t>
            </w:r>
            <w:proofErr w:type="spellEnd"/>
          </w:p>
          <w:p w14:paraId="02250490" w14:textId="77777777" w:rsidR="009B045D" w:rsidRPr="009B045D" w:rsidRDefault="009B045D" w:rsidP="00736E74">
            <w:pPr>
              <w:rPr>
                <w:lang w:val="en-US"/>
              </w:rPr>
            </w:pPr>
            <w:r w:rsidRPr="009B045D">
              <w:rPr>
                <w:b/>
                <w:bCs/>
                <w:lang w:val="en-US"/>
              </w:rPr>
              <w:t>D</w:t>
            </w:r>
            <w:r w:rsidRPr="009B045D">
              <w:rPr>
                <w:lang w:val="en-US"/>
              </w:rPr>
              <w:t>: End-Stage (Recurrent hospitalization, having to decrease GDMT)</w:t>
            </w:r>
          </w:p>
        </w:tc>
        <w:tc>
          <w:tcPr>
            <w:tcW w:w="3960" w:type="dxa"/>
          </w:tcPr>
          <w:p w14:paraId="612CB066" w14:textId="77777777" w:rsidR="009B045D" w:rsidRPr="009B045D" w:rsidRDefault="009B045D" w:rsidP="00736E74">
            <w:pPr>
              <w:jc w:val="center"/>
              <w:rPr>
                <w:u w:val="single"/>
                <w:lang w:val="en-US"/>
              </w:rPr>
            </w:pPr>
            <w:r w:rsidRPr="009B045D">
              <w:rPr>
                <w:u w:val="single"/>
                <w:lang w:val="en-US"/>
              </w:rPr>
              <w:t>NYHA Classes</w:t>
            </w:r>
          </w:p>
          <w:p w14:paraId="0A7819B8" w14:textId="77777777" w:rsidR="009B045D" w:rsidRPr="009B045D" w:rsidRDefault="009B045D" w:rsidP="00736E74">
            <w:pPr>
              <w:rPr>
                <w:lang w:val="en-US"/>
              </w:rPr>
            </w:pPr>
            <w:r w:rsidRPr="009B045D">
              <w:rPr>
                <w:b/>
                <w:bCs/>
                <w:lang w:val="en-US"/>
              </w:rPr>
              <w:t>1:</w:t>
            </w:r>
            <w:r w:rsidRPr="009B045D">
              <w:rPr>
                <w:lang w:val="en-US"/>
              </w:rPr>
              <w:t xml:space="preserve"> Structural myocardial changes without limitation to ordinary physical activity</w:t>
            </w:r>
          </w:p>
          <w:p w14:paraId="3C7F5819" w14:textId="77777777" w:rsidR="009B045D" w:rsidRPr="009B045D" w:rsidRDefault="009B045D" w:rsidP="00736E74">
            <w:pPr>
              <w:rPr>
                <w:lang w:val="en-US"/>
              </w:rPr>
            </w:pPr>
            <w:r w:rsidRPr="009B045D">
              <w:rPr>
                <w:b/>
                <w:bCs/>
                <w:lang w:val="en-US"/>
              </w:rPr>
              <w:t>2</w:t>
            </w:r>
            <w:r w:rsidRPr="009B045D">
              <w:rPr>
                <w:lang w:val="en-US"/>
              </w:rPr>
              <w:t>: Symptoms with moderate activity</w:t>
            </w:r>
          </w:p>
          <w:p w14:paraId="7C639005" w14:textId="77777777" w:rsidR="009B045D" w:rsidRPr="009B045D" w:rsidRDefault="009B045D" w:rsidP="00736E74">
            <w:pPr>
              <w:rPr>
                <w:lang w:val="en-US"/>
              </w:rPr>
            </w:pPr>
            <w:r w:rsidRPr="009B045D">
              <w:rPr>
                <w:b/>
                <w:bCs/>
                <w:lang w:val="en-US"/>
              </w:rPr>
              <w:t>3</w:t>
            </w:r>
            <w:r w:rsidRPr="009B045D">
              <w:rPr>
                <w:lang w:val="en-US"/>
              </w:rPr>
              <w:t>: Symptoms with mild activity</w:t>
            </w:r>
          </w:p>
          <w:p w14:paraId="129900F6" w14:textId="77777777" w:rsidR="009B045D" w:rsidRDefault="009B045D" w:rsidP="00736E74">
            <w:r w:rsidRPr="00A96646">
              <w:rPr>
                <w:b/>
                <w:bCs/>
              </w:rPr>
              <w:t>4</w:t>
            </w:r>
            <w:r>
              <w:t xml:space="preserve">: </w:t>
            </w:r>
            <w:proofErr w:type="spellStart"/>
            <w:r>
              <w:t>Symptoms</w:t>
            </w:r>
            <w:proofErr w:type="spellEnd"/>
            <w:r>
              <w:t xml:space="preserve"> at </w:t>
            </w:r>
            <w:proofErr w:type="spellStart"/>
            <w:r>
              <w:t>rest</w:t>
            </w:r>
            <w:proofErr w:type="spellEnd"/>
          </w:p>
          <w:p w14:paraId="12C69BA3" w14:textId="77777777" w:rsidR="009B045D" w:rsidRDefault="009B045D" w:rsidP="00736E74"/>
        </w:tc>
      </w:tr>
      <w:tr w:rsidR="009B045D" w:rsidRPr="00AA76F4" w14:paraId="5A309C2D" w14:textId="77777777" w:rsidTr="00736E74">
        <w:tc>
          <w:tcPr>
            <w:tcW w:w="1710" w:type="dxa"/>
            <w:shd w:val="clear" w:color="auto" w:fill="B4C6E7" w:themeFill="accent1" w:themeFillTint="66"/>
          </w:tcPr>
          <w:p w14:paraId="7D6F4EB8" w14:textId="77777777" w:rsidR="009B045D" w:rsidRDefault="009B045D" w:rsidP="00736E74">
            <w:r>
              <w:t>BB (</w:t>
            </w:r>
            <w:proofErr w:type="spellStart"/>
            <w:r>
              <w:t>Class</w:t>
            </w:r>
            <w:proofErr w:type="spellEnd"/>
            <w:r>
              <w:t xml:space="preserve"> 1 </w:t>
            </w:r>
            <w:proofErr w:type="spellStart"/>
            <w:r>
              <w:t>recc</w:t>
            </w:r>
            <w:proofErr w:type="spellEnd"/>
            <w:r>
              <w:t>)</w:t>
            </w:r>
          </w:p>
        </w:tc>
        <w:tc>
          <w:tcPr>
            <w:tcW w:w="9810" w:type="dxa"/>
            <w:gridSpan w:val="2"/>
          </w:tcPr>
          <w:p w14:paraId="322BED05" w14:textId="77777777" w:rsidR="009B045D" w:rsidRPr="009B045D" w:rsidRDefault="009B045D" w:rsidP="00736E74">
            <w:pPr>
              <w:rPr>
                <w:lang w:val="en-US"/>
              </w:rPr>
            </w:pPr>
            <w:r w:rsidRPr="009B045D">
              <w:rPr>
                <w:lang w:val="en-US"/>
              </w:rPr>
              <w:t>Metoprolol Succinate (XL) (25 mg daily start, 200 mg daily goal), Carvedilol (3.125 mg BID start, 25-50 mg BID goal), Bisoprolol (1.25 mg daily start, 10 mg daily goal)</w:t>
            </w:r>
          </w:p>
        </w:tc>
      </w:tr>
      <w:tr w:rsidR="009B045D" w:rsidRPr="00D35E83" w14:paraId="7E7B5F27" w14:textId="77777777" w:rsidTr="00736E74">
        <w:tc>
          <w:tcPr>
            <w:tcW w:w="1710" w:type="dxa"/>
            <w:shd w:val="clear" w:color="auto" w:fill="B4C6E7" w:themeFill="accent1" w:themeFillTint="66"/>
          </w:tcPr>
          <w:p w14:paraId="15E44F81" w14:textId="77777777" w:rsidR="009B045D" w:rsidRDefault="009B045D" w:rsidP="00736E74">
            <w:proofErr w:type="spellStart"/>
            <w:r>
              <w:t>RAASi</w:t>
            </w:r>
            <w:proofErr w:type="spellEnd"/>
            <w:r>
              <w:t xml:space="preserve"> (1)</w:t>
            </w:r>
          </w:p>
        </w:tc>
        <w:tc>
          <w:tcPr>
            <w:tcW w:w="9810" w:type="dxa"/>
            <w:gridSpan w:val="2"/>
          </w:tcPr>
          <w:p w14:paraId="72CAC394" w14:textId="77777777" w:rsidR="009B045D" w:rsidRPr="009B045D" w:rsidRDefault="009B045D" w:rsidP="00736E74">
            <w:pPr>
              <w:rPr>
                <w:lang w:val="en-US"/>
              </w:rPr>
            </w:pPr>
            <w:r w:rsidRPr="009B045D">
              <w:rPr>
                <w:lang w:val="en-US"/>
              </w:rPr>
              <w:t>ARNI (Entresto = sacubitril/valsartan) preferred (24-26 mg BID start, 97-103 mg BID goal)</w:t>
            </w:r>
          </w:p>
          <w:p w14:paraId="67BDFC0D" w14:textId="77777777" w:rsidR="009B045D" w:rsidRPr="00D35E83" w:rsidRDefault="009B045D" w:rsidP="00736E74">
            <w:r>
              <w:t xml:space="preserve">ARB </w:t>
            </w:r>
            <w:proofErr w:type="spellStart"/>
            <w:r>
              <w:t>or</w:t>
            </w:r>
            <w:proofErr w:type="spellEnd"/>
            <w:r>
              <w:t xml:space="preserve"> </w:t>
            </w:r>
            <w:proofErr w:type="spellStart"/>
            <w:r>
              <w:t>ACEi</w:t>
            </w:r>
            <w:proofErr w:type="spellEnd"/>
            <w:r>
              <w:t xml:space="preserve"> </w:t>
            </w:r>
            <w:proofErr w:type="spellStart"/>
            <w:r>
              <w:t>acceptable</w:t>
            </w:r>
            <w:proofErr w:type="spellEnd"/>
          </w:p>
        </w:tc>
      </w:tr>
      <w:tr w:rsidR="009B045D" w:rsidRPr="00AA76F4" w14:paraId="0CB7C800" w14:textId="77777777" w:rsidTr="00736E74">
        <w:tc>
          <w:tcPr>
            <w:tcW w:w="1710" w:type="dxa"/>
            <w:shd w:val="clear" w:color="auto" w:fill="B4C6E7" w:themeFill="accent1" w:themeFillTint="66"/>
          </w:tcPr>
          <w:p w14:paraId="5DFE529A" w14:textId="77777777" w:rsidR="009B045D" w:rsidRDefault="009B045D" w:rsidP="00736E74">
            <w:r>
              <w:t>SGLT2i (1)</w:t>
            </w:r>
          </w:p>
        </w:tc>
        <w:tc>
          <w:tcPr>
            <w:tcW w:w="9810" w:type="dxa"/>
            <w:gridSpan w:val="2"/>
          </w:tcPr>
          <w:p w14:paraId="00B3CC78" w14:textId="77777777" w:rsidR="009B045D" w:rsidRPr="009B045D" w:rsidRDefault="009B045D" w:rsidP="00736E74">
            <w:pPr>
              <w:rPr>
                <w:lang w:val="en-US"/>
              </w:rPr>
            </w:pPr>
            <w:r w:rsidRPr="009B045D">
              <w:rPr>
                <w:lang w:val="en-US"/>
              </w:rPr>
              <w:t>Empagliflozin or Dapagliflozin (10 mg start = goal)</w:t>
            </w:r>
          </w:p>
        </w:tc>
      </w:tr>
      <w:tr w:rsidR="009B045D" w:rsidRPr="00AA76F4" w14:paraId="5EC0A6C9" w14:textId="77777777" w:rsidTr="00736E74">
        <w:tc>
          <w:tcPr>
            <w:tcW w:w="1710" w:type="dxa"/>
            <w:shd w:val="clear" w:color="auto" w:fill="B4C6E7" w:themeFill="accent1" w:themeFillTint="66"/>
          </w:tcPr>
          <w:p w14:paraId="01806885" w14:textId="77777777" w:rsidR="009B045D" w:rsidRDefault="009B045D" w:rsidP="00736E74">
            <w:r>
              <w:t>MRA (1)</w:t>
            </w:r>
          </w:p>
        </w:tc>
        <w:tc>
          <w:tcPr>
            <w:tcW w:w="9810" w:type="dxa"/>
            <w:gridSpan w:val="2"/>
          </w:tcPr>
          <w:p w14:paraId="36365DFE" w14:textId="77777777" w:rsidR="009B045D" w:rsidRPr="009B045D" w:rsidRDefault="009B045D" w:rsidP="00736E74">
            <w:pPr>
              <w:rPr>
                <w:lang w:val="en-US"/>
              </w:rPr>
            </w:pPr>
            <w:r w:rsidRPr="009B045D">
              <w:rPr>
                <w:lang w:val="en-US"/>
              </w:rPr>
              <w:t>Spironolactone (12.5-25 mg start, 25-50 mg goal), eplerenone (25 mg start, 50 mg goal)</w:t>
            </w:r>
          </w:p>
        </w:tc>
      </w:tr>
      <w:tr w:rsidR="009B045D" w:rsidRPr="00AA76F4" w14:paraId="79755806" w14:textId="77777777" w:rsidTr="00736E74">
        <w:tc>
          <w:tcPr>
            <w:tcW w:w="1710" w:type="dxa"/>
            <w:shd w:val="clear" w:color="auto" w:fill="B4C6E7" w:themeFill="accent1" w:themeFillTint="66"/>
          </w:tcPr>
          <w:p w14:paraId="1FCB61FC" w14:textId="77777777" w:rsidR="009B045D" w:rsidRDefault="009B045D" w:rsidP="00736E74">
            <w:proofErr w:type="spellStart"/>
            <w:r>
              <w:t>Bidil</w:t>
            </w:r>
            <w:proofErr w:type="spellEnd"/>
            <w:r>
              <w:t xml:space="preserve"> (1*)</w:t>
            </w:r>
          </w:p>
        </w:tc>
        <w:tc>
          <w:tcPr>
            <w:tcW w:w="9810" w:type="dxa"/>
            <w:gridSpan w:val="2"/>
          </w:tcPr>
          <w:p w14:paraId="587AC8C7" w14:textId="77777777" w:rsidR="009B045D" w:rsidRPr="009B045D" w:rsidRDefault="009B045D" w:rsidP="00736E74">
            <w:pPr>
              <w:rPr>
                <w:lang w:val="en-US"/>
              </w:rPr>
            </w:pPr>
            <w:r w:rsidRPr="009B045D">
              <w:rPr>
                <w:lang w:val="en-US"/>
              </w:rPr>
              <w:t>Hydralazine-isosorbide dinitrate (</w:t>
            </w:r>
            <w:proofErr w:type="gramStart"/>
            <w:r w:rsidRPr="009B045D">
              <w:rPr>
                <w:lang w:val="en-US"/>
              </w:rPr>
              <w:t>1 tab</w:t>
            </w:r>
            <w:proofErr w:type="gramEnd"/>
            <w:r w:rsidRPr="009B045D">
              <w:rPr>
                <w:lang w:val="en-US"/>
              </w:rPr>
              <w:t xml:space="preserve"> TID start) for NYHA III-IV </w:t>
            </w:r>
            <w:proofErr w:type="spellStart"/>
            <w:r w:rsidRPr="009B045D">
              <w:rPr>
                <w:lang w:val="en-US"/>
              </w:rPr>
              <w:t>sxs</w:t>
            </w:r>
            <w:proofErr w:type="spellEnd"/>
            <w:r w:rsidRPr="009B045D">
              <w:rPr>
                <w:lang w:val="en-US"/>
              </w:rPr>
              <w:t xml:space="preserve"> in African Americans</w:t>
            </w:r>
          </w:p>
        </w:tc>
      </w:tr>
      <w:tr w:rsidR="009B045D" w:rsidRPr="00AA76F4" w14:paraId="7ABE7A8C" w14:textId="77777777" w:rsidTr="00736E74">
        <w:tc>
          <w:tcPr>
            <w:tcW w:w="1710" w:type="dxa"/>
            <w:shd w:val="clear" w:color="auto" w:fill="B4C6E7" w:themeFill="accent1" w:themeFillTint="66"/>
          </w:tcPr>
          <w:p w14:paraId="25BEE74D" w14:textId="77777777" w:rsidR="009B045D" w:rsidRDefault="009B045D" w:rsidP="00736E74">
            <w:proofErr w:type="spellStart"/>
            <w:r>
              <w:t>Diuretic</w:t>
            </w:r>
            <w:proofErr w:type="spellEnd"/>
            <w:r>
              <w:t xml:space="preserve"> PRN (1)</w:t>
            </w:r>
          </w:p>
        </w:tc>
        <w:tc>
          <w:tcPr>
            <w:tcW w:w="9810" w:type="dxa"/>
            <w:gridSpan w:val="2"/>
          </w:tcPr>
          <w:p w14:paraId="27BC3809" w14:textId="77777777" w:rsidR="009B045D" w:rsidRPr="009B045D" w:rsidRDefault="009B045D" w:rsidP="00736E74">
            <w:pPr>
              <w:rPr>
                <w:lang w:val="en-US"/>
              </w:rPr>
            </w:pPr>
            <w:r w:rsidRPr="009B045D">
              <w:rPr>
                <w:lang w:val="en-US"/>
              </w:rPr>
              <w:t xml:space="preserve">As needed or daily torsemide/furosemide/bumetanide PO for patients with Stage C-D HF </w:t>
            </w:r>
          </w:p>
        </w:tc>
      </w:tr>
      <w:tr w:rsidR="009B045D" w:rsidRPr="00AA76F4" w14:paraId="37C97648" w14:textId="77777777" w:rsidTr="00736E74">
        <w:tc>
          <w:tcPr>
            <w:tcW w:w="1710" w:type="dxa"/>
            <w:shd w:val="clear" w:color="auto" w:fill="B4C6E7" w:themeFill="accent1" w:themeFillTint="66"/>
          </w:tcPr>
          <w:p w14:paraId="78703F6C" w14:textId="77777777" w:rsidR="009B045D" w:rsidRDefault="009B045D" w:rsidP="00736E74">
            <w:r>
              <w:t>*NOTE*</w:t>
            </w:r>
          </w:p>
        </w:tc>
        <w:tc>
          <w:tcPr>
            <w:tcW w:w="9810" w:type="dxa"/>
            <w:gridSpan w:val="2"/>
          </w:tcPr>
          <w:p w14:paraId="053E081A" w14:textId="77777777" w:rsidR="009B045D" w:rsidRPr="009B045D" w:rsidRDefault="009B045D" w:rsidP="00736E74">
            <w:pPr>
              <w:rPr>
                <w:lang w:val="en-US"/>
              </w:rPr>
            </w:pPr>
            <w:r w:rsidRPr="009B045D">
              <w:rPr>
                <w:lang w:val="en-US"/>
              </w:rPr>
              <w:t xml:space="preserve">Having patients on one agent from each class is better than having them on max dose of one agent but not being able to add other agents due to symptoms or </w:t>
            </w:r>
            <w:proofErr w:type="spellStart"/>
            <w:r w:rsidRPr="009B045D">
              <w:rPr>
                <w:lang w:val="en-US"/>
              </w:rPr>
              <w:t>HoTN</w:t>
            </w:r>
            <w:proofErr w:type="spellEnd"/>
            <w:r w:rsidRPr="009B045D">
              <w:rPr>
                <w:lang w:val="en-US"/>
              </w:rPr>
              <w:t>.</w:t>
            </w:r>
          </w:p>
        </w:tc>
      </w:tr>
    </w:tbl>
    <w:p w14:paraId="46CB81C5" w14:textId="77777777" w:rsidR="009B045D" w:rsidRPr="009B045D" w:rsidRDefault="009B045D" w:rsidP="009B045D">
      <w:pPr>
        <w:rPr>
          <w:lang w:val="en-US"/>
        </w:rPr>
      </w:pPr>
    </w:p>
    <w:p w14:paraId="083E45B3" w14:textId="77777777" w:rsidR="009B045D" w:rsidRDefault="009B045D" w:rsidP="009B045D">
      <w:proofErr w:type="spellStart"/>
      <w:r>
        <w:t>Resistant</w:t>
      </w:r>
      <w:proofErr w:type="spellEnd"/>
      <w:r>
        <w:t xml:space="preserve"> HTN:</w:t>
      </w:r>
    </w:p>
    <w:tbl>
      <w:tblPr>
        <w:tblStyle w:val="TableGrid"/>
        <w:tblW w:w="11520" w:type="dxa"/>
        <w:tblInd w:w="-365" w:type="dxa"/>
        <w:tblLook w:val="04A0" w:firstRow="1" w:lastRow="0" w:firstColumn="1" w:lastColumn="0" w:noHBand="0" w:noVBand="1"/>
      </w:tblPr>
      <w:tblGrid>
        <w:gridCol w:w="1530"/>
        <w:gridCol w:w="3870"/>
        <w:gridCol w:w="6120"/>
      </w:tblGrid>
      <w:tr w:rsidR="009B045D" w14:paraId="1C59C95D" w14:textId="77777777" w:rsidTr="00736E74">
        <w:tc>
          <w:tcPr>
            <w:tcW w:w="1530" w:type="dxa"/>
            <w:vMerge w:val="restart"/>
            <w:shd w:val="clear" w:color="auto" w:fill="B4C6E7" w:themeFill="accent1" w:themeFillTint="66"/>
            <w:vAlign w:val="center"/>
          </w:tcPr>
          <w:p w14:paraId="5804A36A" w14:textId="77777777" w:rsidR="009B045D" w:rsidRPr="00D86DFE" w:rsidRDefault="009B045D" w:rsidP="00736E74">
            <w:pPr>
              <w:jc w:val="center"/>
              <w:rPr>
                <w:b/>
                <w:bCs/>
              </w:rPr>
            </w:pPr>
            <w:proofErr w:type="spellStart"/>
            <w:r w:rsidRPr="00D86DFE">
              <w:rPr>
                <w:b/>
                <w:bCs/>
              </w:rPr>
              <w:t>Definition</w:t>
            </w:r>
            <w:proofErr w:type="spellEnd"/>
          </w:p>
        </w:tc>
        <w:tc>
          <w:tcPr>
            <w:tcW w:w="3870" w:type="dxa"/>
            <w:shd w:val="clear" w:color="auto" w:fill="D9E2F3" w:themeFill="accent1" w:themeFillTint="33"/>
          </w:tcPr>
          <w:p w14:paraId="44FE0CF9" w14:textId="77777777" w:rsidR="009B045D" w:rsidRDefault="009B045D" w:rsidP="00736E74">
            <w:pPr>
              <w:jc w:val="center"/>
            </w:pPr>
            <w:r>
              <w:t>JNC 7</w:t>
            </w:r>
          </w:p>
        </w:tc>
        <w:tc>
          <w:tcPr>
            <w:tcW w:w="6120" w:type="dxa"/>
            <w:shd w:val="clear" w:color="auto" w:fill="D9E2F3" w:themeFill="accent1" w:themeFillTint="33"/>
          </w:tcPr>
          <w:p w14:paraId="614482C6" w14:textId="77777777" w:rsidR="009B045D" w:rsidRDefault="009B045D" w:rsidP="00736E74">
            <w:pPr>
              <w:jc w:val="center"/>
            </w:pPr>
            <w:r>
              <w:t>AHA</w:t>
            </w:r>
          </w:p>
        </w:tc>
      </w:tr>
      <w:tr w:rsidR="009B045D" w:rsidRPr="00AA76F4" w14:paraId="3486CDA5" w14:textId="77777777" w:rsidTr="00736E74">
        <w:trPr>
          <w:trHeight w:val="962"/>
        </w:trPr>
        <w:tc>
          <w:tcPr>
            <w:tcW w:w="1530" w:type="dxa"/>
            <w:vMerge/>
            <w:shd w:val="clear" w:color="auto" w:fill="B4C6E7" w:themeFill="accent1" w:themeFillTint="66"/>
            <w:vAlign w:val="center"/>
          </w:tcPr>
          <w:p w14:paraId="3B8EA9AF" w14:textId="77777777" w:rsidR="009B045D" w:rsidRPr="00D86DFE" w:rsidRDefault="009B045D" w:rsidP="00736E74">
            <w:pPr>
              <w:jc w:val="center"/>
              <w:rPr>
                <w:b/>
                <w:bCs/>
              </w:rPr>
            </w:pPr>
          </w:p>
        </w:tc>
        <w:tc>
          <w:tcPr>
            <w:tcW w:w="3870" w:type="dxa"/>
          </w:tcPr>
          <w:p w14:paraId="6B10818D" w14:textId="77777777" w:rsidR="009B045D" w:rsidRPr="009B045D" w:rsidRDefault="009B045D" w:rsidP="00736E74">
            <w:pPr>
              <w:rPr>
                <w:lang w:val="en-US"/>
              </w:rPr>
            </w:pPr>
            <w:r w:rsidRPr="009B045D">
              <w:rPr>
                <w:lang w:val="en-US"/>
              </w:rPr>
              <w:t>BP &gt;140/90</w:t>
            </w:r>
          </w:p>
          <w:p w14:paraId="7346FC66" w14:textId="77777777" w:rsidR="009B045D" w:rsidRPr="009B045D" w:rsidRDefault="009B045D" w:rsidP="00736E74">
            <w:pPr>
              <w:rPr>
                <w:lang w:val="en-US"/>
              </w:rPr>
            </w:pPr>
            <w:r w:rsidRPr="009B045D">
              <w:rPr>
                <w:lang w:val="en-US"/>
              </w:rPr>
              <w:t>On 3 anti-HTN meds INCLUDING diuretic</w:t>
            </w:r>
          </w:p>
          <w:p w14:paraId="054DD0C4" w14:textId="77777777" w:rsidR="009B045D" w:rsidRPr="009B045D" w:rsidRDefault="009B045D" w:rsidP="00736E74">
            <w:pPr>
              <w:rPr>
                <w:lang w:val="en-US"/>
              </w:rPr>
            </w:pPr>
            <w:r w:rsidRPr="009B045D">
              <w:rPr>
                <w:lang w:val="en-US"/>
              </w:rPr>
              <w:t>All drugs at or near max dose</w:t>
            </w:r>
          </w:p>
        </w:tc>
        <w:tc>
          <w:tcPr>
            <w:tcW w:w="6120" w:type="dxa"/>
          </w:tcPr>
          <w:p w14:paraId="154E9E7C" w14:textId="77777777" w:rsidR="009B045D" w:rsidRPr="009B045D" w:rsidRDefault="009B045D" w:rsidP="00736E74">
            <w:pPr>
              <w:rPr>
                <w:lang w:val="en-US"/>
              </w:rPr>
            </w:pPr>
            <w:r w:rsidRPr="009B045D">
              <w:rPr>
                <w:lang w:val="en-US"/>
              </w:rPr>
              <w:t>Uncontrolled BP despite 3 meds</w:t>
            </w:r>
          </w:p>
          <w:p w14:paraId="0422C621" w14:textId="77777777" w:rsidR="009B045D" w:rsidRPr="009B045D" w:rsidRDefault="009B045D" w:rsidP="00736E74">
            <w:pPr>
              <w:rPr>
                <w:lang w:val="en-US"/>
              </w:rPr>
            </w:pPr>
            <w:r w:rsidRPr="009B045D">
              <w:rPr>
                <w:lang w:val="en-US"/>
              </w:rPr>
              <w:t>OR</w:t>
            </w:r>
          </w:p>
          <w:p w14:paraId="4517939D" w14:textId="77777777" w:rsidR="009B045D" w:rsidRPr="009B045D" w:rsidRDefault="009B045D" w:rsidP="00736E74">
            <w:pPr>
              <w:rPr>
                <w:lang w:val="en-US"/>
              </w:rPr>
            </w:pPr>
            <w:r w:rsidRPr="009B045D">
              <w:rPr>
                <w:lang w:val="en-US"/>
              </w:rPr>
              <w:t>BP controlled but requires 4+ meds</w:t>
            </w:r>
          </w:p>
        </w:tc>
      </w:tr>
      <w:tr w:rsidR="009B045D" w14:paraId="272963FD" w14:textId="77777777" w:rsidTr="00736E74">
        <w:tc>
          <w:tcPr>
            <w:tcW w:w="1530" w:type="dxa"/>
            <w:vMerge w:val="restart"/>
            <w:shd w:val="clear" w:color="auto" w:fill="B4C6E7" w:themeFill="accent1" w:themeFillTint="66"/>
            <w:vAlign w:val="center"/>
          </w:tcPr>
          <w:p w14:paraId="328C0417" w14:textId="77777777" w:rsidR="009B045D" w:rsidRPr="00D86DFE" w:rsidRDefault="009B045D" w:rsidP="00736E74">
            <w:pPr>
              <w:jc w:val="center"/>
              <w:rPr>
                <w:b/>
                <w:bCs/>
              </w:rPr>
            </w:pPr>
            <w:proofErr w:type="spellStart"/>
            <w:r w:rsidRPr="00D86DFE">
              <w:rPr>
                <w:b/>
                <w:bCs/>
              </w:rPr>
              <w:t>Secondary</w:t>
            </w:r>
            <w:proofErr w:type="spellEnd"/>
            <w:r w:rsidRPr="00D86DFE">
              <w:rPr>
                <w:b/>
                <w:bCs/>
              </w:rPr>
              <w:t xml:space="preserve"> Causes</w:t>
            </w:r>
          </w:p>
        </w:tc>
        <w:tc>
          <w:tcPr>
            <w:tcW w:w="3870" w:type="dxa"/>
            <w:shd w:val="clear" w:color="auto" w:fill="D9E2F3" w:themeFill="accent1" w:themeFillTint="33"/>
          </w:tcPr>
          <w:p w14:paraId="4085B555" w14:textId="77777777" w:rsidR="009B045D" w:rsidRDefault="009B045D" w:rsidP="00736E74">
            <w:pPr>
              <w:jc w:val="center"/>
            </w:pPr>
            <w:proofErr w:type="spellStart"/>
            <w:r>
              <w:t>Etiology</w:t>
            </w:r>
            <w:proofErr w:type="spellEnd"/>
          </w:p>
        </w:tc>
        <w:tc>
          <w:tcPr>
            <w:tcW w:w="6120" w:type="dxa"/>
            <w:shd w:val="clear" w:color="auto" w:fill="D9E2F3" w:themeFill="accent1" w:themeFillTint="33"/>
          </w:tcPr>
          <w:p w14:paraId="648A4296" w14:textId="77777777" w:rsidR="009B045D" w:rsidRDefault="009B045D" w:rsidP="00736E74">
            <w:pPr>
              <w:jc w:val="center"/>
            </w:pPr>
            <w:r>
              <w:t>Test</w:t>
            </w:r>
          </w:p>
        </w:tc>
      </w:tr>
      <w:tr w:rsidR="009B045D" w14:paraId="39108765" w14:textId="77777777" w:rsidTr="00736E74">
        <w:trPr>
          <w:trHeight w:val="2303"/>
        </w:trPr>
        <w:tc>
          <w:tcPr>
            <w:tcW w:w="1530" w:type="dxa"/>
            <w:vMerge/>
            <w:shd w:val="clear" w:color="auto" w:fill="B4C6E7" w:themeFill="accent1" w:themeFillTint="66"/>
          </w:tcPr>
          <w:p w14:paraId="79ED9F2C" w14:textId="77777777" w:rsidR="009B045D" w:rsidRDefault="009B045D" w:rsidP="00736E74"/>
        </w:tc>
        <w:tc>
          <w:tcPr>
            <w:tcW w:w="3870" w:type="dxa"/>
          </w:tcPr>
          <w:p w14:paraId="2C005904" w14:textId="77777777" w:rsidR="009B045D" w:rsidRPr="009B045D" w:rsidRDefault="009B045D" w:rsidP="00736E74">
            <w:pPr>
              <w:rPr>
                <w:u w:val="single"/>
                <w:lang w:val="en-US"/>
              </w:rPr>
            </w:pPr>
            <w:r w:rsidRPr="009B045D">
              <w:rPr>
                <w:u w:val="single"/>
                <w:lang w:val="en-US"/>
              </w:rPr>
              <w:t>OSA (25-50%)</w:t>
            </w:r>
          </w:p>
          <w:p w14:paraId="2463B603" w14:textId="77777777" w:rsidR="009B045D" w:rsidRPr="009B045D" w:rsidRDefault="009B045D" w:rsidP="00736E74">
            <w:pPr>
              <w:rPr>
                <w:u w:val="single"/>
                <w:lang w:val="en-US"/>
              </w:rPr>
            </w:pPr>
            <w:r w:rsidRPr="009B045D">
              <w:rPr>
                <w:u w:val="single"/>
                <w:lang w:val="en-US"/>
              </w:rPr>
              <w:t>Primary hyperaldosteronism (8-20%)</w:t>
            </w:r>
          </w:p>
          <w:p w14:paraId="204A567A" w14:textId="77777777" w:rsidR="009B045D" w:rsidRPr="009B045D" w:rsidRDefault="009B045D" w:rsidP="00736E74">
            <w:pPr>
              <w:rPr>
                <w:u w:val="single"/>
                <w:lang w:val="en-US"/>
              </w:rPr>
            </w:pPr>
            <w:r w:rsidRPr="009B045D">
              <w:rPr>
                <w:u w:val="single"/>
                <w:lang w:val="en-US"/>
              </w:rPr>
              <w:t>Renal artery stenosis (5-34%)</w:t>
            </w:r>
          </w:p>
          <w:p w14:paraId="5EE44170" w14:textId="77777777" w:rsidR="009B045D" w:rsidRPr="009B045D" w:rsidRDefault="009B045D" w:rsidP="00736E74">
            <w:pPr>
              <w:rPr>
                <w:lang w:val="en-US"/>
              </w:rPr>
            </w:pPr>
            <w:r w:rsidRPr="009B045D">
              <w:rPr>
                <w:lang w:val="en-US"/>
              </w:rPr>
              <w:t>Renal parenchymal disease</w:t>
            </w:r>
          </w:p>
          <w:p w14:paraId="75AF4B96" w14:textId="77777777" w:rsidR="009B045D" w:rsidRPr="009B045D" w:rsidRDefault="009B045D" w:rsidP="00736E74">
            <w:pPr>
              <w:rPr>
                <w:lang w:val="en-US"/>
              </w:rPr>
            </w:pPr>
            <w:r w:rsidRPr="009B045D">
              <w:rPr>
                <w:lang w:val="en-US"/>
              </w:rPr>
              <w:t>Drug or EtOH induced</w:t>
            </w:r>
          </w:p>
          <w:p w14:paraId="60F3BAE4" w14:textId="77777777" w:rsidR="009B045D" w:rsidRPr="009B045D" w:rsidRDefault="009B045D" w:rsidP="00736E74">
            <w:pPr>
              <w:rPr>
                <w:lang w:val="en-US"/>
              </w:rPr>
            </w:pPr>
            <w:r w:rsidRPr="009B045D">
              <w:rPr>
                <w:lang w:val="en-US"/>
              </w:rPr>
              <w:t>Thyroid disease</w:t>
            </w:r>
          </w:p>
          <w:p w14:paraId="0155B159" w14:textId="77777777" w:rsidR="009B045D" w:rsidRDefault="009B045D" w:rsidP="00736E74">
            <w:proofErr w:type="spellStart"/>
            <w:r>
              <w:t>Pheochromocytoma</w:t>
            </w:r>
            <w:proofErr w:type="spellEnd"/>
          </w:p>
          <w:p w14:paraId="4F8141C1" w14:textId="77777777" w:rsidR="009B045D" w:rsidRDefault="009B045D" w:rsidP="00736E74">
            <w:proofErr w:type="spellStart"/>
            <w:r>
              <w:t>Cushing’s</w:t>
            </w:r>
            <w:proofErr w:type="spellEnd"/>
            <w:r>
              <w:t xml:space="preserve"> </w:t>
            </w:r>
            <w:proofErr w:type="spellStart"/>
            <w:r>
              <w:t>dz</w:t>
            </w:r>
            <w:proofErr w:type="spellEnd"/>
          </w:p>
        </w:tc>
        <w:tc>
          <w:tcPr>
            <w:tcW w:w="6120" w:type="dxa"/>
          </w:tcPr>
          <w:p w14:paraId="2CC45937" w14:textId="77777777" w:rsidR="009B045D" w:rsidRPr="009B045D" w:rsidRDefault="009B045D" w:rsidP="00736E74">
            <w:pPr>
              <w:rPr>
                <w:lang w:val="en-US"/>
              </w:rPr>
            </w:pPr>
            <w:r w:rsidRPr="009B045D">
              <w:rPr>
                <w:lang w:val="en-US"/>
              </w:rPr>
              <w:t>Polysomnogram (PSG / Sleep Study)</w:t>
            </w:r>
          </w:p>
          <w:p w14:paraId="039F5898" w14:textId="77777777" w:rsidR="009B045D" w:rsidRPr="009B045D" w:rsidRDefault="009B045D" w:rsidP="00736E74">
            <w:pPr>
              <w:rPr>
                <w:lang w:val="en-US"/>
              </w:rPr>
            </w:pPr>
            <w:r w:rsidRPr="009B045D">
              <w:rPr>
                <w:lang w:val="en-US"/>
              </w:rPr>
              <w:t>Aldo/renin ratio</w:t>
            </w:r>
          </w:p>
          <w:p w14:paraId="131668E2" w14:textId="77777777" w:rsidR="009B045D" w:rsidRPr="009B045D" w:rsidRDefault="009B045D" w:rsidP="00736E74">
            <w:pPr>
              <w:rPr>
                <w:lang w:val="en-US"/>
              </w:rPr>
            </w:pPr>
            <w:r w:rsidRPr="009B045D">
              <w:rPr>
                <w:lang w:val="en-US"/>
              </w:rPr>
              <w:t>Renal artery US, CTA/MRA</w:t>
            </w:r>
          </w:p>
          <w:p w14:paraId="5DC25947" w14:textId="77777777" w:rsidR="009B045D" w:rsidRPr="009B045D" w:rsidRDefault="009B045D" w:rsidP="00736E74">
            <w:pPr>
              <w:rPr>
                <w:lang w:val="en-US"/>
              </w:rPr>
            </w:pPr>
            <w:r w:rsidRPr="009B045D">
              <w:rPr>
                <w:lang w:val="en-US"/>
              </w:rPr>
              <w:t>-</w:t>
            </w:r>
          </w:p>
          <w:p w14:paraId="03E7D4F5" w14:textId="77777777" w:rsidR="009B045D" w:rsidRDefault="009B045D" w:rsidP="00736E74">
            <w:r>
              <w:t>-</w:t>
            </w:r>
          </w:p>
          <w:p w14:paraId="6FE17E83" w14:textId="77777777" w:rsidR="009B045D" w:rsidRDefault="009B045D" w:rsidP="00736E74">
            <w:r>
              <w:t>TSH</w:t>
            </w:r>
          </w:p>
          <w:p w14:paraId="38BF5AAE" w14:textId="77777777" w:rsidR="009B045D" w:rsidRDefault="009B045D" w:rsidP="00736E74">
            <w:r>
              <w:t xml:space="preserve">Plasma </w:t>
            </w:r>
            <w:proofErr w:type="spellStart"/>
            <w:r>
              <w:t>metanephrines</w:t>
            </w:r>
            <w:proofErr w:type="spellEnd"/>
          </w:p>
          <w:p w14:paraId="20069F0D" w14:textId="77777777" w:rsidR="009B045D" w:rsidRDefault="009B045D" w:rsidP="00736E74">
            <w:r>
              <w:t xml:space="preserve">O/N </w:t>
            </w:r>
            <w:proofErr w:type="spellStart"/>
            <w:r>
              <w:t>Dex</w:t>
            </w:r>
            <w:proofErr w:type="spellEnd"/>
            <w:r>
              <w:t xml:space="preserve"> </w:t>
            </w:r>
            <w:proofErr w:type="spellStart"/>
            <w:r>
              <w:t>suppression</w:t>
            </w:r>
            <w:proofErr w:type="spellEnd"/>
            <w:r>
              <w:t xml:space="preserve">, Late-nite </w:t>
            </w:r>
            <w:proofErr w:type="spellStart"/>
            <w:r>
              <w:t>salivary</w:t>
            </w:r>
            <w:proofErr w:type="spellEnd"/>
            <w:r>
              <w:t xml:space="preserve"> cortisol, 24-hr </w:t>
            </w:r>
            <w:proofErr w:type="spellStart"/>
            <w:r>
              <w:t>Ur</w:t>
            </w:r>
            <w:proofErr w:type="spellEnd"/>
            <w:r>
              <w:t xml:space="preserve"> cortisol</w:t>
            </w:r>
          </w:p>
        </w:tc>
      </w:tr>
    </w:tbl>
    <w:p w14:paraId="4A270715" w14:textId="77777777" w:rsidR="009B045D" w:rsidRDefault="009B045D" w:rsidP="009B045D"/>
    <w:p w14:paraId="56477EDA" w14:textId="77777777" w:rsidR="009B045D" w:rsidRDefault="009B045D" w:rsidP="009B045D"/>
    <w:p w14:paraId="0FDA6350" w14:textId="77777777" w:rsidR="009B045D" w:rsidRDefault="009B045D" w:rsidP="009B045D"/>
    <w:p w14:paraId="4820C00A" w14:textId="77777777" w:rsidR="009B045D" w:rsidRDefault="009B045D" w:rsidP="009B045D"/>
    <w:p w14:paraId="2B742084" w14:textId="77777777" w:rsidR="009B045D" w:rsidRDefault="009B045D" w:rsidP="009B045D"/>
    <w:p w14:paraId="21103C79" w14:textId="77777777" w:rsidR="009B045D" w:rsidRDefault="009B045D" w:rsidP="009B045D"/>
    <w:p w14:paraId="06ECC39B" w14:textId="77777777" w:rsidR="009B045D" w:rsidRDefault="009B045D" w:rsidP="009B045D"/>
    <w:p w14:paraId="4418B606" w14:textId="77777777" w:rsidR="009B045D" w:rsidRDefault="009B045D" w:rsidP="009B045D"/>
    <w:p w14:paraId="030BDE2C" w14:textId="77777777" w:rsidR="009B045D" w:rsidRDefault="009B045D" w:rsidP="009B045D"/>
    <w:p w14:paraId="7956F73A" w14:textId="77777777" w:rsidR="009B045D" w:rsidRDefault="009B045D" w:rsidP="009B045D">
      <w:r>
        <w:lastRenderedPageBreak/>
        <w:t xml:space="preserve">UGIB in a </w:t>
      </w:r>
      <w:proofErr w:type="spellStart"/>
      <w:r>
        <w:t>nutshell</w:t>
      </w:r>
      <w:proofErr w:type="spellEnd"/>
      <w:r>
        <w:t>:</w:t>
      </w:r>
    </w:p>
    <w:tbl>
      <w:tblPr>
        <w:tblStyle w:val="TableGrid"/>
        <w:tblW w:w="0" w:type="auto"/>
        <w:tblLook w:val="04A0" w:firstRow="1" w:lastRow="0" w:firstColumn="1" w:lastColumn="0" w:noHBand="0" w:noVBand="1"/>
      </w:tblPr>
      <w:tblGrid>
        <w:gridCol w:w="1705"/>
        <w:gridCol w:w="2970"/>
        <w:gridCol w:w="2790"/>
        <w:gridCol w:w="3325"/>
      </w:tblGrid>
      <w:tr w:rsidR="009B045D" w:rsidRPr="00AA76F4" w14:paraId="29EEA572" w14:textId="77777777" w:rsidTr="00736E74">
        <w:trPr>
          <w:trHeight w:val="1475"/>
        </w:trPr>
        <w:tc>
          <w:tcPr>
            <w:tcW w:w="1705" w:type="dxa"/>
            <w:shd w:val="clear" w:color="auto" w:fill="B4C6E7" w:themeFill="accent1" w:themeFillTint="66"/>
            <w:vAlign w:val="center"/>
          </w:tcPr>
          <w:p w14:paraId="18576396" w14:textId="77777777" w:rsidR="009B045D" w:rsidRPr="0030779D" w:rsidRDefault="009B045D" w:rsidP="00736E74">
            <w:pPr>
              <w:jc w:val="center"/>
              <w:rPr>
                <w:b/>
                <w:bCs/>
              </w:rPr>
            </w:pPr>
            <w:proofErr w:type="spellStart"/>
            <w:r w:rsidRPr="0030779D">
              <w:rPr>
                <w:b/>
                <w:bCs/>
              </w:rPr>
              <w:t>Risk</w:t>
            </w:r>
            <w:proofErr w:type="spellEnd"/>
            <w:r w:rsidRPr="0030779D">
              <w:rPr>
                <w:b/>
                <w:bCs/>
              </w:rPr>
              <w:t xml:space="preserve"> </w:t>
            </w:r>
            <w:proofErr w:type="spellStart"/>
            <w:r w:rsidRPr="0030779D">
              <w:rPr>
                <w:b/>
                <w:bCs/>
              </w:rPr>
              <w:t>Stratification</w:t>
            </w:r>
            <w:proofErr w:type="spellEnd"/>
          </w:p>
        </w:tc>
        <w:tc>
          <w:tcPr>
            <w:tcW w:w="9085" w:type="dxa"/>
            <w:gridSpan w:val="3"/>
          </w:tcPr>
          <w:p w14:paraId="6B94311B" w14:textId="77777777" w:rsidR="009B045D" w:rsidRPr="009B045D" w:rsidRDefault="009B045D" w:rsidP="00736E74">
            <w:pPr>
              <w:rPr>
                <w:lang w:val="en-US"/>
              </w:rPr>
            </w:pPr>
            <w:r w:rsidRPr="009B045D">
              <w:rPr>
                <w:lang w:val="en-US"/>
              </w:rPr>
              <w:t xml:space="preserve">Glasgow-Blatchford Score (GBS) – on </w:t>
            </w:r>
            <w:proofErr w:type="spellStart"/>
            <w:r w:rsidRPr="009B045D">
              <w:rPr>
                <w:lang w:val="en-US"/>
              </w:rPr>
              <w:t>MDCalc</w:t>
            </w:r>
            <w:proofErr w:type="spellEnd"/>
            <w:r w:rsidRPr="009B045D">
              <w:rPr>
                <w:lang w:val="en-US"/>
              </w:rPr>
              <w:t>!</w:t>
            </w:r>
          </w:p>
          <w:p w14:paraId="2F2CBAD1" w14:textId="77777777" w:rsidR="009B045D" w:rsidRPr="009B045D" w:rsidRDefault="009B045D" w:rsidP="004F1E55">
            <w:pPr>
              <w:pStyle w:val="ListParagraph"/>
              <w:numPr>
                <w:ilvl w:val="0"/>
                <w:numId w:val="9"/>
              </w:numPr>
              <w:rPr>
                <w:lang w:val="en-US"/>
              </w:rPr>
            </w:pPr>
            <w:r w:rsidRPr="009B045D">
              <w:rPr>
                <w:lang w:val="en-US"/>
              </w:rPr>
              <w:t xml:space="preserve">Identifies risk for needing intervention, appropriateness for OP </w:t>
            </w:r>
            <w:r>
              <w:pgNum/>
            </w:r>
            <w:proofErr w:type="spellStart"/>
            <w:r w:rsidRPr="009B045D">
              <w:rPr>
                <w:lang w:val="en-US"/>
              </w:rPr>
              <w:t>gmt</w:t>
            </w:r>
            <w:proofErr w:type="spellEnd"/>
            <w:r w:rsidRPr="009B045D">
              <w:rPr>
                <w:lang w:val="en-US"/>
              </w:rPr>
              <w:t>.</w:t>
            </w:r>
          </w:p>
          <w:p w14:paraId="6207ADE1" w14:textId="77777777" w:rsidR="009B045D" w:rsidRDefault="009B045D" w:rsidP="004F1E55">
            <w:pPr>
              <w:pStyle w:val="ListParagraph"/>
              <w:numPr>
                <w:ilvl w:val="0"/>
                <w:numId w:val="9"/>
              </w:numPr>
            </w:pPr>
            <w:r>
              <w:t xml:space="preserve">Score 0 = </w:t>
            </w:r>
            <w:proofErr w:type="spellStart"/>
            <w:r>
              <w:t>low</w:t>
            </w:r>
            <w:proofErr w:type="spellEnd"/>
            <w:r>
              <w:t xml:space="preserve"> </w:t>
            </w:r>
            <w:proofErr w:type="spellStart"/>
            <w:r>
              <w:t>risk</w:t>
            </w:r>
            <w:proofErr w:type="spellEnd"/>
          </w:p>
          <w:p w14:paraId="5BA6754A" w14:textId="77777777" w:rsidR="009B045D" w:rsidRDefault="009B045D" w:rsidP="004F1E55">
            <w:pPr>
              <w:pStyle w:val="ListParagraph"/>
              <w:numPr>
                <w:ilvl w:val="0"/>
                <w:numId w:val="9"/>
              </w:numPr>
            </w:pPr>
            <w:r>
              <w:t xml:space="preserve">Score 6+ = </w:t>
            </w:r>
            <w:proofErr w:type="spellStart"/>
            <w:r>
              <w:t>high</w:t>
            </w:r>
            <w:proofErr w:type="spellEnd"/>
            <w:r>
              <w:t xml:space="preserve"> </w:t>
            </w:r>
            <w:proofErr w:type="spellStart"/>
            <w:r>
              <w:t>risk</w:t>
            </w:r>
            <w:proofErr w:type="spellEnd"/>
            <w:r>
              <w:t xml:space="preserve"> (50%)</w:t>
            </w:r>
          </w:p>
          <w:p w14:paraId="1BEE8EF2" w14:textId="77777777" w:rsidR="009B045D" w:rsidRPr="009B045D" w:rsidRDefault="009B045D" w:rsidP="00736E74">
            <w:pPr>
              <w:rPr>
                <w:lang w:val="en-US"/>
              </w:rPr>
            </w:pPr>
            <w:r w:rsidRPr="009B045D">
              <w:rPr>
                <w:lang w:val="en-US"/>
              </w:rPr>
              <w:t xml:space="preserve">AIMS65 – on </w:t>
            </w:r>
            <w:proofErr w:type="spellStart"/>
            <w:r w:rsidRPr="009B045D">
              <w:rPr>
                <w:lang w:val="en-US"/>
              </w:rPr>
              <w:t>MDCalc</w:t>
            </w:r>
            <w:proofErr w:type="spellEnd"/>
            <w:r w:rsidRPr="009B045D">
              <w:rPr>
                <w:lang w:val="en-US"/>
              </w:rPr>
              <w:t>! --- identifies risk for mortality – Score 3 (10%), Score 5 (25%)</w:t>
            </w:r>
          </w:p>
        </w:tc>
      </w:tr>
      <w:tr w:rsidR="009B045D" w14:paraId="253C2F8D" w14:textId="77777777" w:rsidTr="00736E74">
        <w:tc>
          <w:tcPr>
            <w:tcW w:w="1705" w:type="dxa"/>
            <w:vMerge w:val="restart"/>
            <w:shd w:val="clear" w:color="auto" w:fill="B4C6E7" w:themeFill="accent1" w:themeFillTint="66"/>
            <w:vAlign w:val="center"/>
          </w:tcPr>
          <w:p w14:paraId="434DBD7D" w14:textId="77777777" w:rsidR="009B045D" w:rsidRPr="0030779D" w:rsidRDefault="009B045D" w:rsidP="00736E74">
            <w:pPr>
              <w:jc w:val="center"/>
              <w:rPr>
                <w:b/>
                <w:bCs/>
              </w:rPr>
            </w:pPr>
            <w:proofErr w:type="spellStart"/>
            <w:r w:rsidRPr="0030779D">
              <w:rPr>
                <w:b/>
                <w:bCs/>
              </w:rPr>
              <w:t>Buckets</w:t>
            </w:r>
            <w:proofErr w:type="spellEnd"/>
          </w:p>
        </w:tc>
        <w:tc>
          <w:tcPr>
            <w:tcW w:w="2970" w:type="dxa"/>
            <w:shd w:val="clear" w:color="auto" w:fill="D9E2F3" w:themeFill="accent1" w:themeFillTint="33"/>
          </w:tcPr>
          <w:p w14:paraId="186B2B4C" w14:textId="77777777" w:rsidR="009B045D" w:rsidRDefault="009B045D" w:rsidP="00736E74">
            <w:pPr>
              <w:jc w:val="center"/>
            </w:pPr>
            <w:r>
              <w:t>Ulcerative/Erosive</w:t>
            </w:r>
          </w:p>
        </w:tc>
        <w:tc>
          <w:tcPr>
            <w:tcW w:w="2790" w:type="dxa"/>
            <w:shd w:val="clear" w:color="auto" w:fill="D9E2F3" w:themeFill="accent1" w:themeFillTint="33"/>
          </w:tcPr>
          <w:p w14:paraId="6268AFA4" w14:textId="77777777" w:rsidR="009B045D" w:rsidRDefault="009B045D" w:rsidP="00736E74">
            <w:pPr>
              <w:jc w:val="center"/>
            </w:pPr>
            <w:r>
              <w:t xml:space="preserve">Portal </w:t>
            </w:r>
            <w:proofErr w:type="spellStart"/>
            <w:r>
              <w:t>Hypertensive</w:t>
            </w:r>
            <w:proofErr w:type="spellEnd"/>
          </w:p>
        </w:tc>
        <w:tc>
          <w:tcPr>
            <w:tcW w:w="3325" w:type="dxa"/>
            <w:shd w:val="clear" w:color="auto" w:fill="D9E2F3" w:themeFill="accent1" w:themeFillTint="33"/>
          </w:tcPr>
          <w:p w14:paraId="652706C9" w14:textId="77777777" w:rsidR="009B045D" w:rsidRDefault="009B045D" w:rsidP="00736E74">
            <w:pPr>
              <w:jc w:val="center"/>
            </w:pPr>
            <w:r>
              <w:t xml:space="preserve">Vascular </w:t>
            </w:r>
            <w:proofErr w:type="spellStart"/>
            <w:r>
              <w:t>Lesions</w:t>
            </w:r>
            <w:proofErr w:type="spellEnd"/>
          </w:p>
        </w:tc>
      </w:tr>
      <w:tr w:rsidR="009B045D" w:rsidRPr="00E252E7" w14:paraId="551663C8" w14:textId="77777777" w:rsidTr="00736E74">
        <w:trPr>
          <w:trHeight w:val="1016"/>
        </w:trPr>
        <w:tc>
          <w:tcPr>
            <w:tcW w:w="1705" w:type="dxa"/>
            <w:vMerge/>
            <w:shd w:val="clear" w:color="auto" w:fill="B4C6E7" w:themeFill="accent1" w:themeFillTint="66"/>
            <w:vAlign w:val="center"/>
          </w:tcPr>
          <w:p w14:paraId="10F90898" w14:textId="77777777" w:rsidR="009B045D" w:rsidRPr="0030779D" w:rsidRDefault="009B045D" w:rsidP="00736E74">
            <w:pPr>
              <w:jc w:val="center"/>
              <w:rPr>
                <w:b/>
                <w:bCs/>
              </w:rPr>
            </w:pPr>
          </w:p>
        </w:tc>
        <w:tc>
          <w:tcPr>
            <w:tcW w:w="2970" w:type="dxa"/>
          </w:tcPr>
          <w:p w14:paraId="3CCB76ED" w14:textId="77777777" w:rsidR="009B045D" w:rsidRPr="009B045D" w:rsidRDefault="009B045D" w:rsidP="00736E74">
            <w:pPr>
              <w:rPr>
                <w:lang w:val="en-US"/>
              </w:rPr>
            </w:pPr>
            <w:r w:rsidRPr="009B045D">
              <w:rPr>
                <w:lang w:val="en-US"/>
              </w:rPr>
              <w:t>Duodenal or gastric ulcer</w:t>
            </w:r>
          </w:p>
          <w:p w14:paraId="649E356A" w14:textId="77777777" w:rsidR="009B045D" w:rsidRPr="009B045D" w:rsidRDefault="009B045D" w:rsidP="00736E74">
            <w:pPr>
              <w:rPr>
                <w:lang w:val="en-US"/>
              </w:rPr>
            </w:pPr>
            <w:r w:rsidRPr="009B045D">
              <w:rPr>
                <w:lang w:val="en-US"/>
              </w:rPr>
              <w:t>Esophagitis</w:t>
            </w:r>
          </w:p>
          <w:p w14:paraId="2474231D" w14:textId="77777777" w:rsidR="009B045D" w:rsidRPr="009B045D" w:rsidRDefault="009B045D" w:rsidP="00736E74">
            <w:pPr>
              <w:rPr>
                <w:lang w:val="en-US"/>
              </w:rPr>
            </w:pPr>
            <w:r w:rsidRPr="009B045D">
              <w:rPr>
                <w:lang w:val="en-US"/>
              </w:rPr>
              <w:t xml:space="preserve">Gastropathy or </w:t>
            </w:r>
            <w:proofErr w:type="spellStart"/>
            <w:r w:rsidRPr="009B045D">
              <w:rPr>
                <w:lang w:val="en-US"/>
              </w:rPr>
              <w:t>Duodenopathy</w:t>
            </w:r>
            <w:proofErr w:type="spellEnd"/>
          </w:p>
        </w:tc>
        <w:tc>
          <w:tcPr>
            <w:tcW w:w="2790" w:type="dxa"/>
          </w:tcPr>
          <w:p w14:paraId="1673CFD4" w14:textId="77777777" w:rsidR="009B045D" w:rsidRPr="009B045D" w:rsidRDefault="009B045D" w:rsidP="00736E74">
            <w:pPr>
              <w:rPr>
                <w:lang w:val="en-US"/>
              </w:rPr>
            </w:pPr>
            <w:r w:rsidRPr="009B045D">
              <w:rPr>
                <w:lang w:val="en-US"/>
              </w:rPr>
              <w:t>Varices (Esophageal, Gastric, or Ectopic)</w:t>
            </w:r>
          </w:p>
          <w:p w14:paraId="73F8A5A5" w14:textId="77777777" w:rsidR="009B045D" w:rsidRDefault="009B045D" w:rsidP="00736E74">
            <w:r>
              <w:t xml:space="preserve">Portal HTN </w:t>
            </w:r>
            <w:proofErr w:type="spellStart"/>
            <w:r>
              <w:t>Gastropathy</w:t>
            </w:r>
            <w:proofErr w:type="spellEnd"/>
          </w:p>
        </w:tc>
        <w:tc>
          <w:tcPr>
            <w:tcW w:w="3325" w:type="dxa"/>
          </w:tcPr>
          <w:p w14:paraId="24F79C89" w14:textId="77777777" w:rsidR="009B045D" w:rsidRPr="00E252E7" w:rsidRDefault="009B045D" w:rsidP="00736E74">
            <w:proofErr w:type="spellStart"/>
            <w:r w:rsidRPr="00E252E7">
              <w:t>Angiodysplasia</w:t>
            </w:r>
            <w:proofErr w:type="spellEnd"/>
            <w:r w:rsidRPr="00E252E7">
              <w:t xml:space="preserve"> / AVM</w:t>
            </w:r>
          </w:p>
          <w:p w14:paraId="4A3CF555" w14:textId="77777777" w:rsidR="009B045D" w:rsidRPr="00E252E7" w:rsidRDefault="009B045D" w:rsidP="00736E74">
            <w:proofErr w:type="spellStart"/>
            <w:r w:rsidRPr="00E252E7">
              <w:t>Dieulafoy’s</w:t>
            </w:r>
            <w:proofErr w:type="spellEnd"/>
            <w:r w:rsidRPr="00E252E7">
              <w:t xml:space="preserve"> </w:t>
            </w:r>
            <w:proofErr w:type="spellStart"/>
            <w:r w:rsidRPr="00E252E7">
              <w:t>Lesion</w:t>
            </w:r>
            <w:proofErr w:type="spellEnd"/>
          </w:p>
          <w:p w14:paraId="1F9C953F" w14:textId="77777777" w:rsidR="009B045D" w:rsidRPr="0057613B" w:rsidRDefault="009B045D" w:rsidP="00736E74">
            <w:proofErr w:type="spellStart"/>
            <w:r w:rsidRPr="0057613B">
              <w:t>Gastric</w:t>
            </w:r>
            <w:proofErr w:type="spellEnd"/>
            <w:r w:rsidRPr="0057613B">
              <w:t xml:space="preserve"> </w:t>
            </w:r>
            <w:proofErr w:type="spellStart"/>
            <w:r w:rsidRPr="0057613B">
              <w:t>Antral</w:t>
            </w:r>
            <w:proofErr w:type="spellEnd"/>
            <w:r w:rsidRPr="0057613B">
              <w:t xml:space="preserve"> </w:t>
            </w:r>
            <w:proofErr w:type="spellStart"/>
            <w:r w:rsidRPr="0057613B">
              <w:t>Vasc</w:t>
            </w:r>
            <w:proofErr w:type="spellEnd"/>
            <w:r w:rsidRPr="0057613B">
              <w:t xml:space="preserve"> Ectasia (G</w:t>
            </w:r>
            <w:r>
              <w:t>AVE)</w:t>
            </w:r>
          </w:p>
        </w:tc>
      </w:tr>
      <w:tr w:rsidR="009B045D" w14:paraId="1195156B" w14:textId="77777777" w:rsidTr="00736E74">
        <w:trPr>
          <w:trHeight w:val="3221"/>
        </w:trPr>
        <w:tc>
          <w:tcPr>
            <w:tcW w:w="1705" w:type="dxa"/>
            <w:shd w:val="clear" w:color="auto" w:fill="B4C6E7" w:themeFill="accent1" w:themeFillTint="66"/>
            <w:vAlign w:val="center"/>
          </w:tcPr>
          <w:p w14:paraId="56FEDDF3" w14:textId="77777777" w:rsidR="009B045D" w:rsidRPr="0030779D" w:rsidRDefault="009B045D" w:rsidP="00736E74">
            <w:pPr>
              <w:jc w:val="center"/>
              <w:rPr>
                <w:b/>
                <w:bCs/>
              </w:rPr>
            </w:pPr>
            <w:proofErr w:type="spellStart"/>
            <w:r w:rsidRPr="0030779D">
              <w:rPr>
                <w:b/>
                <w:bCs/>
              </w:rPr>
              <w:t>Interventions</w:t>
            </w:r>
            <w:proofErr w:type="spellEnd"/>
          </w:p>
        </w:tc>
        <w:tc>
          <w:tcPr>
            <w:tcW w:w="9085" w:type="dxa"/>
            <w:gridSpan w:val="3"/>
          </w:tcPr>
          <w:p w14:paraId="0A959B82" w14:textId="77777777" w:rsidR="009B045D" w:rsidRPr="009B045D" w:rsidRDefault="009B045D" w:rsidP="00736E74">
            <w:pPr>
              <w:rPr>
                <w:lang w:val="en-US"/>
              </w:rPr>
            </w:pPr>
            <w:r w:rsidRPr="009B045D">
              <w:rPr>
                <w:lang w:val="en-US"/>
              </w:rPr>
              <w:t>Always think ABC first</w:t>
            </w:r>
          </w:p>
          <w:p w14:paraId="287B70BE" w14:textId="77777777" w:rsidR="009B045D" w:rsidRPr="009B045D" w:rsidRDefault="009B045D" w:rsidP="00736E74">
            <w:pPr>
              <w:rPr>
                <w:lang w:val="en-US"/>
              </w:rPr>
            </w:pPr>
            <w:r w:rsidRPr="009B045D">
              <w:rPr>
                <w:lang w:val="en-US"/>
              </w:rPr>
              <w:t>Obtain type &amp; cross (unstable) vs type &amp; screen</w:t>
            </w:r>
          </w:p>
          <w:p w14:paraId="22A0EA70" w14:textId="77777777" w:rsidR="009B045D" w:rsidRPr="009B045D" w:rsidRDefault="009B045D" w:rsidP="00736E74">
            <w:pPr>
              <w:rPr>
                <w:lang w:val="en-US"/>
              </w:rPr>
            </w:pPr>
            <w:r w:rsidRPr="009B045D">
              <w:rPr>
                <w:lang w:val="en-US"/>
              </w:rPr>
              <w:t>Make patient NPO</w:t>
            </w:r>
          </w:p>
          <w:p w14:paraId="124E941F" w14:textId="77777777" w:rsidR="009B045D" w:rsidRPr="009B045D" w:rsidRDefault="009B045D" w:rsidP="00736E74">
            <w:pPr>
              <w:rPr>
                <w:lang w:val="en-US"/>
              </w:rPr>
            </w:pPr>
            <w:r w:rsidRPr="009B045D">
              <w:rPr>
                <w:lang w:val="en-US"/>
              </w:rPr>
              <w:t>Hold anticoagulants; if INR &gt; 2.5, need to reverse; partially or completely hold DAPT</w:t>
            </w:r>
          </w:p>
          <w:p w14:paraId="6B951D09" w14:textId="77777777" w:rsidR="009B045D" w:rsidRPr="009B045D" w:rsidRDefault="009B045D" w:rsidP="00736E74">
            <w:pPr>
              <w:rPr>
                <w:lang w:val="en-US"/>
              </w:rPr>
            </w:pPr>
            <w:r w:rsidRPr="009B045D">
              <w:rPr>
                <w:lang w:val="en-US"/>
              </w:rPr>
              <w:t xml:space="preserve">Establish two large-bore </w:t>
            </w:r>
            <w:proofErr w:type="spellStart"/>
            <w:r w:rsidRPr="009B045D">
              <w:rPr>
                <w:lang w:val="en-US"/>
              </w:rPr>
              <w:t>Ivs</w:t>
            </w:r>
            <w:proofErr w:type="spellEnd"/>
            <w:r w:rsidRPr="009B045D">
              <w:rPr>
                <w:lang w:val="en-US"/>
              </w:rPr>
              <w:t xml:space="preserve"> (IO or Cordis/MAC also options)</w:t>
            </w:r>
          </w:p>
          <w:p w14:paraId="5287CFD0" w14:textId="77777777" w:rsidR="009B045D" w:rsidRPr="009B045D" w:rsidRDefault="009B045D" w:rsidP="00736E74">
            <w:pPr>
              <w:rPr>
                <w:lang w:val="en-US"/>
              </w:rPr>
            </w:pPr>
            <w:r w:rsidRPr="009B045D">
              <w:rPr>
                <w:lang w:val="en-US"/>
              </w:rPr>
              <w:t>Maintain SpO2 &gt;94%</w:t>
            </w:r>
          </w:p>
          <w:p w14:paraId="3F3C4DFB" w14:textId="77777777" w:rsidR="009B045D" w:rsidRPr="009B045D" w:rsidRDefault="009B045D" w:rsidP="00736E74">
            <w:pPr>
              <w:rPr>
                <w:lang w:val="en-US"/>
              </w:rPr>
            </w:pPr>
            <w:r w:rsidRPr="009B045D">
              <w:rPr>
                <w:lang w:val="en-US"/>
              </w:rPr>
              <w:t>Treat hypotension (goal SBP &gt; 90 or MAP &gt; 65) – crystalloid/MTP</w:t>
            </w:r>
          </w:p>
          <w:p w14:paraId="078873D9" w14:textId="77777777" w:rsidR="009B045D" w:rsidRPr="009B045D" w:rsidRDefault="009B045D" w:rsidP="00736E74">
            <w:pPr>
              <w:rPr>
                <w:lang w:val="en-US"/>
              </w:rPr>
            </w:pPr>
            <w:r w:rsidRPr="009B045D">
              <w:rPr>
                <w:lang w:val="en-US"/>
              </w:rPr>
              <w:t>Consult GI for endoscopy! Consider CTA</w:t>
            </w:r>
          </w:p>
          <w:p w14:paraId="18D10142" w14:textId="77777777" w:rsidR="009B045D" w:rsidRPr="009B045D" w:rsidRDefault="009B045D" w:rsidP="00736E74">
            <w:pPr>
              <w:rPr>
                <w:lang w:val="en-US"/>
              </w:rPr>
            </w:pPr>
            <w:r w:rsidRPr="009B045D">
              <w:rPr>
                <w:lang w:val="en-US"/>
              </w:rPr>
              <w:t>IR or Surgery consult if unstable</w:t>
            </w:r>
          </w:p>
          <w:p w14:paraId="252A0803" w14:textId="77777777" w:rsidR="009B045D" w:rsidRPr="009B045D" w:rsidRDefault="009B045D" w:rsidP="00736E74">
            <w:pPr>
              <w:rPr>
                <w:lang w:val="en-US"/>
              </w:rPr>
            </w:pPr>
            <w:r w:rsidRPr="009B045D">
              <w:rPr>
                <w:lang w:val="en-US"/>
              </w:rPr>
              <w:t>IV PPI bolus (80 mg) &amp; then BID (40 mg)</w:t>
            </w:r>
          </w:p>
          <w:p w14:paraId="5882160F" w14:textId="77777777" w:rsidR="009B045D" w:rsidRDefault="009B045D" w:rsidP="00736E74">
            <w:r w:rsidRPr="00C019A0">
              <w:t xml:space="preserve">SBP </w:t>
            </w:r>
            <w:proofErr w:type="spellStart"/>
            <w:r w:rsidRPr="00C019A0">
              <w:t>ppx</w:t>
            </w:r>
            <w:proofErr w:type="spellEnd"/>
            <w:r w:rsidRPr="00C019A0">
              <w:t xml:space="preserve"> </w:t>
            </w:r>
            <w:proofErr w:type="spellStart"/>
            <w:r w:rsidRPr="00C019A0">
              <w:t>with</w:t>
            </w:r>
            <w:proofErr w:type="spellEnd"/>
            <w:r w:rsidRPr="00C019A0">
              <w:t xml:space="preserve"> Rocephin</w:t>
            </w:r>
          </w:p>
        </w:tc>
      </w:tr>
    </w:tbl>
    <w:p w14:paraId="1F6366CA" w14:textId="77777777" w:rsidR="009B045D" w:rsidRDefault="009B045D" w:rsidP="009B045D"/>
    <w:p w14:paraId="436B20B5" w14:textId="77777777" w:rsidR="009B045D" w:rsidRDefault="009B045D" w:rsidP="009B045D">
      <w:proofErr w:type="spellStart"/>
      <w:r>
        <w:t>Hepatic</w:t>
      </w:r>
      <w:proofErr w:type="spellEnd"/>
      <w:r>
        <w:t xml:space="preserve"> </w:t>
      </w:r>
      <w:proofErr w:type="spellStart"/>
      <w:r>
        <w:t>Encephalopathy</w:t>
      </w:r>
      <w:proofErr w:type="spellEnd"/>
      <w:r>
        <w:t xml:space="preserve"> in </w:t>
      </w:r>
      <w:proofErr w:type="spellStart"/>
      <w:r>
        <w:t>brief</w:t>
      </w:r>
      <w:proofErr w:type="spellEnd"/>
    </w:p>
    <w:tbl>
      <w:tblPr>
        <w:tblStyle w:val="TableGrid"/>
        <w:tblW w:w="0" w:type="auto"/>
        <w:tblLook w:val="04A0" w:firstRow="1" w:lastRow="0" w:firstColumn="1" w:lastColumn="0" w:noHBand="0" w:noVBand="1"/>
      </w:tblPr>
      <w:tblGrid>
        <w:gridCol w:w="1705"/>
        <w:gridCol w:w="9085"/>
      </w:tblGrid>
      <w:tr w:rsidR="009B045D" w:rsidRPr="00AA76F4" w14:paraId="2DCC5401" w14:textId="77777777" w:rsidTr="00736E74">
        <w:tc>
          <w:tcPr>
            <w:tcW w:w="1705" w:type="dxa"/>
            <w:shd w:val="clear" w:color="auto" w:fill="B4C6E7" w:themeFill="accent1" w:themeFillTint="66"/>
            <w:vAlign w:val="center"/>
          </w:tcPr>
          <w:p w14:paraId="7FD2AAF9" w14:textId="77777777" w:rsidR="009B045D" w:rsidRPr="008C6F14" w:rsidRDefault="009B045D" w:rsidP="00736E74">
            <w:pPr>
              <w:jc w:val="center"/>
              <w:rPr>
                <w:b/>
                <w:bCs/>
              </w:rPr>
            </w:pPr>
            <w:proofErr w:type="spellStart"/>
            <w:r w:rsidRPr="008C6F14">
              <w:rPr>
                <w:b/>
                <w:bCs/>
              </w:rPr>
              <w:t>Definition</w:t>
            </w:r>
            <w:proofErr w:type="spellEnd"/>
          </w:p>
        </w:tc>
        <w:tc>
          <w:tcPr>
            <w:tcW w:w="9085" w:type="dxa"/>
          </w:tcPr>
          <w:p w14:paraId="4FF60FE3" w14:textId="77777777" w:rsidR="009B045D" w:rsidRPr="009B045D" w:rsidRDefault="009B045D" w:rsidP="00736E74">
            <w:pPr>
              <w:rPr>
                <w:lang w:val="en-US"/>
              </w:rPr>
            </w:pPr>
            <w:r w:rsidRPr="009B045D">
              <w:rPr>
                <w:lang w:val="en-US"/>
              </w:rPr>
              <w:t xml:space="preserve">Reversible impairment of neuropsychiatric function </w:t>
            </w:r>
            <w:proofErr w:type="spellStart"/>
            <w:r w:rsidRPr="009B045D">
              <w:rPr>
                <w:lang w:val="en-US"/>
              </w:rPr>
              <w:t>a/w</w:t>
            </w:r>
            <w:proofErr w:type="spellEnd"/>
            <w:r w:rsidRPr="009B045D">
              <w:rPr>
                <w:lang w:val="en-US"/>
              </w:rPr>
              <w:t xml:space="preserve"> impaired hepatic function and increased ammonia concentration</w:t>
            </w:r>
          </w:p>
        </w:tc>
      </w:tr>
      <w:tr w:rsidR="009B045D" w:rsidRPr="00AA76F4" w14:paraId="7CB5096B" w14:textId="77777777" w:rsidTr="00736E74">
        <w:tc>
          <w:tcPr>
            <w:tcW w:w="1705" w:type="dxa"/>
            <w:shd w:val="clear" w:color="auto" w:fill="B4C6E7" w:themeFill="accent1" w:themeFillTint="66"/>
            <w:vAlign w:val="center"/>
          </w:tcPr>
          <w:p w14:paraId="12BF6A5B" w14:textId="77777777" w:rsidR="009B045D" w:rsidRPr="008C6F14" w:rsidRDefault="009B045D" w:rsidP="00736E74">
            <w:pPr>
              <w:jc w:val="center"/>
              <w:rPr>
                <w:b/>
                <w:bCs/>
              </w:rPr>
            </w:pPr>
            <w:proofErr w:type="spellStart"/>
            <w:r w:rsidRPr="008C6F14">
              <w:rPr>
                <w:b/>
                <w:bCs/>
              </w:rPr>
              <w:t>Risk</w:t>
            </w:r>
            <w:proofErr w:type="spellEnd"/>
            <w:r w:rsidRPr="008C6F14">
              <w:rPr>
                <w:b/>
                <w:bCs/>
              </w:rPr>
              <w:t xml:space="preserve"> </w:t>
            </w:r>
            <w:proofErr w:type="spellStart"/>
            <w:r w:rsidRPr="008C6F14">
              <w:rPr>
                <w:b/>
                <w:bCs/>
              </w:rPr>
              <w:t>Factors</w:t>
            </w:r>
            <w:proofErr w:type="spellEnd"/>
          </w:p>
        </w:tc>
        <w:tc>
          <w:tcPr>
            <w:tcW w:w="9085" w:type="dxa"/>
          </w:tcPr>
          <w:p w14:paraId="545FDD2E" w14:textId="77777777" w:rsidR="009B045D" w:rsidRPr="009B045D" w:rsidRDefault="009B045D" w:rsidP="00736E74">
            <w:pPr>
              <w:rPr>
                <w:lang w:val="en-US"/>
              </w:rPr>
            </w:pPr>
            <w:r w:rsidRPr="009B045D">
              <w:rPr>
                <w:lang w:val="en-US"/>
              </w:rPr>
              <w:t>Drugs (BZD, opiate); Increased ammonia, GIB, Dehydration, Vascular occlusion</w:t>
            </w:r>
          </w:p>
        </w:tc>
      </w:tr>
      <w:tr w:rsidR="009B045D" w14:paraId="5B4A3E4B" w14:textId="77777777" w:rsidTr="00736E74">
        <w:tc>
          <w:tcPr>
            <w:tcW w:w="1705" w:type="dxa"/>
            <w:shd w:val="clear" w:color="auto" w:fill="B4C6E7" w:themeFill="accent1" w:themeFillTint="66"/>
            <w:vAlign w:val="center"/>
          </w:tcPr>
          <w:p w14:paraId="48375AA9" w14:textId="77777777" w:rsidR="009B045D" w:rsidRPr="008C6F14" w:rsidRDefault="009B045D" w:rsidP="00736E74">
            <w:pPr>
              <w:jc w:val="center"/>
              <w:rPr>
                <w:b/>
                <w:bCs/>
              </w:rPr>
            </w:pPr>
            <w:proofErr w:type="spellStart"/>
            <w:r w:rsidRPr="008C6F14">
              <w:rPr>
                <w:b/>
                <w:bCs/>
              </w:rPr>
              <w:t>Classification</w:t>
            </w:r>
            <w:proofErr w:type="spellEnd"/>
          </w:p>
        </w:tc>
        <w:tc>
          <w:tcPr>
            <w:tcW w:w="9085" w:type="dxa"/>
          </w:tcPr>
          <w:p w14:paraId="0E9DEAED" w14:textId="77777777" w:rsidR="009B045D" w:rsidRDefault="009B045D" w:rsidP="00736E74">
            <w:pPr>
              <w:jc w:val="center"/>
            </w:pPr>
            <w:r>
              <w:rPr>
                <w:noProof/>
              </w:rPr>
              <w:drawing>
                <wp:inline distT="0" distB="0" distL="0" distR="0" wp14:anchorId="3C546155" wp14:editId="0C26D1A0">
                  <wp:extent cx="4052650" cy="3194462"/>
                  <wp:effectExtent l="0" t="0" r="508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095" t="7281" r="6775" b="6665"/>
                          <a:stretch/>
                        </pic:blipFill>
                        <pic:spPr bwMode="auto">
                          <a:xfrm>
                            <a:off x="0" y="0"/>
                            <a:ext cx="4088667" cy="32228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B045D" w:rsidRPr="00AA76F4" w14:paraId="6A8C74F4" w14:textId="77777777" w:rsidTr="00736E74">
        <w:tc>
          <w:tcPr>
            <w:tcW w:w="1705" w:type="dxa"/>
            <w:shd w:val="clear" w:color="auto" w:fill="B4C6E7" w:themeFill="accent1" w:themeFillTint="66"/>
            <w:vAlign w:val="center"/>
          </w:tcPr>
          <w:p w14:paraId="4A44A5ED" w14:textId="77777777" w:rsidR="009B045D" w:rsidRPr="008C6F14" w:rsidRDefault="009B045D" w:rsidP="00736E74">
            <w:pPr>
              <w:jc w:val="center"/>
              <w:rPr>
                <w:b/>
                <w:bCs/>
              </w:rPr>
            </w:pPr>
            <w:proofErr w:type="spellStart"/>
            <w:r w:rsidRPr="008C6F14">
              <w:rPr>
                <w:b/>
                <w:bCs/>
              </w:rPr>
              <w:t>Treatment</w:t>
            </w:r>
            <w:proofErr w:type="spellEnd"/>
          </w:p>
        </w:tc>
        <w:tc>
          <w:tcPr>
            <w:tcW w:w="9085" w:type="dxa"/>
          </w:tcPr>
          <w:p w14:paraId="469E5767" w14:textId="77777777" w:rsidR="009B045D" w:rsidRPr="009B045D" w:rsidRDefault="009B045D" w:rsidP="00736E74">
            <w:pPr>
              <w:rPr>
                <w:lang w:val="en-US"/>
              </w:rPr>
            </w:pPr>
            <w:r w:rsidRPr="009B045D">
              <w:rPr>
                <w:lang w:val="en-US"/>
              </w:rPr>
              <w:t>Reverse the underlying cause! Ensure adequate hydration, nutrition, falls precautions</w:t>
            </w:r>
          </w:p>
          <w:p w14:paraId="438BF03F" w14:textId="77777777" w:rsidR="009B045D" w:rsidRPr="009B045D" w:rsidRDefault="009B045D" w:rsidP="00736E74">
            <w:pPr>
              <w:rPr>
                <w:lang w:val="en-US"/>
              </w:rPr>
            </w:pPr>
            <w:r w:rsidRPr="009B045D">
              <w:rPr>
                <w:lang w:val="en-US"/>
              </w:rPr>
              <w:t xml:space="preserve">Start Lactulose PO or PR (long term therapy) + Rifaximin (at least 3 </w:t>
            </w:r>
            <w:proofErr w:type="spellStart"/>
            <w:r w:rsidRPr="009B045D">
              <w:rPr>
                <w:lang w:val="en-US"/>
              </w:rPr>
              <w:t>mo</w:t>
            </w:r>
            <w:proofErr w:type="spellEnd"/>
            <w:r w:rsidRPr="009B045D">
              <w:rPr>
                <w:lang w:val="en-US"/>
              </w:rPr>
              <w:t>) – Titrate to 2-3 BM per day</w:t>
            </w:r>
          </w:p>
        </w:tc>
      </w:tr>
    </w:tbl>
    <w:p w14:paraId="4D2F44EF" w14:textId="77777777" w:rsidR="00733B95" w:rsidRDefault="00733B95">
      <w:pPr>
        <w:rPr>
          <w:lang w:val="en-US"/>
        </w:rPr>
      </w:pPr>
    </w:p>
    <w:p w14:paraId="25F75D25" w14:textId="3324DFA6" w:rsidR="00E71F2D" w:rsidRPr="00E71F2D" w:rsidRDefault="00E71F2D">
      <w:pPr>
        <w:rPr>
          <w:b/>
          <w:bCs/>
          <w:sz w:val="28"/>
          <w:szCs w:val="28"/>
          <w:u w:val="single"/>
          <w:lang w:val="en-US"/>
        </w:rPr>
      </w:pPr>
      <w:r w:rsidRPr="00E71F2D">
        <w:rPr>
          <w:b/>
          <w:bCs/>
          <w:sz w:val="28"/>
          <w:szCs w:val="28"/>
          <w:u w:val="single"/>
          <w:lang w:val="en-US"/>
        </w:rPr>
        <w:lastRenderedPageBreak/>
        <w:t>WEEK 5:</w:t>
      </w:r>
    </w:p>
    <w:p w14:paraId="162C4D28" w14:textId="77777777" w:rsidR="00E71F2D" w:rsidRPr="0077563C" w:rsidRDefault="00E71F2D" w:rsidP="00E71F2D">
      <w:pPr>
        <w:rPr>
          <w:lang w:val="en-US"/>
        </w:rPr>
      </w:pPr>
      <w:r w:rsidRPr="0077563C">
        <w:rPr>
          <w:lang w:val="en-US"/>
        </w:rPr>
        <w:t>No cap, Know CAP:</w:t>
      </w:r>
    </w:p>
    <w:tbl>
      <w:tblPr>
        <w:tblStyle w:val="TableGrid"/>
        <w:tblW w:w="0" w:type="auto"/>
        <w:tblLook w:val="04A0" w:firstRow="1" w:lastRow="0" w:firstColumn="1" w:lastColumn="0" w:noHBand="0" w:noVBand="1"/>
      </w:tblPr>
      <w:tblGrid>
        <w:gridCol w:w="1885"/>
        <w:gridCol w:w="8905"/>
      </w:tblGrid>
      <w:tr w:rsidR="00E71F2D" w:rsidRPr="00AA76F4" w14:paraId="658D2183" w14:textId="77777777" w:rsidTr="00404F82">
        <w:tc>
          <w:tcPr>
            <w:tcW w:w="1885" w:type="dxa"/>
            <w:shd w:val="clear" w:color="auto" w:fill="B4C6E7" w:themeFill="accent1" w:themeFillTint="66"/>
          </w:tcPr>
          <w:p w14:paraId="3C98B74C" w14:textId="77777777" w:rsidR="00E71F2D" w:rsidRPr="00CD696A" w:rsidRDefault="00E71F2D" w:rsidP="00404F82">
            <w:pPr>
              <w:rPr>
                <w:b/>
                <w:bCs/>
                <w:u w:val="single"/>
              </w:rPr>
            </w:pPr>
            <w:proofErr w:type="spellStart"/>
            <w:r w:rsidRPr="00CD696A">
              <w:rPr>
                <w:b/>
                <w:bCs/>
                <w:u w:val="single"/>
              </w:rPr>
              <w:t>Syndrome</w:t>
            </w:r>
            <w:proofErr w:type="spellEnd"/>
            <w:r w:rsidRPr="00CD696A">
              <w:rPr>
                <w:b/>
                <w:bCs/>
                <w:u w:val="single"/>
                <w:lang w:val="en-US"/>
              </w:rPr>
              <w:t xml:space="preserve"> </w:t>
            </w:r>
          </w:p>
        </w:tc>
        <w:tc>
          <w:tcPr>
            <w:tcW w:w="8905" w:type="dxa"/>
          </w:tcPr>
          <w:p w14:paraId="49BCA830" w14:textId="77777777" w:rsidR="00E71F2D" w:rsidRPr="00E71F2D" w:rsidRDefault="00E71F2D" w:rsidP="00404F82">
            <w:pPr>
              <w:rPr>
                <w:lang w:val="en-US"/>
              </w:rPr>
            </w:pPr>
            <w:r w:rsidRPr="00556B52">
              <w:rPr>
                <w:lang w:val="en-US"/>
              </w:rPr>
              <w:t>New lung infiltrate plus clinical evidence of infection (fever, purulent sputum, leukocytosis, or hypoxia) not acquired in the hospital setting</w:t>
            </w:r>
          </w:p>
        </w:tc>
      </w:tr>
      <w:tr w:rsidR="00E71F2D" w14:paraId="0837A585" w14:textId="77777777" w:rsidTr="00404F82">
        <w:trPr>
          <w:trHeight w:val="2339"/>
        </w:trPr>
        <w:tc>
          <w:tcPr>
            <w:tcW w:w="1885" w:type="dxa"/>
            <w:shd w:val="clear" w:color="auto" w:fill="B4C6E7" w:themeFill="accent1" w:themeFillTint="66"/>
          </w:tcPr>
          <w:p w14:paraId="724B83E4" w14:textId="77777777" w:rsidR="00E71F2D" w:rsidRPr="00CD696A" w:rsidRDefault="00E71F2D" w:rsidP="00404F82">
            <w:pPr>
              <w:rPr>
                <w:b/>
                <w:bCs/>
              </w:rPr>
            </w:pPr>
            <w:r w:rsidRPr="00CD696A">
              <w:rPr>
                <w:b/>
                <w:bCs/>
                <w:u w:val="single"/>
                <w:lang w:val="en-US"/>
              </w:rPr>
              <w:t xml:space="preserve">Risk </w:t>
            </w:r>
            <w:proofErr w:type="spellStart"/>
            <w:r w:rsidRPr="00CD696A">
              <w:rPr>
                <w:b/>
                <w:bCs/>
                <w:u w:val="single"/>
                <w:lang w:val="en-US"/>
              </w:rPr>
              <w:t>strat</w:t>
            </w:r>
            <w:r w:rsidRPr="00CD696A">
              <w:rPr>
                <w:b/>
                <w:bCs/>
                <w:u w:val="single"/>
              </w:rPr>
              <w:t>ification</w:t>
            </w:r>
            <w:proofErr w:type="spellEnd"/>
            <w:r w:rsidRPr="00CD696A">
              <w:rPr>
                <w:b/>
                <w:bCs/>
              </w:rPr>
              <w:t xml:space="preserve"> </w:t>
            </w:r>
          </w:p>
          <w:p w14:paraId="560FB1D8" w14:textId="77777777" w:rsidR="00E71F2D" w:rsidRPr="00CD696A" w:rsidRDefault="00E71F2D" w:rsidP="00404F82">
            <w:pPr>
              <w:rPr>
                <w:b/>
                <w:bCs/>
                <w:u w:val="single"/>
                <w:lang w:val="en-US"/>
              </w:rPr>
            </w:pPr>
            <w:r w:rsidRPr="00CD696A">
              <w:rPr>
                <w:b/>
                <w:bCs/>
              </w:rPr>
              <w:t>(</w:t>
            </w:r>
            <w:proofErr w:type="spellStart"/>
            <w:proofErr w:type="gramStart"/>
            <w:r w:rsidRPr="00CD696A">
              <w:rPr>
                <w:b/>
                <w:bCs/>
              </w:rPr>
              <w:t>on</w:t>
            </w:r>
            <w:proofErr w:type="spellEnd"/>
            <w:r w:rsidRPr="00CD696A">
              <w:rPr>
                <w:b/>
                <w:bCs/>
              </w:rPr>
              <w:t xml:space="preserve"> </w:t>
            </w:r>
            <w:proofErr w:type="spellStart"/>
            <w:r w:rsidRPr="00CD696A">
              <w:rPr>
                <w:b/>
                <w:bCs/>
              </w:rPr>
              <w:t>MDCalc</w:t>
            </w:r>
            <w:proofErr w:type="spellEnd"/>
            <w:r w:rsidRPr="00CD696A">
              <w:rPr>
                <w:b/>
                <w:bCs/>
              </w:rPr>
              <w:t>!</w:t>
            </w:r>
            <w:proofErr w:type="gramEnd"/>
            <w:r w:rsidRPr="00CD696A">
              <w:rPr>
                <w:b/>
                <w:bCs/>
              </w:rPr>
              <w:t>)</w:t>
            </w:r>
            <w:r w:rsidRPr="00CD696A">
              <w:rPr>
                <w:b/>
                <w:bCs/>
                <w:u w:val="single"/>
                <w:lang w:val="en-US"/>
              </w:rPr>
              <w:t xml:space="preserve"> </w:t>
            </w:r>
          </w:p>
          <w:p w14:paraId="33269A97" w14:textId="77777777" w:rsidR="00E71F2D" w:rsidRPr="00CD696A" w:rsidRDefault="00E71F2D" w:rsidP="00404F82">
            <w:pPr>
              <w:rPr>
                <w:b/>
                <w:bCs/>
              </w:rPr>
            </w:pPr>
          </w:p>
        </w:tc>
        <w:tc>
          <w:tcPr>
            <w:tcW w:w="8905" w:type="dxa"/>
          </w:tcPr>
          <w:p w14:paraId="6B0554A4" w14:textId="77777777" w:rsidR="00E71F2D" w:rsidRPr="00E71F2D" w:rsidRDefault="00E71F2D" w:rsidP="00404F82">
            <w:pPr>
              <w:rPr>
                <w:lang w:val="en-US"/>
              </w:rPr>
            </w:pPr>
            <w:r w:rsidRPr="007F5392">
              <w:rPr>
                <w:u w:val="single"/>
                <w:lang w:val="en-US"/>
              </w:rPr>
              <w:t>Pneumonia Severity Index (PSI)</w:t>
            </w:r>
            <w:r>
              <w:rPr>
                <w:lang w:val="en-US"/>
              </w:rPr>
              <w:t xml:space="preserve"> – more factors, harder to use readily</w:t>
            </w:r>
            <w:r w:rsidRPr="00E71F2D">
              <w:rPr>
                <w:lang w:val="en-US"/>
              </w:rPr>
              <w:t xml:space="preserve"> (need ABG)</w:t>
            </w:r>
          </w:p>
          <w:p w14:paraId="468D03D9" w14:textId="77777777" w:rsidR="00E71F2D" w:rsidRDefault="00E71F2D" w:rsidP="00404F82">
            <w:pPr>
              <w:rPr>
                <w:lang w:val="en-US"/>
              </w:rPr>
            </w:pPr>
          </w:p>
          <w:p w14:paraId="2AD987CE" w14:textId="77777777" w:rsidR="00E71F2D" w:rsidRDefault="00E71F2D" w:rsidP="00404F82">
            <w:pPr>
              <w:rPr>
                <w:lang w:val="en-US"/>
              </w:rPr>
            </w:pPr>
            <w:r w:rsidRPr="007F5392">
              <w:rPr>
                <w:u w:val="single"/>
                <w:lang w:val="en-US"/>
              </w:rPr>
              <w:t>CURB-65</w:t>
            </w:r>
            <w:r>
              <w:rPr>
                <w:lang w:val="en-US"/>
              </w:rPr>
              <w:t xml:space="preserve"> – fewer factors, easier to use readily</w:t>
            </w:r>
          </w:p>
          <w:p w14:paraId="763BB9DB" w14:textId="77777777" w:rsidR="00E71F2D" w:rsidRDefault="00E71F2D" w:rsidP="00404F82">
            <w:pPr>
              <w:rPr>
                <w:lang w:val="en-US"/>
              </w:rPr>
            </w:pPr>
            <w:r>
              <w:rPr>
                <w:b/>
                <w:bCs/>
                <w:lang w:val="en-US"/>
              </w:rPr>
              <w:t xml:space="preserve">    </w:t>
            </w:r>
            <w:r w:rsidRPr="00791DEB">
              <w:rPr>
                <w:b/>
                <w:bCs/>
                <w:lang w:val="en-US"/>
              </w:rPr>
              <w:t>C</w:t>
            </w:r>
            <w:r>
              <w:rPr>
                <w:lang w:val="en-US"/>
              </w:rPr>
              <w:t>onfusion present?</w:t>
            </w:r>
          </w:p>
          <w:p w14:paraId="6C560675" w14:textId="77777777" w:rsidR="00E71F2D" w:rsidRDefault="00E71F2D" w:rsidP="00404F82">
            <w:pPr>
              <w:rPr>
                <w:lang w:val="en-US"/>
              </w:rPr>
            </w:pPr>
            <w:r>
              <w:rPr>
                <w:lang w:val="en-US"/>
              </w:rPr>
              <w:t xml:space="preserve"> B</w:t>
            </w:r>
            <w:r w:rsidRPr="00791DEB">
              <w:rPr>
                <w:b/>
                <w:bCs/>
                <w:lang w:val="en-US"/>
              </w:rPr>
              <w:t>U</w:t>
            </w:r>
            <w:r>
              <w:rPr>
                <w:lang w:val="en-US"/>
              </w:rPr>
              <w:t>N &gt;19</w:t>
            </w:r>
          </w:p>
          <w:p w14:paraId="3B42B91B" w14:textId="77777777" w:rsidR="00E71F2D" w:rsidRDefault="00E71F2D" w:rsidP="00404F82">
            <w:pPr>
              <w:rPr>
                <w:lang w:val="en-US"/>
              </w:rPr>
            </w:pPr>
            <w:r>
              <w:rPr>
                <w:b/>
                <w:bCs/>
                <w:lang w:val="en-US"/>
              </w:rPr>
              <w:t xml:space="preserve">    </w:t>
            </w:r>
            <w:r w:rsidRPr="00791DEB">
              <w:rPr>
                <w:b/>
                <w:bCs/>
                <w:lang w:val="en-US"/>
              </w:rPr>
              <w:t>R</w:t>
            </w:r>
            <w:r>
              <w:rPr>
                <w:lang w:val="en-US"/>
              </w:rPr>
              <w:t>R &gt;= 30</w:t>
            </w:r>
          </w:p>
          <w:p w14:paraId="09C40B5E" w14:textId="77777777" w:rsidR="00E71F2D" w:rsidRDefault="00E71F2D" w:rsidP="00404F82">
            <w:pPr>
              <w:rPr>
                <w:lang w:val="en-US"/>
              </w:rPr>
            </w:pPr>
            <w:r>
              <w:rPr>
                <w:lang w:val="en-US"/>
              </w:rPr>
              <w:t xml:space="preserve">  S</w:t>
            </w:r>
            <w:r w:rsidRPr="00791DEB">
              <w:rPr>
                <w:b/>
                <w:bCs/>
                <w:lang w:val="en-US"/>
              </w:rPr>
              <w:t>B</w:t>
            </w:r>
            <w:r>
              <w:rPr>
                <w:lang w:val="en-US"/>
              </w:rPr>
              <w:t>P &lt;90 or DBP &lt;= 60</w:t>
            </w:r>
          </w:p>
          <w:p w14:paraId="40F4BE5C" w14:textId="77777777" w:rsidR="00E71F2D" w:rsidRDefault="00E71F2D" w:rsidP="00404F82">
            <w:r>
              <w:rPr>
                <w:b/>
                <w:bCs/>
                <w:lang w:val="en-US"/>
              </w:rPr>
              <w:t xml:space="preserve">    </w:t>
            </w:r>
            <w:r w:rsidRPr="00791DEB">
              <w:rPr>
                <w:b/>
                <w:bCs/>
                <w:lang w:val="en-US"/>
              </w:rPr>
              <w:t>65</w:t>
            </w:r>
            <w:r>
              <w:rPr>
                <w:lang w:val="en-US"/>
              </w:rPr>
              <w:t xml:space="preserve">+ </w:t>
            </w:r>
            <w:proofErr w:type="spellStart"/>
            <w:r>
              <w:rPr>
                <w:lang w:val="en-US"/>
              </w:rPr>
              <w:t>yo</w:t>
            </w:r>
            <w:proofErr w:type="spellEnd"/>
            <w:r>
              <w:rPr>
                <w:lang w:val="en-US"/>
              </w:rPr>
              <w:t xml:space="preserve"> old</w:t>
            </w:r>
          </w:p>
        </w:tc>
      </w:tr>
      <w:tr w:rsidR="00E71F2D" w:rsidRPr="00AA76F4" w14:paraId="591A2BB8" w14:textId="77777777" w:rsidTr="00404F82">
        <w:tc>
          <w:tcPr>
            <w:tcW w:w="1885" w:type="dxa"/>
            <w:shd w:val="clear" w:color="auto" w:fill="B4C6E7" w:themeFill="accent1" w:themeFillTint="66"/>
          </w:tcPr>
          <w:p w14:paraId="59D5877A" w14:textId="77777777" w:rsidR="00E71F2D" w:rsidRPr="00CD696A" w:rsidRDefault="00E71F2D" w:rsidP="00404F82">
            <w:pPr>
              <w:rPr>
                <w:b/>
                <w:bCs/>
                <w:u w:val="single"/>
              </w:rPr>
            </w:pPr>
            <w:r w:rsidRPr="00CD696A">
              <w:rPr>
                <w:b/>
                <w:bCs/>
                <w:u w:val="single"/>
              </w:rPr>
              <w:t>Bug</w:t>
            </w:r>
          </w:p>
        </w:tc>
        <w:tc>
          <w:tcPr>
            <w:tcW w:w="8905" w:type="dxa"/>
          </w:tcPr>
          <w:p w14:paraId="6FBB3AF2" w14:textId="77777777" w:rsidR="00E71F2D" w:rsidRPr="00E71F2D" w:rsidRDefault="00E71F2D" w:rsidP="00404F82">
            <w:pPr>
              <w:rPr>
                <w:lang w:val="en-US"/>
              </w:rPr>
            </w:pPr>
            <w:r w:rsidRPr="00E71F2D">
              <w:rPr>
                <w:u w:val="single"/>
                <w:lang w:val="en-US"/>
              </w:rPr>
              <w:t>Lobar?</w:t>
            </w:r>
            <w:r w:rsidRPr="00E71F2D">
              <w:rPr>
                <w:lang w:val="en-US"/>
              </w:rPr>
              <w:t xml:space="preserve"> Think Strep </w:t>
            </w:r>
            <w:proofErr w:type="spellStart"/>
            <w:r w:rsidRPr="00E71F2D">
              <w:rPr>
                <w:lang w:val="en-US"/>
              </w:rPr>
              <w:t>pneumo</w:t>
            </w:r>
            <w:proofErr w:type="spellEnd"/>
          </w:p>
          <w:p w14:paraId="7CD137C4" w14:textId="77777777" w:rsidR="00E71F2D" w:rsidRPr="00E71F2D" w:rsidRDefault="00E71F2D" w:rsidP="00404F82">
            <w:pPr>
              <w:rPr>
                <w:lang w:val="en-US"/>
              </w:rPr>
            </w:pPr>
            <w:r w:rsidRPr="00E71F2D">
              <w:rPr>
                <w:u w:val="single"/>
                <w:lang w:val="en-US"/>
              </w:rPr>
              <w:t>Interstitial</w:t>
            </w:r>
            <w:r w:rsidRPr="00E71F2D">
              <w:rPr>
                <w:lang w:val="en-US"/>
              </w:rPr>
              <w:t xml:space="preserve">? Think viral or </w:t>
            </w:r>
            <w:proofErr w:type="spellStart"/>
            <w:r w:rsidRPr="00E71F2D">
              <w:rPr>
                <w:lang w:val="en-US"/>
              </w:rPr>
              <w:t>atypicals</w:t>
            </w:r>
            <w:proofErr w:type="spellEnd"/>
            <w:r w:rsidRPr="00E71F2D">
              <w:rPr>
                <w:lang w:val="en-US"/>
              </w:rPr>
              <w:t xml:space="preserve"> (legionella, mycoplasma, Chlamydophila)</w:t>
            </w:r>
          </w:p>
          <w:p w14:paraId="0155631A" w14:textId="77777777" w:rsidR="00E71F2D" w:rsidRPr="00E71F2D" w:rsidRDefault="00E71F2D" w:rsidP="00404F82">
            <w:pPr>
              <w:rPr>
                <w:lang w:val="en-US"/>
              </w:rPr>
            </w:pPr>
            <w:r w:rsidRPr="00E71F2D">
              <w:rPr>
                <w:u w:val="single"/>
                <w:lang w:val="en-US"/>
              </w:rPr>
              <w:t>Superinfection</w:t>
            </w:r>
            <w:r w:rsidRPr="00E71F2D">
              <w:rPr>
                <w:lang w:val="en-US"/>
              </w:rPr>
              <w:t>? Clang MRSA</w:t>
            </w:r>
          </w:p>
          <w:p w14:paraId="43C78A87" w14:textId="77777777" w:rsidR="00E71F2D" w:rsidRPr="00E71F2D" w:rsidRDefault="00E71F2D" w:rsidP="00404F82">
            <w:pPr>
              <w:rPr>
                <w:lang w:val="en-US"/>
              </w:rPr>
            </w:pPr>
            <w:r w:rsidRPr="00E71F2D">
              <w:rPr>
                <w:u w:val="single"/>
                <w:lang w:val="en-US"/>
              </w:rPr>
              <w:t>Less likely</w:t>
            </w:r>
            <w:r w:rsidRPr="00E71F2D">
              <w:rPr>
                <w:lang w:val="en-US"/>
              </w:rPr>
              <w:t xml:space="preserve"> – Fungal (PJP, aspergillus, </w:t>
            </w:r>
            <w:proofErr w:type="spellStart"/>
            <w:r w:rsidRPr="00E71F2D">
              <w:rPr>
                <w:lang w:val="en-US"/>
              </w:rPr>
              <w:t>histo</w:t>
            </w:r>
            <w:proofErr w:type="spellEnd"/>
            <w:r w:rsidRPr="00E71F2D">
              <w:rPr>
                <w:lang w:val="en-US"/>
              </w:rPr>
              <w:t>/</w:t>
            </w:r>
            <w:proofErr w:type="spellStart"/>
            <w:r w:rsidRPr="00E71F2D">
              <w:rPr>
                <w:lang w:val="en-US"/>
              </w:rPr>
              <w:t>blasto</w:t>
            </w:r>
            <w:proofErr w:type="spellEnd"/>
            <w:r w:rsidRPr="00E71F2D">
              <w:rPr>
                <w:lang w:val="en-US"/>
              </w:rPr>
              <w:t>), Parasite (</w:t>
            </w:r>
            <w:proofErr w:type="spellStart"/>
            <w:r w:rsidRPr="00E71F2D">
              <w:rPr>
                <w:lang w:val="en-US"/>
              </w:rPr>
              <w:t>strongy</w:t>
            </w:r>
            <w:proofErr w:type="spellEnd"/>
            <w:r w:rsidRPr="00E71F2D">
              <w:rPr>
                <w:lang w:val="en-US"/>
              </w:rPr>
              <w:t xml:space="preserve">, </w:t>
            </w:r>
            <w:proofErr w:type="spellStart"/>
            <w:r w:rsidRPr="00E71F2D">
              <w:rPr>
                <w:lang w:val="en-US"/>
              </w:rPr>
              <w:t>toxo</w:t>
            </w:r>
            <w:proofErr w:type="spellEnd"/>
            <w:r w:rsidRPr="00E71F2D">
              <w:rPr>
                <w:lang w:val="en-US"/>
              </w:rPr>
              <w:t>)</w:t>
            </w:r>
          </w:p>
        </w:tc>
      </w:tr>
      <w:tr w:rsidR="00E71F2D" w:rsidRPr="00AA76F4" w14:paraId="32B48271" w14:textId="77777777" w:rsidTr="00404F82">
        <w:trPr>
          <w:trHeight w:val="4202"/>
        </w:trPr>
        <w:tc>
          <w:tcPr>
            <w:tcW w:w="1885" w:type="dxa"/>
            <w:shd w:val="clear" w:color="auto" w:fill="B4C6E7" w:themeFill="accent1" w:themeFillTint="66"/>
          </w:tcPr>
          <w:p w14:paraId="5C0C0C81" w14:textId="77777777" w:rsidR="00E71F2D" w:rsidRPr="00CD696A" w:rsidRDefault="00E71F2D" w:rsidP="00404F82">
            <w:pPr>
              <w:rPr>
                <w:b/>
                <w:bCs/>
                <w:u w:val="single"/>
              </w:rPr>
            </w:pPr>
            <w:proofErr w:type="spellStart"/>
            <w:r w:rsidRPr="00CD696A">
              <w:rPr>
                <w:b/>
                <w:bCs/>
                <w:u w:val="single"/>
              </w:rPr>
              <w:t>Drug</w:t>
            </w:r>
            <w:proofErr w:type="spellEnd"/>
          </w:p>
        </w:tc>
        <w:tc>
          <w:tcPr>
            <w:tcW w:w="8905" w:type="dxa"/>
          </w:tcPr>
          <w:p w14:paraId="5548A8D3" w14:textId="77777777" w:rsidR="00E71F2D" w:rsidRPr="00E71F2D" w:rsidRDefault="00E71F2D" w:rsidP="00404F82">
            <w:pPr>
              <w:rPr>
                <w:lang w:val="en-US"/>
              </w:rPr>
            </w:pPr>
            <w:r w:rsidRPr="00E71F2D">
              <w:rPr>
                <w:u w:val="single"/>
                <w:lang w:val="en-US"/>
              </w:rPr>
              <w:t xml:space="preserve">Outpatient CAP (Healthy </w:t>
            </w:r>
            <w:proofErr w:type="gramStart"/>
            <w:r w:rsidRPr="00E71F2D">
              <w:rPr>
                <w:u w:val="single"/>
                <w:lang w:val="en-US"/>
              </w:rPr>
              <w:t>Adult</w:t>
            </w:r>
            <w:r w:rsidRPr="00E71F2D">
              <w:rPr>
                <w:lang w:val="en-US"/>
              </w:rPr>
              <w:t xml:space="preserve">)   </w:t>
            </w:r>
            <w:proofErr w:type="gramEnd"/>
            <w:r w:rsidRPr="00E71F2D">
              <w:rPr>
                <w:lang w:val="en-US"/>
              </w:rPr>
              <w:t xml:space="preserve">           **</w:t>
            </w:r>
            <w:proofErr w:type="spellStart"/>
            <w:r w:rsidRPr="00E71F2D">
              <w:rPr>
                <w:lang w:val="en-US"/>
              </w:rPr>
              <w:t>azithro</w:t>
            </w:r>
            <w:proofErr w:type="spellEnd"/>
            <w:r w:rsidRPr="00E71F2D">
              <w:rPr>
                <w:lang w:val="en-US"/>
              </w:rPr>
              <w:t xml:space="preserve"> (</w:t>
            </w:r>
            <w:proofErr w:type="spellStart"/>
            <w:r w:rsidRPr="00E71F2D">
              <w:rPr>
                <w:lang w:val="en-US"/>
              </w:rPr>
              <w:t>Zpak</w:t>
            </w:r>
            <w:proofErr w:type="spellEnd"/>
            <w:r w:rsidRPr="00E71F2D">
              <w:rPr>
                <w:lang w:val="en-US"/>
              </w:rPr>
              <w:t>) ineffective at WR due to resistance</w:t>
            </w:r>
          </w:p>
          <w:p w14:paraId="5F817912" w14:textId="77777777" w:rsidR="00E71F2D" w:rsidRPr="00E71F2D" w:rsidRDefault="00E71F2D" w:rsidP="004F1E55">
            <w:pPr>
              <w:pStyle w:val="ListParagraph"/>
              <w:numPr>
                <w:ilvl w:val="0"/>
                <w:numId w:val="11"/>
              </w:numPr>
              <w:rPr>
                <w:lang w:val="en-US"/>
              </w:rPr>
            </w:pPr>
            <w:r w:rsidRPr="00E71F2D">
              <w:rPr>
                <w:lang w:val="en-US"/>
              </w:rPr>
              <w:t>Lobar = amoxicillin 1g TID x 5d</w:t>
            </w:r>
          </w:p>
          <w:p w14:paraId="050EA041" w14:textId="77777777" w:rsidR="00E71F2D" w:rsidRDefault="00E71F2D" w:rsidP="004F1E55">
            <w:pPr>
              <w:pStyle w:val="ListParagraph"/>
              <w:numPr>
                <w:ilvl w:val="0"/>
                <w:numId w:val="11"/>
              </w:numPr>
            </w:pPr>
            <w:proofErr w:type="spellStart"/>
            <w:r>
              <w:t>Interstitial</w:t>
            </w:r>
            <w:proofErr w:type="spellEnd"/>
            <w:r>
              <w:t xml:space="preserve"> = </w:t>
            </w:r>
            <w:proofErr w:type="spellStart"/>
            <w:r>
              <w:t>doxycycline</w:t>
            </w:r>
            <w:proofErr w:type="spellEnd"/>
            <w:r>
              <w:t xml:space="preserve"> 100 mg BID x5d</w:t>
            </w:r>
          </w:p>
          <w:p w14:paraId="1D2682A1" w14:textId="77777777" w:rsidR="00E71F2D" w:rsidRDefault="00E71F2D" w:rsidP="00404F82">
            <w:pPr>
              <w:pStyle w:val="ListParagraph"/>
            </w:pPr>
          </w:p>
          <w:p w14:paraId="696E29FC" w14:textId="77777777" w:rsidR="00E71F2D" w:rsidRPr="00E71F2D" w:rsidRDefault="00E71F2D" w:rsidP="00404F82">
            <w:pPr>
              <w:rPr>
                <w:lang w:val="en-US"/>
              </w:rPr>
            </w:pPr>
            <w:r w:rsidRPr="00E71F2D">
              <w:rPr>
                <w:u w:val="single"/>
                <w:lang w:val="en-US"/>
              </w:rPr>
              <w:t xml:space="preserve">Outpatient CAP (Unhealthy AKA our Adults) </w:t>
            </w:r>
            <w:r w:rsidRPr="00E71F2D">
              <w:rPr>
                <w:lang w:val="en-US"/>
              </w:rPr>
              <w:t xml:space="preserve">*think chronic lung/heart/liver </w:t>
            </w:r>
            <w:proofErr w:type="spellStart"/>
            <w:r w:rsidRPr="00E71F2D">
              <w:rPr>
                <w:lang w:val="en-US"/>
              </w:rPr>
              <w:t>dz</w:t>
            </w:r>
            <w:proofErr w:type="spellEnd"/>
            <w:r w:rsidRPr="00E71F2D">
              <w:rPr>
                <w:lang w:val="en-US"/>
              </w:rPr>
              <w:t xml:space="preserve">, T2DM, </w:t>
            </w:r>
            <w:proofErr w:type="spellStart"/>
            <w:r w:rsidRPr="00E71F2D">
              <w:rPr>
                <w:lang w:val="en-US"/>
              </w:rPr>
              <w:t>etc</w:t>
            </w:r>
            <w:proofErr w:type="spellEnd"/>
          </w:p>
          <w:p w14:paraId="424D9E09" w14:textId="77777777" w:rsidR="00E71F2D" w:rsidRPr="00E71F2D" w:rsidRDefault="00E71F2D" w:rsidP="004F1E55">
            <w:pPr>
              <w:pStyle w:val="ListParagraph"/>
              <w:numPr>
                <w:ilvl w:val="0"/>
                <w:numId w:val="11"/>
              </w:numPr>
              <w:rPr>
                <w:lang w:val="en-US"/>
              </w:rPr>
            </w:pPr>
            <w:r w:rsidRPr="00E71F2D">
              <w:rPr>
                <w:lang w:val="en-US"/>
              </w:rPr>
              <w:t>Augmentin 875/125 mg BID x5-7</w:t>
            </w:r>
            <w:proofErr w:type="gramStart"/>
            <w:r w:rsidRPr="00E71F2D">
              <w:rPr>
                <w:lang w:val="en-US"/>
              </w:rPr>
              <w:t>d !!!</w:t>
            </w:r>
            <w:proofErr w:type="gramEnd"/>
          </w:p>
          <w:p w14:paraId="36B491EB" w14:textId="77777777" w:rsidR="00E71F2D" w:rsidRPr="00E71F2D" w:rsidRDefault="00E71F2D" w:rsidP="004F1E55">
            <w:pPr>
              <w:pStyle w:val="ListParagraph"/>
              <w:numPr>
                <w:ilvl w:val="0"/>
                <w:numId w:val="11"/>
              </w:numPr>
              <w:rPr>
                <w:lang w:val="en-US"/>
              </w:rPr>
            </w:pPr>
            <w:proofErr w:type="spellStart"/>
            <w:r w:rsidRPr="00E71F2D">
              <w:rPr>
                <w:lang w:val="en-US"/>
              </w:rPr>
              <w:t>Atypicals</w:t>
            </w:r>
            <w:proofErr w:type="spellEnd"/>
            <w:r w:rsidRPr="00E71F2D">
              <w:rPr>
                <w:lang w:val="en-US"/>
              </w:rPr>
              <w:t>: Doxycycline 100 mg BID x5-7d</w:t>
            </w:r>
          </w:p>
          <w:p w14:paraId="484EA542" w14:textId="77777777" w:rsidR="00E71F2D" w:rsidRPr="00E71F2D" w:rsidRDefault="00E71F2D" w:rsidP="004F1E55">
            <w:pPr>
              <w:pStyle w:val="ListParagraph"/>
              <w:numPr>
                <w:ilvl w:val="0"/>
                <w:numId w:val="11"/>
              </w:numPr>
              <w:rPr>
                <w:lang w:val="en-US"/>
              </w:rPr>
            </w:pPr>
            <w:r w:rsidRPr="00E71F2D">
              <w:rPr>
                <w:lang w:val="en-US"/>
              </w:rPr>
              <w:t>Respiratory FQ (</w:t>
            </w:r>
            <w:proofErr w:type="spellStart"/>
            <w:r w:rsidRPr="00E71F2D">
              <w:rPr>
                <w:lang w:val="en-US"/>
              </w:rPr>
              <w:t>Levoflox</w:t>
            </w:r>
            <w:proofErr w:type="spellEnd"/>
            <w:r w:rsidRPr="00E71F2D">
              <w:rPr>
                <w:lang w:val="en-US"/>
              </w:rPr>
              <w:t>/Moxifloxacin) ok but side effects loom large</w:t>
            </w:r>
          </w:p>
          <w:p w14:paraId="0C26BA5C" w14:textId="77777777" w:rsidR="00E71F2D" w:rsidRPr="00E71F2D" w:rsidRDefault="00E71F2D" w:rsidP="00404F82">
            <w:pPr>
              <w:pStyle w:val="ListParagraph"/>
              <w:rPr>
                <w:lang w:val="en-US"/>
              </w:rPr>
            </w:pPr>
          </w:p>
          <w:p w14:paraId="44C805AE" w14:textId="77777777" w:rsidR="00E71F2D" w:rsidRPr="00B20955" w:rsidRDefault="00E71F2D" w:rsidP="00404F82">
            <w:pPr>
              <w:rPr>
                <w:u w:val="single"/>
              </w:rPr>
            </w:pPr>
            <w:proofErr w:type="spellStart"/>
            <w:r w:rsidRPr="00B20955">
              <w:rPr>
                <w:u w:val="single"/>
              </w:rPr>
              <w:t>Inpatient</w:t>
            </w:r>
            <w:proofErr w:type="spellEnd"/>
            <w:r w:rsidRPr="00B20955">
              <w:rPr>
                <w:u w:val="single"/>
              </w:rPr>
              <w:t xml:space="preserve"> CAP</w:t>
            </w:r>
          </w:p>
          <w:p w14:paraId="488ECF22" w14:textId="77777777" w:rsidR="00E71F2D" w:rsidRPr="00E71F2D" w:rsidRDefault="00E71F2D" w:rsidP="004F1E55">
            <w:pPr>
              <w:pStyle w:val="ListParagraph"/>
              <w:numPr>
                <w:ilvl w:val="0"/>
                <w:numId w:val="11"/>
              </w:numPr>
              <w:rPr>
                <w:lang w:val="en-US"/>
              </w:rPr>
            </w:pPr>
            <w:r w:rsidRPr="00E71F2D">
              <w:rPr>
                <w:lang w:val="en-US"/>
              </w:rPr>
              <w:t xml:space="preserve">Standard: Ceftriaxone 1g daily IV x5d, </w:t>
            </w:r>
            <w:proofErr w:type="spellStart"/>
            <w:r w:rsidRPr="00E71F2D">
              <w:rPr>
                <w:lang w:val="en-US"/>
              </w:rPr>
              <w:t>Zithromycin</w:t>
            </w:r>
            <w:proofErr w:type="spellEnd"/>
            <w:r w:rsidRPr="00E71F2D">
              <w:rPr>
                <w:lang w:val="en-US"/>
              </w:rPr>
              <w:t xml:space="preserve"> 500 mg daily PO x3d</w:t>
            </w:r>
          </w:p>
          <w:p w14:paraId="29AD2CE9" w14:textId="77777777" w:rsidR="00E71F2D" w:rsidRPr="00E71F2D" w:rsidRDefault="00E71F2D" w:rsidP="004F1E55">
            <w:pPr>
              <w:pStyle w:val="ListParagraph"/>
              <w:numPr>
                <w:ilvl w:val="0"/>
                <w:numId w:val="11"/>
              </w:numPr>
              <w:rPr>
                <w:lang w:val="en-US"/>
              </w:rPr>
            </w:pPr>
            <w:r w:rsidRPr="00E71F2D">
              <w:rPr>
                <w:lang w:val="en-US"/>
              </w:rPr>
              <w:t>If abscess or empyema: add anaerobe coverage (e.g. Unasyn IV 3g q6h)</w:t>
            </w:r>
          </w:p>
          <w:p w14:paraId="73A0AD26" w14:textId="77777777" w:rsidR="00E71F2D" w:rsidRPr="00E71F2D" w:rsidRDefault="00E71F2D" w:rsidP="004F1E55">
            <w:pPr>
              <w:pStyle w:val="ListParagraph"/>
              <w:numPr>
                <w:ilvl w:val="0"/>
                <w:numId w:val="11"/>
              </w:numPr>
              <w:rPr>
                <w:lang w:val="en-US"/>
              </w:rPr>
            </w:pPr>
            <w:r w:rsidRPr="00E71F2D">
              <w:rPr>
                <w:i/>
                <w:iCs/>
                <w:lang w:val="en-US"/>
              </w:rPr>
              <w:t>If MRSA risk</w:t>
            </w:r>
            <w:r w:rsidRPr="00E71F2D">
              <w:rPr>
                <w:lang w:val="en-US"/>
              </w:rPr>
              <w:t xml:space="preserve">: add vancomycin or linezolid (grab a </w:t>
            </w:r>
            <w:proofErr w:type="gramStart"/>
            <w:r w:rsidRPr="00E71F2D">
              <w:rPr>
                <w:lang w:val="en-US"/>
              </w:rPr>
              <w:t>MRSA nares</w:t>
            </w:r>
            <w:proofErr w:type="gramEnd"/>
            <w:r w:rsidRPr="00E71F2D">
              <w:rPr>
                <w:lang w:val="en-US"/>
              </w:rPr>
              <w:t>!)</w:t>
            </w:r>
          </w:p>
          <w:p w14:paraId="761F8815" w14:textId="77777777" w:rsidR="00E71F2D" w:rsidRPr="00E71F2D" w:rsidRDefault="00E71F2D" w:rsidP="004F1E55">
            <w:pPr>
              <w:pStyle w:val="ListParagraph"/>
              <w:numPr>
                <w:ilvl w:val="0"/>
                <w:numId w:val="11"/>
              </w:numPr>
              <w:rPr>
                <w:lang w:val="en-US"/>
              </w:rPr>
            </w:pPr>
            <w:r w:rsidRPr="00E71F2D">
              <w:rPr>
                <w:i/>
                <w:iCs/>
                <w:lang w:val="en-US"/>
              </w:rPr>
              <w:t>If Pseudomonal risk</w:t>
            </w:r>
            <w:r w:rsidRPr="00E71F2D">
              <w:rPr>
                <w:lang w:val="en-US"/>
              </w:rPr>
              <w:t>: cefepime IV 2g q8h (or aztreonam if PCN allergy) + Levaquin 750 mg IV q24h</w:t>
            </w:r>
          </w:p>
        </w:tc>
      </w:tr>
    </w:tbl>
    <w:p w14:paraId="51FD09C8" w14:textId="77777777" w:rsidR="00E71F2D" w:rsidRPr="00E71F2D" w:rsidRDefault="00E71F2D" w:rsidP="00E71F2D">
      <w:pPr>
        <w:rPr>
          <w:lang w:val="en-US"/>
        </w:rPr>
      </w:pPr>
    </w:p>
    <w:p w14:paraId="736D2A99" w14:textId="77777777" w:rsidR="00E71F2D" w:rsidRPr="00E71F2D" w:rsidRDefault="00E71F2D" w:rsidP="00E71F2D">
      <w:pPr>
        <w:rPr>
          <w:lang w:val="en-US"/>
        </w:rPr>
      </w:pPr>
    </w:p>
    <w:p w14:paraId="3E0833D5" w14:textId="77777777" w:rsidR="00E71F2D" w:rsidRPr="00E71F2D" w:rsidRDefault="00E71F2D" w:rsidP="00E71F2D">
      <w:pPr>
        <w:rPr>
          <w:lang w:val="en-US"/>
        </w:rPr>
      </w:pPr>
    </w:p>
    <w:p w14:paraId="5BB93CC8" w14:textId="77777777" w:rsidR="00E71F2D" w:rsidRPr="00E71F2D" w:rsidRDefault="00E71F2D" w:rsidP="00E71F2D">
      <w:pPr>
        <w:rPr>
          <w:lang w:val="en-US"/>
        </w:rPr>
      </w:pPr>
    </w:p>
    <w:p w14:paraId="6C5DACA8" w14:textId="77777777" w:rsidR="00E71F2D" w:rsidRPr="00E71F2D" w:rsidRDefault="00E71F2D" w:rsidP="00E71F2D">
      <w:pPr>
        <w:rPr>
          <w:lang w:val="en-US"/>
        </w:rPr>
      </w:pPr>
    </w:p>
    <w:p w14:paraId="60B5875D" w14:textId="77777777" w:rsidR="00E71F2D" w:rsidRPr="00E71F2D" w:rsidRDefault="00E71F2D" w:rsidP="00E71F2D">
      <w:pPr>
        <w:rPr>
          <w:lang w:val="en-US"/>
        </w:rPr>
      </w:pPr>
    </w:p>
    <w:p w14:paraId="2F16EF00" w14:textId="77777777" w:rsidR="00E71F2D" w:rsidRPr="00E71F2D" w:rsidRDefault="00E71F2D" w:rsidP="00E71F2D">
      <w:pPr>
        <w:rPr>
          <w:lang w:val="en-US"/>
        </w:rPr>
      </w:pPr>
    </w:p>
    <w:p w14:paraId="1DDBA247" w14:textId="77777777" w:rsidR="00E71F2D" w:rsidRPr="00E71F2D" w:rsidRDefault="00E71F2D" w:rsidP="00E71F2D">
      <w:pPr>
        <w:rPr>
          <w:lang w:val="en-US"/>
        </w:rPr>
      </w:pPr>
    </w:p>
    <w:p w14:paraId="0DED3804" w14:textId="77777777" w:rsidR="00E71F2D" w:rsidRPr="00E71F2D" w:rsidRDefault="00E71F2D" w:rsidP="00E71F2D">
      <w:pPr>
        <w:rPr>
          <w:lang w:val="en-US"/>
        </w:rPr>
      </w:pPr>
    </w:p>
    <w:p w14:paraId="608AAA19" w14:textId="77777777" w:rsidR="00E71F2D" w:rsidRPr="00E71F2D" w:rsidRDefault="00E71F2D" w:rsidP="00E71F2D">
      <w:pPr>
        <w:rPr>
          <w:lang w:val="en-US"/>
        </w:rPr>
      </w:pPr>
    </w:p>
    <w:p w14:paraId="42AC6736" w14:textId="77777777" w:rsidR="00E71F2D" w:rsidRPr="00E71F2D" w:rsidRDefault="00E71F2D" w:rsidP="00E71F2D">
      <w:pPr>
        <w:rPr>
          <w:lang w:val="en-US"/>
        </w:rPr>
      </w:pPr>
    </w:p>
    <w:p w14:paraId="6B004C32" w14:textId="77777777" w:rsidR="00E71F2D" w:rsidRPr="00E71F2D" w:rsidRDefault="00E71F2D" w:rsidP="00E71F2D">
      <w:pPr>
        <w:rPr>
          <w:lang w:val="en-US"/>
        </w:rPr>
      </w:pPr>
    </w:p>
    <w:p w14:paraId="0578023E" w14:textId="77777777" w:rsidR="00E71F2D" w:rsidRDefault="00E71F2D" w:rsidP="00E71F2D">
      <w:r>
        <w:lastRenderedPageBreak/>
        <w:t xml:space="preserve">CAPE COD Trial </w:t>
      </w:r>
      <w:proofErr w:type="spellStart"/>
      <w:r>
        <w:t>Summary</w:t>
      </w:r>
      <w:proofErr w:type="spellEnd"/>
      <w:r>
        <w:t>:</w:t>
      </w:r>
    </w:p>
    <w:tbl>
      <w:tblPr>
        <w:tblStyle w:val="TableGrid"/>
        <w:tblW w:w="0" w:type="auto"/>
        <w:tblLook w:val="04A0" w:firstRow="1" w:lastRow="0" w:firstColumn="1" w:lastColumn="0" w:noHBand="0" w:noVBand="1"/>
      </w:tblPr>
      <w:tblGrid>
        <w:gridCol w:w="2245"/>
        <w:gridCol w:w="8545"/>
      </w:tblGrid>
      <w:tr w:rsidR="00E71F2D" w:rsidRPr="00AA76F4" w14:paraId="31E2B80A" w14:textId="77777777" w:rsidTr="00404F82">
        <w:tc>
          <w:tcPr>
            <w:tcW w:w="2245" w:type="dxa"/>
            <w:shd w:val="clear" w:color="auto" w:fill="8EAADB" w:themeFill="accent1" w:themeFillTint="99"/>
          </w:tcPr>
          <w:p w14:paraId="67FAC389" w14:textId="77777777" w:rsidR="00E71F2D" w:rsidRPr="00CE6980" w:rsidRDefault="00E71F2D" w:rsidP="00404F82">
            <w:pPr>
              <w:rPr>
                <w:b/>
                <w:bCs/>
              </w:rPr>
            </w:pPr>
            <w:proofErr w:type="spellStart"/>
            <w:r w:rsidRPr="00CE6980">
              <w:rPr>
                <w:b/>
                <w:bCs/>
              </w:rPr>
              <w:t>Clinical</w:t>
            </w:r>
            <w:proofErr w:type="spellEnd"/>
            <w:r w:rsidRPr="00CE6980">
              <w:rPr>
                <w:b/>
                <w:bCs/>
              </w:rPr>
              <w:t xml:space="preserve"> </w:t>
            </w:r>
            <w:proofErr w:type="spellStart"/>
            <w:r w:rsidRPr="00CE6980">
              <w:rPr>
                <w:b/>
                <w:bCs/>
              </w:rPr>
              <w:t>Question</w:t>
            </w:r>
            <w:proofErr w:type="spellEnd"/>
          </w:p>
        </w:tc>
        <w:tc>
          <w:tcPr>
            <w:tcW w:w="8545" w:type="dxa"/>
          </w:tcPr>
          <w:p w14:paraId="1A2C55C2" w14:textId="77777777" w:rsidR="00E71F2D" w:rsidRPr="00E71F2D" w:rsidRDefault="00E71F2D" w:rsidP="00404F82">
            <w:pPr>
              <w:rPr>
                <w:lang w:val="en-US"/>
              </w:rPr>
            </w:pPr>
            <w:r w:rsidRPr="00E71F2D">
              <w:rPr>
                <w:lang w:val="en-US"/>
              </w:rPr>
              <w:t>Does IV Hydrocortisone reduce mortality in severe CAP?</w:t>
            </w:r>
          </w:p>
        </w:tc>
      </w:tr>
      <w:tr w:rsidR="00E71F2D" w:rsidRPr="00AA76F4" w14:paraId="0F423A14" w14:textId="77777777" w:rsidTr="00404F82">
        <w:tc>
          <w:tcPr>
            <w:tcW w:w="2245" w:type="dxa"/>
            <w:shd w:val="clear" w:color="auto" w:fill="8EAADB" w:themeFill="accent1" w:themeFillTint="99"/>
          </w:tcPr>
          <w:p w14:paraId="61BB12D3" w14:textId="77777777" w:rsidR="00E71F2D" w:rsidRPr="00CE6980" w:rsidRDefault="00E71F2D" w:rsidP="00404F82">
            <w:pPr>
              <w:rPr>
                <w:b/>
                <w:bCs/>
              </w:rPr>
            </w:pPr>
            <w:proofErr w:type="spellStart"/>
            <w:r w:rsidRPr="00CE6980">
              <w:rPr>
                <w:b/>
                <w:bCs/>
              </w:rPr>
              <w:t>Population</w:t>
            </w:r>
            <w:proofErr w:type="spellEnd"/>
          </w:p>
        </w:tc>
        <w:tc>
          <w:tcPr>
            <w:tcW w:w="8545" w:type="dxa"/>
          </w:tcPr>
          <w:p w14:paraId="60CE1585" w14:textId="77777777" w:rsidR="00E71F2D" w:rsidRPr="00E71F2D" w:rsidRDefault="00E71F2D" w:rsidP="00404F82">
            <w:pPr>
              <w:jc w:val="center"/>
              <w:rPr>
                <w:i/>
                <w:iCs/>
                <w:lang w:val="en-US"/>
              </w:rPr>
            </w:pPr>
            <w:r w:rsidRPr="00E71F2D">
              <w:rPr>
                <w:i/>
                <w:iCs/>
                <w:lang w:val="en-US"/>
              </w:rPr>
              <w:t>Multicenter RCT conducted in France</w:t>
            </w:r>
          </w:p>
          <w:p w14:paraId="5D1C8C98" w14:textId="77777777" w:rsidR="00E71F2D" w:rsidRPr="00E71F2D" w:rsidRDefault="00E71F2D" w:rsidP="00404F82">
            <w:pPr>
              <w:rPr>
                <w:u w:val="single"/>
                <w:lang w:val="en-US"/>
              </w:rPr>
            </w:pPr>
            <w:r w:rsidRPr="00E71F2D">
              <w:rPr>
                <w:u w:val="single"/>
                <w:lang w:val="en-US"/>
              </w:rPr>
              <w:t>Inclusion Criteria</w:t>
            </w:r>
          </w:p>
          <w:p w14:paraId="2B4A9809" w14:textId="77777777" w:rsidR="00E71F2D" w:rsidRDefault="00E71F2D" w:rsidP="004F1E55">
            <w:pPr>
              <w:pStyle w:val="ListParagraph"/>
              <w:numPr>
                <w:ilvl w:val="0"/>
                <w:numId w:val="10"/>
              </w:numPr>
            </w:pPr>
            <w:proofErr w:type="spellStart"/>
            <w:r>
              <w:t>Adults</w:t>
            </w:r>
            <w:proofErr w:type="spellEnd"/>
            <w:r>
              <w:t xml:space="preserve"> </w:t>
            </w:r>
            <w:proofErr w:type="spellStart"/>
            <w:r>
              <w:t>with</w:t>
            </w:r>
            <w:proofErr w:type="spellEnd"/>
            <w:r>
              <w:t xml:space="preserve"> severe CAP</w:t>
            </w:r>
          </w:p>
          <w:p w14:paraId="67B74B90" w14:textId="77777777" w:rsidR="00E71F2D" w:rsidRDefault="00E71F2D" w:rsidP="004F1E55">
            <w:pPr>
              <w:pStyle w:val="ListParagraph"/>
              <w:numPr>
                <w:ilvl w:val="0"/>
                <w:numId w:val="10"/>
              </w:numPr>
            </w:pPr>
            <w:r>
              <w:t xml:space="preserve">Invasive </w:t>
            </w:r>
            <w:proofErr w:type="spellStart"/>
            <w:r>
              <w:t>or</w:t>
            </w:r>
            <w:proofErr w:type="spellEnd"/>
            <w:r>
              <w:t xml:space="preserve"> NIPPV (PEEP &gt;=5)</w:t>
            </w:r>
          </w:p>
          <w:p w14:paraId="7DDAB949" w14:textId="77777777" w:rsidR="00E71F2D" w:rsidRPr="00E71F2D" w:rsidRDefault="00E71F2D" w:rsidP="004F1E55">
            <w:pPr>
              <w:pStyle w:val="ListParagraph"/>
              <w:numPr>
                <w:ilvl w:val="0"/>
                <w:numId w:val="10"/>
              </w:numPr>
              <w:rPr>
                <w:lang w:val="en-US"/>
              </w:rPr>
            </w:pPr>
            <w:r w:rsidRPr="00E71F2D">
              <w:rPr>
                <w:lang w:val="en-US"/>
              </w:rPr>
              <w:t>HFNC on &gt;=50% FiO2 with P/F ratio &lt;300</w:t>
            </w:r>
          </w:p>
          <w:p w14:paraId="4B032DE3" w14:textId="77777777" w:rsidR="00E71F2D" w:rsidRPr="00E71F2D" w:rsidRDefault="00E71F2D" w:rsidP="004F1E55">
            <w:pPr>
              <w:pStyle w:val="ListParagraph"/>
              <w:numPr>
                <w:ilvl w:val="0"/>
                <w:numId w:val="10"/>
              </w:numPr>
              <w:rPr>
                <w:lang w:val="en-US"/>
              </w:rPr>
            </w:pPr>
            <w:r w:rsidRPr="00E71F2D">
              <w:rPr>
                <w:lang w:val="en-US"/>
              </w:rPr>
              <w:t>NRB with estimated P/F Ratio &lt;300</w:t>
            </w:r>
          </w:p>
          <w:p w14:paraId="54044DC8" w14:textId="77777777" w:rsidR="00E71F2D" w:rsidRDefault="00E71F2D" w:rsidP="004F1E55">
            <w:pPr>
              <w:pStyle w:val="ListParagraph"/>
              <w:numPr>
                <w:ilvl w:val="0"/>
                <w:numId w:val="10"/>
              </w:numPr>
            </w:pPr>
            <w:r>
              <w:t>PSI Score &gt;130</w:t>
            </w:r>
          </w:p>
          <w:p w14:paraId="4428D636" w14:textId="77777777" w:rsidR="00E71F2D" w:rsidRPr="00CE6980" w:rsidRDefault="00E71F2D" w:rsidP="00404F82">
            <w:pPr>
              <w:rPr>
                <w:u w:val="single"/>
              </w:rPr>
            </w:pPr>
            <w:proofErr w:type="spellStart"/>
            <w:r w:rsidRPr="00CE6980">
              <w:rPr>
                <w:u w:val="single"/>
              </w:rPr>
              <w:t>Exclusion</w:t>
            </w:r>
            <w:proofErr w:type="spellEnd"/>
            <w:r w:rsidRPr="00CE6980">
              <w:rPr>
                <w:u w:val="single"/>
              </w:rPr>
              <w:t xml:space="preserve"> </w:t>
            </w:r>
            <w:proofErr w:type="spellStart"/>
            <w:r w:rsidRPr="00CE6980">
              <w:rPr>
                <w:u w:val="single"/>
              </w:rPr>
              <w:t>Criteria</w:t>
            </w:r>
            <w:proofErr w:type="spellEnd"/>
          </w:p>
          <w:p w14:paraId="6DAEA650" w14:textId="77777777" w:rsidR="00E71F2D" w:rsidRDefault="00E71F2D" w:rsidP="004F1E55">
            <w:pPr>
              <w:pStyle w:val="ListParagraph"/>
              <w:numPr>
                <w:ilvl w:val="0"/>
                <w:numId w:val="10"/>
              </w:numPr>
            </w:pPr>
            <w:proofErr w:type="spellStart"/>
            <w:r>
              <w:t>Septic</w:t>
            </w:r>
            <w:proofErr w:type="spellEnd"/>
            <w:r>
              <w:t xml:space="preserve"> shock</w:t>
            </w:r>
          </w:p>
          <w:p w14:paraId="602F3CF4" w14:textId="77777777" w:rsidR="00E71F2D" w:rsidRPr="00E71F2D" w:rsidRDefault="00E71F2D" w:rsidP="004F1E55">
            <w:pPr>
              <w:pStyle w:val="ListParagraph"/>
              <w:numPr>
                <w:ilvl w:val="0"/>
                <w:numId w:val="10"/>
              </w:numPr>
              <w:rPr>
                <w:lang w:val="en-US"/>
              </w:rPr>
            </w:pPr>
            <w:r w:rsidRPr="00E71F2D">
              <w:rPr>
                <w:lang w:val="en-US"/>
              </w:rPr>
              <w:t>Influenza, TB, or fungal PNA</w:t>
            </w:r>
          </w:p>
        </w:tc>
      </w:tr>
      <w:tr w:rsidR="00E71F2D" w:rsidRPr="00AA76F4" w14:paraId="168C2E61" w14:textId="77777777" w:rsidTr="00404F82">
        <w:tc>
          <w:tcPr>
            <w:tcW w:w="2245" w:type="dxa"/>
            <w:shd w:val="clear" w:color="auto" w:fill="8EAADB" w:themeFill="accent1" w:themeFillTint="99"/>
          </w:tcPr>
          <w:p w14:paraId="7ABAD825" w14:textId="77777777" w:rsidR="00E71F2D" w:rsidRPr="00CE6980" w:rsidRDefault="00E71F2D" w:rsidP="00404F82">
            <w:pPr>
              <w:rPr>
                <w:b/>
                <w:bCs/>
              </w:rPr>
            </w:pPr>
            <w:proofErr w:type="spellStart"/>
            <w:r w:rsidRPr="00CE6980">
              <w:rPr>
                <w:b/>
                <w:bCs/>
              </w:rPr>
              <w:t>Intervention</w:t>
            </w:r>
            <w:proofErr w:type="spellEnd"/>
          </w:p>
        </w:tc>
        <w:tc>
          <w:tcPr>
            <w:tcW w:w="8545" w:type="dxa"/>
          </w:tcPr>
          <w:p w14:paraId="6D02FD33" w14:textId="77777777" w:rsidR="00E71F2D" w:rsidRPr="00E71F2D" w:rsidRDefault="00E71F2D" w:rsidP="00404F82">
            <w:pPr>
              <w:rPr>
                <w:lang w:val="en-US"/>
              </w:rPr>
            </w:pPr>
            <w:r w:rsidRPr="00E71F2D">
              <w:rPr>
                <w:lang w:val="en-US"/>
              </w:rPr>
              <w:t>800 pts randomized to hydrocortisone vs placebo</w:t>
            </w:r>
          </w:p>
          <w:p w14:paraId="26B86DD0" w14:textId="77777777" w:rsidR="00E71F2D" w:rsidRPr="00E71F2D" w:rsidRDefault="00E71F2D" w:rsidP="00404F82">
            <w:pPr>
              <w:rPr>
                <w:lang w:val="en-US"/>
              </w:rPr>
            </w:pPr>
            <w:r w:rsidRPr="00E71F2D">
              <w:rPr>
                <w:lang w:val="en-US"/>
              </w:rPr>
              <w:t>Hydrocortisone delivered as 200 mg infusion daily x4 days</w:t>
            </w:r>
          </w:p>
          <w:p w14:paraId="0C5987C7" w14:textId="77777777" w:rsidR="00E71F2D" w:rsidRPr="00E71F2D" w:rsidRDefault="00E71F2D" w:rsidP="00404F82">
            <w:pPr>
              <w:rPr>
                <w:lang w:val="en-US"/>
              </w:rPr>
            </w:pPr>
            <w:r w:rsidRPr="00E71F2D">
              <w:rPr>
                <w:lang w:val="en-US"/>
              </w:rPr>
              <w:t>At day 5, steroid taper began if breathing spontaneously, P/F&gt;200, SOFA &lt;= initial SOFA,</w:t>
            </w:r>
          </w:p>
          <w:p w14:paraId="61BA8E25" w14:textId="77777777" w:rsidR="00E71F2D" w:rsidRPr="00E71F2D" w:rsidRDefault="00E71F2D" w:rsidP="00404F82">
            <w:pPr>
              <w:rPr>
                <w:lang w:val="en-US"/>
              </w:rPr>
            </w:pPr>
            <w:r w:rsidRPr="00E71F2D">
              <w:rPr>
                <w:lang w:val="en-US"/>
              </w:rPr>
              <w:t xml:space="preserve">                AND expected discharge from ICU by hospital day 14</w:t>
            </w:r>
          </w:p>
          <w:p w14:paraId="4CEC0BC4" w14:textId="77777777" w:rsidR="00E71F2D" w:rsidRPr="00E71F2D" w:rsidRDefault="00E71F2D" w:rsidP="00404F82">
            <w:pPr>
              <w:rPr>
                <w:lang w:val="en-US"/>
              </w:rPr>
            </w:pPr>
            <w:r w:rsidRPr="00E71F2D">
              <w:rPr>
                <w:lang w:val="en-US"/>
              </w:rPr>
              <w:t xml:space="preserve">If not meeting ALL above, dose continued for </w:t>
            </w:r>
            <w:proofErr w:type="spellStart"/>
            <w:r w:rsidRPr="00E71F2D">
              <w:rPr>
                <w:lang w:val="en-US"/>
              </w:rPr>
              <w:t>addl</w:t>
            </w:r>
            <w:proofErr w:type="spellEnd"/>
            <w:r w:rsidRPr="00E71F2D">
              <w:rPr>
                <w:lang w:val="en-US"/>
              </w:rPr>
              <w:t xml:space="preserve"> 3d (7d total) then tapered</w:t>
            </w:r>
          </w:p>
        </w:tc>
      </w:tr>
      <w:tr w:rsidR="00E71F2D" w:rsidRPr="00AA76F4" w14:paraId="5E4F81A8" w14:textId="77777777" w:rsidTr="00404F82">
        <w:tc>
          <w:tcPr>
            <w:tcW w:w="2245" w:type="dxa"/>
            <w:shd w:val="clear" w:color="auto" w:fill="8EAADB" w:themeFill="accent1" w:themeFillTint="99"/>
          </w:tcPr>
          <w:p w14:paraId="1ADC005B" w14:textId="77777777" w:rsidR="00E71F2D" w:rsidRPr="00CE6980" w:rsidRDefault="00E71F2D" w:rsidP="00404F82">
            <w:pPr>
              <w:rPr>
                <w:b/>
                <w:bCs/>
              </w:rPr>
            </w:pPr>
            <w:proofErr w:type="spellStart"/>
            <w:r w:rsidRPr="00CE6980">
              <w:rPr>
                <w:b/>
                <w:bCs/>
              </w:rPr>
              <w:t>Comparison</w:t>
            </w:r>
            <w:proofErr w:type="spellEnd"/>
          </w:p>
        </w:tc>
        <w:tc>
          <w:tcPr>
            <w:tcW w:w="8545" w:type="dxa"/>
          </w:tcPr>
          <w:p w14:paraId="0506509E" w14:textId="77777777" w:rsidR="00E71F2D" w:rsidRPr="00E71F2D" w:rsidRDefault="00E71F2D" w:rsidP="00404F82">
            <w:pPr>
              <w:rPr>
                <w:lang w:val="en-US"/>
              </w:rPr>
            </w:pPr>
            <w:r w:rsidRPr="00E71F2D">
              <w:rPr>
                <w:lang w:val="en-US"/>
              </w:rPr>
              <w:t>Saline placebo (both groups received standard of care antibiotics)</w:t>
            </w:r>
          </w:p>
        </w:tc>
      </w:tr>
      <w:tr w:rsidR="00E71F2D" w:rsidRPr="00AA76F4" w14:paraId="43D330DE" w14:textId="77777777" w:rsidTr="00404F82">
        <w:tc>
          <w:tcPr>
            <w:tcW w:w="2245" w:type="dxa"/>
            <w:shd w:val="clear" w:color="auto" w:fill="8EAADB" w:themeFill="accent1" w:themeFillTint="99"/>
          </w:tcPr>
          <w:p w14:paraId="2B2DF614" w14:textId="77777777" w:rsidR="00E71F2D" w:rsidRPr="00CE6980" w:rsidRDefault="00E71F2D" w:rsidP="00404F82">
            <w:pPr>
              <w:rPr>
                <w:b/>
                <w:bCs/>
              </w:rPr>
            </w:pPr>
            <w:proofErr w:type="spellStart"/>
            <w:r w:rsidRPr="00CE6980">
              <w:rPr>
                <w:b/>
                <w:bCs/>
              </w:rPr>
              <w:t>Outcomes</w:t>
            </w:r>
            <w:proofErr w:type="spellEnd"/>
          </w:p>
        </w:tc>
        <w:tc>
          <w:tcPr>
            <w:tcW w:w="8545" w:type="dxa"/>
          </w:tcPr>
          <w:p w14:paraId="1D463443" w14:textId="77777777" w:rsidR="00E71F2D" w:rsidRPr="00E71F2D" w:rsidRDefault="00E71F2D" w:rsidP="00404F82">
            <w:pPr>
              <w:rPr>
                <w:lang w:val="en-US"/>
              </w:rPr>
            </w:pPr>
            <w:r w:rsidRPr="00E71F2D">
              <w:rPr>
                <w:lang w:val="en-US"/>
              </w:rPr>
              <w:t xml:space="preserve">Reduced mortality by Day 28 (6.2% death in </w:t>
            </w:r>
            <w:proofErr w:type="spellStart"/>
            <w:r w:rsidRPr="00E71F2D">
              <w:rPr>
                <w:lang w:val="en-US"/>
              </w:rPr>
              <w:t>hydrocort</w:t>
            </w:r>
            <w:proofErr w:type="spellEnd"/>
            <w:r w:rsidRPr="00E71F2D">
              <w:rPr>
                <w:lang w:val="en-US"/>
              </w:rPr>
              <w:t xml:space="preserve"> arm vs 11.9 placebo, p=0.006)</w:t>
            </w:r>
          </w:p>
          <w:p w14:paraId="294F9D66" w14:textId="77777777" w:rsidR="00E71F2D" w:rsidRPr="00E71F2D" w:rsidRDefault="00E71F2D" w:rsidP="00404F82">
            <w:pPr>
              <w:rPr>
                <w:lang w:val="en-US"/>
              </w:rPr>
            </w:pPr>
            <w:r w:rsidRPr="00E71F2D">
              <w:rPr>
                <w:lang w:val="en-US"/>
              </w:rPr>
              <w:t xml:space="preserve">Reduced mortality by Day 90 (9.3% in </w:t>
            </w:r>
            <w:proofErr w:type="spellStart"/>
            <w:r w:rsidRPr="00E71F2D">
              <w:rPr>
                <w:lang w:val="en-US"/>
              </w:rPr>
              <w:t>hydrocort</w:t>
            </w:r>
            <w:proofErr w:type="spellEnd"/>
            <w:r w:rsidRPr="00E71F2D">
              <w:rPr>
                <w:lang w:val="en-US"/>
              </w:rPr>
              <w:t xml:space="preserve"> arm vs 14.7% placebo)</w:t>
            </w:r>
          </w:p>
          <w:p w14:paraId="6E56083A" w14:textId="77777777" w:rsidR="00E71F2D" w:rsidRPr="00E71F2D" w:rsidRDefault="00E71F2D" w:rsidP="00404F82">
            <w:pPr>
              <w:rPr>
                <w:lang w:val="en-US"/>
              </w:rPr>
            </w:pPr>
            <w:r w:rsidRPr="00E71F2D">
              <w:rPr>
                <w:lang w:val="en-US"/>
              </w:rPr>
              <w:t>Reduced intubation rates (HR 0.59, CI 0.40 – 0.86)</w:t>
            </w:r>
          </w:p>
          <w:p w14:paraId="75867F6B" w14:textId="77777777" w:rsidR="00E71F2D" w:rsidRPr="00E71F2D" w:rsidRDefault="00E71F2D" w:rsidP="00404F82">
            <w:pPr>
              <w:rPr>
                <w:lang w:val="en-US"/>
              </w:rPr>
            </w:pPr>
            <w:r w:rsidRPr="00E71F2D">
              <w:rPr>
                <w:lang w:val="en-US"/>
              </w:rPr>
              <w:t>No significant difference in Hospital-Acquired infections or GI Bleed</w:t>
            </w:r>
          </w:p>
        </w:tc>
      </w:tr>
      <w:tr w:rsidR="00E71F2D" w:rsidRPr="00AA76F4" w14:paraId="1CBF66D7" w14:textId="77777777" w:rsidTr="00404F82">
        <w:tc>
          <w:tcPr>
            <w:tcW w:w="2245" w:type="dxa"/>
            <w:shd w:val="clear" w:color="auto" w:fill="8EAADB" w:themeFill="accent1" w:themeFillTint="99"/>
          </w:tcPr>
          <w:p w14:paraId="18069E60" w14:textId="77777777" w:rsidR="00E71F2D" w:rsidRPr="00CE6980" w:rsidRDefault="00E71F2D" w:rsidP="00404F82">
            <w:pPr>
              <w:rPr>
                <w:b/>
                <w:bCs/>
              </w:rPr>
            </w:pPr>
            <w:proofErr w:type="spellStart"/>
            <w:r w:rsidRPr="00CE6980">
              <w:rPr>
                <w:b/>
                <w:bCs/>
              </w:rPr>
              <w:t>Discussion</w:t>
            </w:r>
            <w:proofErr w:type="spellEnd"/>
          </w:p>
        </w:tc>
        <w:tc>
          <w:tcPr>
            <w:tcW w:w="8545" w:type="dxa"/>
          </w:tcPr>
          <w:p w14:paraId="50F687AA" w14:textId="77777777" w:rsidR="00E71F2D" w:rsidRPr="00E71F2D" w:rsidRDefault="00E71F2D" w:rsidP="00404F82">
            <w:pPr>
              <w:rPr>
                <w:lang w:val="en-US"/>
              </w:rPr>
            </w:pPr>
            <w:r w:rsidRPr="00E71F2D">
              <w:rPr>
                <w:lang w:val="en-US"/>
              </w:rPr>
              <w:t>Drop in mortality possibly related to reduced pressor requirements, reduced intubation due to decreased lung inflammation; safe intervention though hyperglycemia was at times persistent</w:t>
            </w:r>
          </w:p>
        </w:tc>
      </w:tr>
      <w:tr w:rsidR="00E71F2D" w:rsidRPr="00AA76F4" w14:paraId="685F8311" w14:textId="77777777" w:rsidTr="00404F82">
        <w:tc>
          <w:tcPr>
            <w:tcW w:w="2245" w:type="dxa"/>
            <w:shd w:val="clear" w:color="auto" w:fill="8EAADB" w:themeFill="accent1" w:themeFillTint="99"/>
          </w:tcPr>
          <w:p w14:paraId="75D91706" w14:textId="77777777" w:rsidR="00E71F2D" w:rsidRPr="00CE6980" w:rsidRDefault="00E71F2D" w:rsidP="00404F82">
            <w:pPr>
              <w:rPr>
                <w:b/>
                <w:bCs/>
              </w:rPr>
            </w:pPr>
            <w:proofErr w:type="spellStart"/>
            <w:r w:rsidRPr="00CE6980">
              <w:rPr>
                <w:b/>
                <w:bCs/>
              </w:rPr>
              <w:t>Takeaway</w:t>
            </w:r>
            <w:proofErr w:type="spellEnd"/>
          </w:p>
        </w:tc>
        <w:tc>
          <w:tcPr>
            <w:tcW w:w="8545" w:type="dxa"/>
          </w:tcPr>
          <w:p w14:paraId="245547FA" w14:textId="77777777" w:rsidR="00E71F2D" w:rsidRPr="00E71F2D" w:rsidRDefault="00E71F2D" w:rsidP="00404F82">
            <w:pPr>
              <w:rPr>
                <w:lang w:val="en-US"/>
              </w:rPr>
            </w:pPr>
            <w:r w:rsidRPr="00E71F2D">
              <w:rPr>
                <w:lang w:val="en-US"/>
              </w:rPr>
              <w:t xml:space="preserve">Consider early steroid initiation in severe CAP requiring IMC/PCU/ICU level care without septic shock, but with elevated CRP and hypoxia, c/f lack of response to </w:t>
            </w:r>
            <w:proofErr w:type="spellStart"/>
            <w:r w:rsidRPr="00E71F2D">
              <w:rPr>
                <w:lang w:val="en-US"/>
              </w:rPr>
              <w:t>abx</w:t>
            </w:r>
            <w:proofErr w:type="spellEnd"/>
          </w:p>
          <w:p w14:paraId="76B712F7" w14:textId="77777777" w:rsidR="00E71F2D" w:rsidRPr="00E71F2D" w:rsidRDefault="00E71F2D" w:rsidP="00404F82">
            <w:pPr>
              <w:jc w:val="center"/>
              <w:rPr>
                <w:b/>
                <w:bCs/>
                <w:lang w:val="en-US"/>
              </w:rPr>
            </w:pPr>
            <w:r w:rsidRPr="00E71F2D">
              <w:rPr>
                <w:b/>
                <w:bCs/>
                <w:lang w:val="en-US"/>
              </w:rPr>
              <w:t>CONTROVERSIAL, NOT CURRENT IDSA GUIDELINE</w:t>
            </w:r>
          </w:p>
        </w:tc>
      </w:tr>
    </w:tbl>
    <w:p w14:paraId="33340E66" w14:textId="77777777" w:rsidR="00E71F2D" w:rsidRPr="00E71F2D" w:rsidRDefault="00E71F2D" w:rsidP="00E71F2D">
      <w:pPr>
        <w:rPr>
          <w:lang w:val="en-US"/>
        </w:rPr>
      </w:pPr>
    </w:p>
    <w:p w14:paraId="6F19361E" w14:textId="77777777" w:rsidR="00E71F2D" w:rsidRPr="00E71F2D" w:rsidRDefault="00E71F2D" w:rsidP="00E71F2D">
      <w:pPr>
        <w:rPr>
          <w:lang w:val="en-US"/>
        </w:rPr>
      </w:pPr>
      <w:r w:rsidRPr="00E71F2D">
        <w:rPr>
          <w:lang w:val="en-US"/>
        </w:rPr>
        <w:t>Other studies on steroid use in CAP:</w:t>
      </w:r>
    </w:p>
    <w:tbl>
      <w:tblPr>
        <w:tblStyle w:val="TableGrid"/>
        <w:tblW w:w="0" w:type="auto"/>
        <w:tblLook w:val="04A0" w:firstRow="1" w:lastRow="0" w:firstColumn="1" w:lastColumn="0" w:noHBand="0" w:noVBand="1"/>
      </w:tblPr>
      <w:tblGrid>
        <w:gridCol w:w="10790"/>
      </w:tblGrid>
      <w:tr w:rsidR="00E71F2D" w14:paraId="2B50FBCC" w14:textId="77777777" w:rsidTr="00404F82">
        <w:tc>
          <w:tcPr>
            <w:tcW w:w="10790" w:type="dxa"/>
          </w:tcPr>
          <w:p w14:paraId="353E1FA6" w14:textId="77777777" w:rsidR="00E71F2D" w:rsidRDefault="00E71F2D" w:rsidP="00404F82">
            <w:pPr>
              <w:jc w:val="center"/>
            </w:pPr>
            <w:r>
              <w:rPr>
                <w:noProof/>
              </w:rPr>
              <w:drawing>
                <wp:inline distT="0" distB="0" distL="0" distR="0" wp14:anchorId="1B8981C7" wp14:editId="56FC75A4">
                  <wp:extent cx="4753012" cy="290945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14521" cy="2947107"/>
                          </a:xfrm>
                          <a:prstGeom prst="rect">
                            <a:avLst/>
                          </a:prstGeom>
                          <a:noFill/>
                        </pic:spPr>
                      </pic:pic>
                    </a:graphicData>
                  </a:graphic>
                </wp:inline>
              </w:drawing>
            </w:r>
          </w:p>
        </w:tc>
      </w:tr>
      <w:tr w:rsidR="00E71F2D" w14:paraId="79F72DE4" w14:textId="77777777" w:rsidTr="00404F82">
        <w:tc>
          <w:tcPr>
            <w:tcW w:w="10790" w:type="dxa"/>
          </w:tcPr>
          <w:p w14:paraId="5CD88871" w14:textId="77777777" w:rsidR="00E71F2D" w:rsidRDefault="00E71F2D" w:rsidP="00404F82">
            <w:pPr>
              <w:jc w:val="center"/>
            </w:pPr>
            <w:r w:rsidRPr="00E71F2D">
              <w:rPr>
                <w:lang w:val="en-US"/>
              </w:rPr>
              <w:t xml:space="preserve">In general, meta-analysis shows reduced morbidity but NOT reduced mortality. </w:t>
            </w:r>
            <w:r>
              <w:t xml:space="preserve">2019 IDSA </w:t>
            </w:r>
            <w:proofErr w:type="spellStart"/>
            <w:r>
              <w:t>guidelines</w:t>
            </w:r>
            <w:proofErr w:type="spellEnd"/>
            <w:r>
              <w:t xml:space="preserve"> </w:t>
            </w:r>
            <w:proofErr w:type="spellStart"/>
            <w:r>
              <w:t>recommend</w:t>
            </w:r>
            <w:proofErr w:type="spellEnd"/>
            <w:r>
              <w:t xml:space="preserve"> </w:t>
            </w:r>
            <w:proofErr w:type="spellStart"/>
            <w:r w:rsidRPr="00867579">
              <w:rPr>
                <w:b/>
                <w:bCs/>
                <w:color w:val="FF0000"/>
              </w:rPr>
              <w:t>against</w:t>
            </w:r>
            <w:proofErr w:type="spellEnd"/>
            <w:r>
              <w:t xml:space="preserve"> </w:t>
            </w:r>
            <w:proofErr w:type="spellStart"/>
            <w:r>
              <w:t>any</w:t>
            </w:r>
            <w:proofErr w:type="spellEnd"/>
            <w:r>
              <w:t xml:space="preserve"> </w:t>
            </w:r>
            <w:proofErr w:type="spellStart"/>
            <w:r>
              <w:t>steroid</w:t>
            </w:r>
            <w:proofErr w:type="spellEnd"/>
            <w:r>
              <w:t xml:space="preserve"> use </w:t>
            </w:r>
            <w:proofErr w:type="spellStart"/>
            <w:r>
              <w:t>for</w:t>
            </w:r>
            <w:proofErr w:type="spellEnd"/>
            <w:r>
              <w:t xml:space="preserve"> CAP.</w:t>
            </w:r>
          </w:p>
        </w:tc>
      </w:tr>
    </w:tbl>
    <w:p w14:paraId="1AA871AD" w14:textId="77777777" w:rsidR="00E71F2D" w:rsidRDefault="00E71F2D" w:rsidP="00E71F2D"/>
    <w:p w14:paraId="4B1DB86A" w14:textId="77777777" w:rsidR="00E71F2D" w:rsidRDefault="00E71F2D" w:rsidP="00E71F2D">
      <w:r>
        <w:lastRenderedPageBreak/>
        <w:t xml:space="preserve">Endocrine </w:t>
      </w:r>
      <w:proofErr w:type="spellStart"/>
      <w:r>
        <w:t>Emergencies</w:t>
      </w:r>
      <w:proofErr w:type="spellEnd"/>
      <w:r>
        <w:t>:</w:t>
      </w:r>
    </w:p>
    <w:tbl>
      <w:tblPr>
        <w:tblStyle w:val="TableGrid"/>
        <w:tblW w:w="11430" w:type="dxa"/>
        <w:tblInd w:w="-365" w:type="dxa"/>
        <w:tblLook w:val="04A0" w:firstRow="1" w:lastRow="0" w:firstColumn="1" w:lastColumn="0" w:noHBand="0" w:noVBand="1"/>
      </w:tblPr>
      <w:tblGrid>
        <w:gridCol w:w="2070"/>
        <w:gridCol w:w="4500"/>
        <w:gridCol w:w="4860"/>
      </w:tblGrid>
      <w:tr w:rsidR="00E71F2D" w14:paraId="24B1D43C" w14:textId="77777777" w:rsidTr="00404F82">
        <w:tc>
          <w:tcPr>
            <w:tcW w:w="2070" w:type="dxa"/>
            <w:shd w:val="clear" w:color="auto" w:fill="8EAADB" w:themeFill="accent1" w:themeFillTint="99"/>
          </w:tcPr>
          <w:p w14:paraId="4E3887AF" w14:textId="77777777" w:rsidR="00E71F2D" w:rsidRPr="002827A0" w:rsidRDefault="00E71F2D" w:rsidP="00404F82">
            <w:pPr>
              <w:jc w:val="center"/>
              <w:rPr>
                <w:b/>
                <w:bCs/>
              </w:rPr>
            </w:pPr>
            <w:proofErr w:type="spellStart"/>
            <w:r w:rsidRPr="00F21E8B">
              <w:rPr>
                <w:b/>
                <w:bCs/>
                <w:sz w:val="20"/>
                <w:szCs w:val="20"/>
              </w:rPr>
              <w:t>Organ</w:t>
            </w:r>
            <w:proofErr w:type="spellEnd"/>
            <w:r w:rsidRPr="00F21E8B">
              <w:rPr>
                <w:b/>
                <w:bCs/>
                <w:sz w:val="20"/>
                <w:szCs w:val="20"/>
              </w:rPr>
              <w:t xml:space="preserve"> / </w:t>
            </w:r>
            <w:proofErr w:type="spellStart"/>
            <w:r w:rsidRPr="00F21E8B">
              <w:rPr>
                <w:b/>
                <w:bCs/>
                <w:sz w:val="20"/>
                <w:szCs w:val="20"/>
              </w:rPr>
              <w:t>Derangement</w:t>
            </w:r>
            <w:proofErr w:type="spellEnd"/>
          </w:p>
        </w:tc>
        <w:tc>
          <w:tcPr>
            <w:tcW w:w="9360" w:type="dxa"/>
            <w:gridSpan w:val="2"/>
            <w:shd w:val="clear" w:color="auto" w:fill="8EAADB" w:themeFill="accent1" w:themeFillTint="99"/>
          </w:tcPr>
          <w:p w14:paraId="69BA21DC" w14:textId="77777777" w:rsidR="00E71F2D" w:rsidRPr="002827A0" w:rsidRDefault="00E71F2D" w:rsidP="00404F82">
            <w:pPr>
              <w:jc w:val="center"/>
              <w:rPr>
                <w:b/>
                <w:bCs/>
              </w:rPr>
            </w:pPr>
            <w:proofErr w:type="spellStart"/>
            <w:r w:rsidRPr="002827A0">
              <w:rPr>
                <w:b/>
                <w:bCs/>
              </w:rPr>
              <w:t>Condition</w:t>
            </w:r>
            <w:proofErr w:type="spellEnd"/>
          </w:p>
        </w:tc>
      </w:tr>
      <w:tr w:rsidR="00E71F2D" w14:paraId="056BFAEA" w14:textId="77777777" w:rsidTr="00404F82">
        <w:tc>
          <w:tcPr>
            <w:tcW w:w="2070" w:type="dxa"/>
            <w:vMerge w:val="restart"/>
          </w:tcPr>
          <w:p w14:paraId="5527B712" w14:textId="77777777" w:rsidR="00E71F2D" w:rsidRPr="00665BC7" w:rsidRDefault="00E71F2D" w:rsidP="00404F82">
            <w:pPr>
              <w:jc w:val="center"/>
              <w:rPr>
                <w:b/>
                <w:bCs/>
              </w:rPr>
            </w:pPr>
            <w:proofErr w:type="spellStart"/>
            <w:r w:rsidRPr="00665BC7">
              <w:rPr>
                <w:b/>
                <w:bCs/>
              </w:rPr>
              <w:t>Hyperglycemia</w:t>
            </w:r>
            <w:proofErr w:type="spellEnd"/>
          </w:p>
        </w:tc>
        <w:tc>
          <w:tcPr>
            <w:tcW w:w="4500" w:type="dxa"/>
            <w:shd w:val="clear" w:color="auto" w:fill="D9E2F3" w:themeFill="accent1" w:themeFillTint="33"/>
          </w:tcPr>
          <w:p w14:paraId="6FA70CFF" w14:textId="77777777" w:rsidR="00E71F2D" w:rsidRDefault="00E71F2D" w:rsidP="00404F82">
            <w:pPr>
              <w:jc w:val="center"/>
            </w:pPr>
            <w:r>
              <w:t>DKA</w:t>
            </w:r>
          </w:p>
        </w:tc>
        <w:tc>
          <w:tcPr>
            <w:tcW w:w="4860" w:type="dxa"/>
            <w:shd w:val="clear" w:color="auto" w:fill="D9E2F3" w:themeFill="accent1" w:themeFillTint="33"/>
          </w:tcPr>
          <w:p w14:paraId="76AA7C35" w14:textId="77777777" w:rsidR="00E71F2D" w:rsidRDefault="00E71F2D" w:rsidP="00404F82">
            <w:pPr>
              <w:jc w:val="center"/>
            </w:pPr>
            <w:r>
              <w:t>HHS</w:t>
            </w:r>
          </w:p>
        </w:tc>
      </w:tr>
      <w:tr w:rsidR="00E71F2D" w14:paraId="628C4AF0" w14:textId="77777777" w:rsidTr="00404F82">
        <w:tc>
          <w:tcPr>
            <w:tcW w:w="2070" w:type="dxa"/>
            <w:vMerge/>
          </w:tcPr>
          <w:p w14:paraId="1A8587A6" w14:textId="77777777" w:rsidR="00E71F2D" w:rsidRPr="00665BC7" w:rsidRDefault="00E71F2D" w:rsidP="00404F82">
            <w:pPr>
              <w:jc w:val="center"/>
              <w:rPr>
                <w:b/>
                <w:bCs/>
              </w:rPr>
            </w:pPr>
          </w:p>
        </w:tc>
        <w:tc>
          <w:tcPr>
            <w:tcW w:w="4500" w:type="dxa"/>
          </w:tcPr>
          <w:p w14:paraId="0FB1BE54" w14:textId="77777777" w:rsidR="00E71F2D" w:rsidRPr="006A5E12" w:rsidRDefault="00E71F2D" w:rsidP="00404F82">
            <w:pPr>
              <w:jc w:val="center"/>
            </w:pPr>
            <w:proofErr w:type="spellStart"/>
            <w:r w:rsidRPr="006A5E12">
              <w:t>Hyperglycemia</w:t>
            </w:r>
            <w:proofErr w:type="spellEnd"/>
            <w:r w:rsidRPr="006A5E12">
              <w:t xml:space="preserve"> (&gt;250)</w:t>
            </w:r>
          </w:p>
          <w:p w14:paraId="30DF59E2" w14:textId="77777777" w:rsidR="00E71F2D" w:rsidRPr="006A5E12" w:rsidRDefault="00E71F2D" w:rsidP="00404F82">
            <w:pPr>
              <w:jc w:val="center"/>
            </w:pPr>
            <w:r w:rsidRPr="006A5E12">
              <w:t>Arterial pH &lt;7.3</w:t>
            </w:r>
            <w:r>
              <w:t xml:space="preserve">, </w:t>
            </w:r>
            <w:proofErr w:type="spellStart"/>
            <w:r w:rsidRPr="006A5E12">
              <w:t>Bicarb</w:t>
            </w:r>
            <w:proofErr w:type="spellEnd"/>
            <w:r w:rsidRPr="006A5E12">
              <w:t xml:space="preserve"> &lt;15</w:t>
            </w:r>
          </w:p>
          <w:p w14:paraId="038803E1" w14:textId="77777777" w:rsidR="00E71F2D" w:rsidRPr="006A5E12" w:rsidRDefault="00E71F2D" w:rsidP="00404F82">
            <w:pPr>
              <w:jc w:val="center"/>
            </w:pPr>
            <w:proofErr w:type="spellStart"/>
            <w:r w:rsidRPr="006A5E12">
              <w:t>Moderate</w:t>
            </w:r>
            <w:proofErr w:type="spellEnd"/>
            <w:r w:rsidRPr="006A5E12">
              <w:t xml:space="preserve"> </w:t>
            </w:r>
            <w:proofErr w:type="spellStart"/>
            <w:r w:rsidRPr="006A5E12">
              <w:t>ketonuria</w:t>
            </w:r>
            <w:proofErr w:type="spellEnd"/>
            <w:r w:rsidRPr="006A5E12">
              <w:t>/</w:t>
            </w:r>
            <w:proofErr w:type="spellStart"/>
            <w:r w:rsidRPr="006A5E12">
              <w:t>emia</w:t>
            </w:r>
            <w:proofErr w:type="spellEnd"/>
            <w:r w:rsidRPr="006A5E12">
              <w:t xml:space="preserve"> (</w:t>
            </w:r>
            <w:proofErr w:type="spellStart"/>
            <w:r w:rsidRPr="006A5E12">
              <w:t>bHB</w:t>
            </w:r>
            <w:proofErr w:type="spellEnd"/>
            <w:r w:rsidRPr="006A5E12">
              <w:t>)</w:t>
            </w:r>
          </w:p>
          <w:p w14:paraId="14097AE0" w14:textId="77777777" w:rsidR="00E71F2D" w:rsidRPr="00E71F2D" w:rsidRDefault="00E71F2D" w:rsidP="00404F82">
            <w:pPr>
              <w:jc w:val="center"/>
              <w:rPr>
                <w:lang w:val="en-US"/>
              </w:rPr>
            </w:pPr>
            <w:r w:rsidRPr="00E71F2D">
              <w:rPr>
                <w:lang w:val="en-US"/>
              </w:rPr>
              <w:t>Often T1DM, but can be T2DM</w:t>
            </w:r>
          </w:p>
          <w:p w14:paraId="4ABB9653" w14:textId="77777777" w:rsidR="00E71F2D" w:rsidRPr="00E71F2D" w:rsidRDefault="00E71F2D" w:rsidP="00404F82">
            <w:pPr>
              <w:jc w:val="center"/>
              <w:rPr>
                <w:lang w:val="en-US"/>
              </w:rPr>
            </w:pPr>
            <w:r w:rsidRPr="00E71F2D">
              <w:rPr>
                <w:lang w:val="en-US"/>
              </w:rPr>
              <w:t>May have faster onset</w:t>
            </w:r>
          </w:p>
          <w:p w14:paraId="1982DBC6" w14:textId="77777777" w:rsidR="00E71F2D" w:rsidRPr="00E71F2D" w:rsidRDefault="00E71F2D" w:rsidP="00404F82">
            <w:pPr>
              <w:jc w:val="center"/>
              <w:rPr>
                <w:lang w:val="en-US"/>
              </w:rPr>
            </w:pPr>
            <w:r w:rsidRPr="00E71F2D">
              <w:rPr>
                <w:color w:val="FF0000"/>
                <w:lang w:val="en-US"/>
              </w:rPr>
              <w:t>TX: INSULIN GTT PROTOCOL</w:t>
            </w:r>
          </w:p>
        </w:tc>
        <w:tc>
          <w:tcPr>
            <w:tcW w:w="4860" w:type="dxa"/>
          </w:tcPr>
          <w:p w14:paraId="4C360ACE" w14:textId="77777777" w:rsidR="00E71F2D" w:rsidRPr="00E71F2D" w:rsidRDefault="00E71F2D" w:rsidP="00404F82">
            <w:pPr>
              <w:jc w:val="center"/>
              <w:rPr>
                <w:lang w:val="en-US"/>
              </w:rPr>
            </w:pPr>
            <w:r w:rsidRPr="00E71F2D">
              <w:rPr>
                <w:lang w:val="en-US"/>
              </w:rPr>
              <w:t>Hyperglycemia (&gt;600)</w:t>
            </w:r>
          </w:p>
          <w:p w14:paraId="50494C70" w14:textId="77777777" w:rsidR="00E71F2D" w:rsidRPr="00E71F2D" w:rsidRDefault="00E71F2D" w:rsidP="00404F82">
            <w:pPr>
              <w:jc w:val="center"/>
              <w:rPr>
                <w:lang w:val="en-US"/>
              </w:rPr>
            </w:pPr>
            <w:r w:rsidRPr="00E71F2D">
              <w:rPr>
                <w:lang w:val="en-US"/>
              </w:rPr>
              <w:t xml:space="preserve">Serum </w:t>
            </w:r>
            <w:proofErr w:type="spellStart"/>
            <w:r w:rsidRPr="00E71F2D">
              <w:rPr>
                <w:lang w:val="en-US"/>
              </w:rPr>
              <w:t>Osm</w:t>
            </w:r>
            <w:proofErr w:type="spellEnd"/>
            <w:r w:rsidRPr="00E71F2D">
              <w:rPr>
                <w:lang w:val="en-US"/>
              </w:rPr>
              <w:t xml:space="preserve"> &gt;320</w:t>
            </w:r>
          </w:p>
          <w:p w14:paraId="27064918" w14:textId="77777777" w:rsidR="00E71F2D" w:rsidRPr="00E71F2D" w:rsidRDefault="00E71F2D" w:rsidP="00404F82">
            <w:pPr>
              <w:jc w:val="center"/>
              <w:rPr>
                <w:lang w:val="en-US"/>
              </w:rPr>
            </w:pPr>
            <w:r w:rsidRPr="00E71F2D">
              <w:rPr>
                <w:lang w:val="en-US"/>
              </w:rPr>
              <w:t>Volume depletion</w:t>
            </w:r>
          </w:p>
          <w:p w14:paraId="372EE07B" w14:textId="77777777" w:rsidR="00E71F2D" w:rsidRPr="00E71F2D" w:rsidRDefault="00E71F2D" w:rsidP="00404F82">
            <w:pPr>
              <w:jc w:val="center"/>
              <w:rPr>
                <w:lang w:val="en-US"/>
              </w:rPr>
            </w:pPr>
            <w:r w:rsidRPr="00E71F2D">
              <w:rPr>
                <w:lang w:val="en-US"/>
              </w:rPr>
              <w:t>Less marked acidosis</w:t>
            </w:r>
          </w:p>
          <w:p w14:paraId="1C66A275" w14:textId="77777777" w:rsidR="00E71F2D" w:rsidRPr="00E71F2D" w:rsidRDefault="00E71F2D" w:rsidP="00404F82">
            <w:pPr>
              <w:jc w:val="center"/>
              <w:rPr>
                <w:lang w:val="en-US"/>
              </w:rPr>
            </w:pPr>
            <w:r w:rsidRPr="00E71F2D">
              <w:rPr>
                <w:lang w:val="en-US"/>
              </w:rPr>
              <w:t>Often T2DM after recent/protracted illness</w:t>
            </w:r>
          </w:p>
          <w:p w14:paraId="287318D4" w14:textId="77777777" w:rsidR="00E71F2D" w:rsidRDefault="00E71F2D" w:rsidP="00404F82">
            <w:pPr>
              <w:jc w:val="center"/>
            </w:pPr>
            <w:r w:rsidRPr="000A728E">
              <w:rPr>
                <w:color w:val="FF0000"/>
              </w:rPr>
              <w:t>TX: INSULIN GTT PROTOCOL</w:t>
            </w:r>
          </w:p>
        </w:tc>
      </w:tr>
      <w:tr w:rsidR="00E71F2D" w14:paraId="3ED390D2" w14:textId="77777777" w:rsidTr="00404F82">
        <w:tc>
          <w:tcPr>
            <w:tcW w:w="2070" w:type="dxa"/>
            <w:vMerge w:val="restart"/>
          </w:tcPr>
          <w:p w14:paraId="3B23D5CB" w14:textId="77777777" w:rsidR="00E71F2D" w:rsidRPr="00665BC7" w:rsidRDefault="00E71F2D" w:rsidP="00404F82">
            <w:pPr>
              <w:jc w:val="center"/>
              <w:rPr>
                <w:b/>
                <w:bCs/>
              </w:rPr>
            </w:pPr>
            <w:proofErr w:type="spellStart"/>
            <w:r w:rsidRPr="00665BC7">
              <w:rPr>
                <w:b/>
                <w:bCs/>
              </w:rPr>
              <w:t>Adrenals</w:t>
            </w:r>
            <w:proofErr w:type="spellEnd"/>
          </w:p>
        </w:tc>
        <w:tc>
          <w:tcPr>
            <w:tcW w:w="4500" w:type="dxa"/>
            <w:shd w:val="clear" w:color="auto" w:fill="D9E2F3" w:themeFill="accent1" w:themeFillTint="33"/>
          </w:tcPr>
          <w:p w14:paraId="68CDA935" w14:textId="77777777" w:rsidR="00E71F2D" w:rsidRDefault="00E71F2D" w:rsidP="00404F82">
            <w:pPr>
              <w:jc w:val="center"/>
            </w:pPr>
            <w:proofErr w:type="spellStart"/>
            <w:r>
              <w:t>Pheochromocytoma</w:t>
            </w:r>
            <w:proofErr w:type="spellEnd"/>
          </w:p>
        </w:tc>
        <w:tc>
          <w:tcPr>
            <w:tcW w:w="4860" w:type="dxa"/>
            <w:shd w:val="clear" w:color="auto" w:fill="D9E2F3" w:themeFill="accent1" w:themeFillTint="33"/>
          </w:tcPr>
          <w:p w14:paraId="34E135A3" w14:textId="77777777" w:rsidR="00E71F2D" w:rsidRDefault="00E71F2D" w:rsidP="00404F82">
            <w:pPr>
              <w:jc w:val="center"/>
            </w:pPr>
            <w:r>
              <w:t>Adrenal Crisis</w:t>
            </w:r>
          </w:p>
        </w:tc>
      </w:tr>
      <w:tr w:rsidR="00E71F2D" w:rsidRPr="00AA76F4" w14:paraId="082AD993" w14:textId="77777777" w:rsidTr="00404F82">
        <w:tc>
          <w:tcPr>
            <w:tcW w:w="2070" w:type="dxa"/>
            <w:vMerge/>
          </w:tcPr>
          <w:p w14:paraId="5567A3A0" w14:textId="77777777" w:rsidR="00E71F2D" w:rsidRPr="00665BC7" w:rsidRDefault="00E71F2D" w:rsidP="00404F82">
            <w:pPr>
              <w:jc w:val="center"/>
              <w:rPr>
                <w:b/>
                <w:bCs/>
              </w:rPr>
            </w:pPr>
          </w:p>
        </w:tc>
        <w:tc>
          <w:tcPr>
            <w:tcW w:w="4500" w:type="dxa"/>
          </w:tcPr>
          <w:p w14:paraId="03FD1B14" w14:textId="77777777" w:rsidR="00E71F2D" w:rsidRPr="00E71F2D" w:rsidRDefault="00E71F2D" w:rsidP="00404F82">
            <w:pPr>
              <w:jc w:val="center"/>
              <w:rPr>
                <w:lang w:val="en-US"/>
              </w:rPr>
            </w:pPr>
            <w:r w:rsidRPr="00E71F2D">
              <w:rPr>
                <w:lang w:val="en-US"/>
              </w:rPr>
              <w:t>May be etiology for recurrent severe HTN</w:t>
            </w:r>
          </w:p>
          <w:p w14:paraId="20047B99" w14:textId="77777777" w:rsidR="00E71F2D" w:rsidRPr="00E71F2D" w:rsidRDefault="00E71F2D" w:rsidP="00404F82">
            <w:pPr>
              <w:jc w:val="center"/>
              <w:rPr>
                <w:lang w:val="en-US"/>
              </w:rPr>
            </w:pPr>
            <w:r w:rsidRPr="00E71F2D">
              <w:rPr>
                <w:lang w:val="en-US"/>
              </w:rPr>
              <w:t>6P’s: Pounding HA, Perspiration, Palpitations/Tachycardia, Paroxysmal HTN panic, pallor</w:t>
            </w:r>
          </w:p>
          <w:p w14:paraId="6706724C" w14:textId="77777777" w:rsidR="00E71F2D" w:rsidRPr="00E71F2D" w:rsidRDefault="00E71F2D" w:rsidP="00404F82">
            <w:pPr>
              <w:jc w:val="center"/>
              <w:rPr>
                <w:lang w:val="en-US"/>
              </w:rPr>
            </w:pPr>
            <w:r w:rsidRPr="00E71F2D">
              <w:rPr>
                <w:lang w:val="en-US"/>
              </w:rPr>
              <w:t xml:space="preserve">DX: 24hr Ur </w:t>
            </w:r>
            <w:proofErr w:type="spellStart"/>
            <w:r w:rsidRPr="00E71F2D">
              <w:rPr>
                <w:lang w:val="en-US"/>
              </w:rPr>
              <w:t>metanephrines</w:t>
            </w:r>
            <w:proofErr w:type="spellEnd"/>
            <w:r w:rsidRPr="00E71F2D">
              <w:rPr>
                <w:lang w:val="en-US"/>
              </w:rPr>
              <w:t xml:space="preserve"> / catecholamines</w:t>
            </w:r>
          </w:p>
          <w:p w14:paraId="7D5BC604" w14:textId="77777777" w:rsidR="00E71F2D" w:rsidRPr="00E71F2D" w:rsidRDefault="00E71F2D" w:rsidP="00404F82">
            <w:pPr>
              <w:jc w:val="center"/>
              <w:rPr>
                <w:lang w:val="en-US"/>
              </w:rPr>
            </w:pPr>
            <w:r w:rsidRPr="00E71F2D">
              <w:rPr>
                <w:color w:val="FF0000"/>
                <w:lang w:val="en-US"/>
              </w:rPr>
              <w:t xml:space="preserve">TX: Surgical resection! Phenoxybenzamine pre-op or Phentolamine in acute HTN crisis (Nicardipine, nitroprusside, </w:t>
            </w:r>
            <w:proofErr w:type="spellStart"/>
            <w:r w:rsidRPr="00E71F2D">
              <w:rPr>
                <w:color w:val="FF0000"/>
                <w:lang w:val="en-US"/>
              </w:rPr>
              <w:t>etc</w:t>
            </w:r>
            <w:proofErr w:type="spellEnd"/>
            <w:r w:rsidRPr="00E71F2D">
              <w:rPr>
                <w:color w:val="FF0000"/>
                <w:lang w:val="en-US"/>
              </w:rPr>
              <w:t xml:space="preserve"> also)</w:t>
            </w:r>
          </w:p>
        </w:tc>
        <w:tc>
          <w:tcPr>
            <w:tcW w:w="4860" w:type="dxa"/>
          </w:tcPr>
          <w:p w14:paraId="44C883AF" w14:textId="77777777" w:rsidR="00E71F2D" w:rsidRPr="00E71F2D" w:rsidRDefault="00E71F2D" w:rsidP="00404F82">
            <w:pPr>
              <w:jc w:val="center"/>
              <w:rPr>
                <w:lang w:val="en-US"/>
              </w:rPr>
            </w:pPr>
            <w:r w:rsidRPr="00E71F2D">
              <w:rPr>
                <w:lang w:val="en-US"/>
              </w:rPr>
              <w:t xml:space="preserve">Shock &gt; Orthostatic </w:t>
            </w:r>
            <w:proofErr w:type="spellStart"/>
            <w:r w:rsidRPr="00E71F2D">
              <w:rPr>
                <w:lang w:val="en-US"/>
              </w:rPr>
              <w:t>HoTN</w:t>
            </w:r>
            <w:proofErr w:type="spellEnd"/>
          </w:p>
          <w:p w14:paraId="5B70B0B5" w14:textId="77777777" w:rsidR="00E71F2D" w:rsidRPr="00E71F2D" w:rsidRDefault="00E71F2D" w:rsidP="00404F82">
            <w:pPr>
              <w:jc w:val="center"/>
              <w:rPr>
                <w:lang w:val="en-US"/>
              </w:rPr>
            </w:pPr>
            <w:r w:rsidRPr="00E71F2D">
              <w:rPr>
                <w:lang w:val="en-US"/>
              </w:rPr>
              <w:t>Severe N/V/D</w:t>
            </w:r>
          </w:p>
          <w:p w14:paraId="0D37EB52" w14:textId="77777777" w:rsidR="00E71F2D" w:rsidRPr="00E71F2D" w:rsidRDefault="00E71F2D" w:rsidP="00404F82">
            <w:pPr>
              <w:jc w:val="center"/>
              <w:rPr>
                <w:lang w:val="en-US"/>
              </w:rPr>
            </w:pPr>
            <w:r w:rsidRPr="00E71F2D">
              <w:rPr>
                <w:lang w:val="en-US"/>
              </w:rPr>
              <w:t xml:space="preserve">Dehydration, </w:t>
            </w:r>
            <w:proofErr w:type="spellStart"/>
            <w:r w:rsidRPr="00E71F2D">
              <w:rPr>
                <w:lang w:val="en-US"/>
              </w:rPr>
              <w:t>hypoNa</w:t>
            </w:r>
            <w:proofErr w:type="spellEnd"/>
            <w:r w:rsidRPr="00E71F2D">
              <w:rPr>
                <w:lang w:val="en-US"/>
              </w:rPr>
              <w:t xml:space="preserve">, </w:t>
            </w:r>
            <w:proofErr w:type="spellStart"/>
            <w:r w:rsidRPr="00E71F2D">
              <w:rPr>
                <w:lang w:val="en-US"/>
              </w:rPr>
              <w:t>hyperK</w:t>
            </w:r>
            <w:proofErr w:type="spellEnd"/>
            <w:r w:rsidRPr="00E71F2D">
              <w:rPr>
                <w:lang w:val="en-US"/>
              </w:rPr>
              <w:t xml:space="preserve">, </w:t>
            </w:r>
            <w:proofErr w:type="spellStart"/>
            <w:r w:rsidRPr="00E71F2D">
              <w:rPr>
                <w:lang w:val="en-US"/>
              </w:rPr>
              <w:t>hypoGlyc</w:t>
            </w:r>
            <w:proofErr w:type="spellEnd"/>
          </w:p>
          <w:p w14:paraId="354B5AEB" w14:textId="77777777" w:rsidR="00E71F2D" w:rsidRPr="00E71F2D" w:rsidRDefault="00E71F2D" w:rsidP="00404F82">
            <w:pPr>
              <w:jc w:val="center"/>
              <w:rPr>
                <w:lang w:val="en-US"/>
              </w:rPr>
            </w:pPr>
            <w:r w:rsidRPr="00E71F2D">
              <w:rPr>
                <w:lang w:val="en-US"/>
              </w:rPr>
              <w:t>Pain in back, abdomen, legs</w:t>
            </w:r>
          </w:p>
          <w:p w14:paraId="26EBB0B4" w14:textId="77777777" w:rsidR="00E71F2D" w:rsidRPr="00E71F2D" w:rsidRDefault="00E71F2D" w:rsidP="00404F82">
            <w:pPr>
              <w:jc w:val="center"/>
              <w:rPr>
                <w:lang w:val="en-US"/>
              </w:rPr>
            </w:pPr>
            <w:r w:rsidRPr="00E71F2D">
              <w:rPr>
                <w:lang w:val="en-US"/>
              </w:rPr>
              <w:t>AMS/LOC, fever/hypothermia</w:t>
            </w:r>
          </w:p>
          <w:p w14:paraId="3AE6C03C" w14:textId="77777777" w:rsidR="00E71F2D" w:rsidRPr="00E71F2D" w:rsidRDefault="00E71F2D" w:rsidP="00404F82">
            <w:pPr>
              <w:jc w:val="center"/>
              <w:rPr>
                <w:lang w:val="en-US"/>
              </w:rPr>
            </w:pPr>
            <w:r w:rsidRPr="00E71F2D">
              <w:rPr>
                <w:lang w:val="en-US"/>
              </w:rPr>
              <w:t>Primary vs Secondary vs Tertiary etiologies</w:t>
            </w:r>
          </w:p>
          <w:p w14:paraId="41698547" w14:textId="77777777" w:rsidR="00E71F2D" w:rsidRPr="00E71F2D" w:rsidRDefault="00E71F2D" w:rsidP="00404F82">
            <w:pPr>
              <w:jc w:val="center"/>
              <w:rPr>
                <w:lang w:val="en-US"/>
              </w:rPr>
            </w:pPr>
            <w:r w:rsidRPr="00E71F2D">
              <w:rPr>
                <w:color w:val="FF0000"/>
                <w:lang w:val="en-US"/>
              </w:rPr>
              <w:t>TX: Collect ACTH and Cortisol up front, then give hydrocortisone 100 mg STAT, then q6-8h</w:t>
            </w:r>
          </w:p>
        </w:tc>
      </w:tr>
      <w:tr w:rsidR="00E71F2D" w14:paraId="2167E2B4" w14:textId="77777777" w:rsidTr="00404F82">
        <w:tc>
          <w:tcPr>
            <w:tcW w:w="2070" w:type="dxa"/>
            <w:vMerge w:val="restart"/>
          </w:tcPr>
          <w:p w14:paraId="6EE99BA4" w14:textId="77777777" w:rsidR="00E71F2D" w:rsidRPr="00665BC7" w:rsidRDefault="00E71F2D" w:rsidP="00404F82">
            <w:pPr>
              <w:jc w:val="center"/>
              <w:rPr>
                <w:b/>
                <w:bCs/>
              </w:rPr>
            </w:pPr>
            <w:proofErr w:type="spellStart"/>
            <w:r w:rsidRPr="00665BC7">
              <w:rPr>
                <w:b/>
                <w:bCs/>
              </w:rPr>
              <w:t>Thyroid</w:t>
            </w:r>
            <w:proofErr w:type="spellEnd"/>
          </w:p>
        </w:tc>
        <w:tc>
          <w:tcPr>
            <w:tcW w:w="4500" w:type="dxa"/>
            <w:shd w:val="clear" w:color="auto" w:fill="D9E2F3" w:themeFill="accent1" w:themeFillTint="33"/>
          </w:tcPr>
          <w:p w14:paraId="1304C81C" w14:textId="77777777" w:rsidR="00E71F2D" w:rsidRDefault="00E71F2D" w:rsidP="00404F82">
            <w:pPr>
              <w:jc w:val="center"/>
            </w:pPr>
            <w:proofErr w:type="spellStart"/>
            <w:r>
              <w:t>Thyroid</w:t>
            </w:r>
            <w:proofErr w:type="spellEnd"/>
            <w:r>
              <w:t xml:space="preserve"> Storm (SEVERE HYPER)</w:t>
            </w:r>
          </w:p>
        </w:tc>
        <w:tc>
          <w:tcPr>
            <w:tcW w:w="4860" w:type="dxa"/>
            <w:shd w:val="clear" w:color="auto" w:fill="D9E2F3" w:themeFill="accent1" w:themeFillTint="33"/>
          </w:tcPr>
          <w:p w14:paraId="397D9272" w14:textId="77777777" w:rsidR="00E71F2D" w:rsidRDefault="00E71F2D" w:rsidP="00404F82">
            <w:pPr>
              <w:jc w:val="center"/>
            </w:pPr>
            <w:proofErr w:type="spellStart"/>
            <w:r>
              <w:t>Myxedema</w:t>
            </w:r>
            <w:proofErr w:type="spellEnd"/>
            <w:r>
              <w:t xml:space="preserve"> Coma (SEVERE HYPO)</w:t>
            </w:r>
          </w:p>
        </w:tc>
      </w:tr>
      <w:tr w:rsidR="00E71F2D" w:rsidRPr="00AA76F4" w14:paraId="1D983F6A" w14:textId="77777777" w:rsidTr="00404F82">
        <w:tc>
          <w:tcPr>
            <w:tcW w:w="2070" w:type="dxa"/>
            <w:vMerge/>
          </w:tcPr>
          <w:p w14:paraId="2970CB37" w14:textId="77777777" w:rsidR="00E71F2D" w:rsidRPr="00665BC7" w:rsidRDefault="00E71F2D" w:rsidP="00404F82">
            <w:pPr>
              <w:jc w:val="center"/>
              <w:rPr>
                <w:b/>
                <w:bCs/>
              </w:rPr>
            </w:pPr>
          </w:p>
        </w:tc>
        <w:tc>
          <w:tcPr>
            <w:tcW w:w="4500" w:type="dxa"/>
          </w:tcPr>
          <w:p w14:paraId="6730BCD1" w14:textId="77777777" w:rsidR="00E71F2D" w:rsidRDefault="00E71F2D" w:rsidP="00404F82">
            <w:pPr>
              <w:jc w:val="center"/>
            </w:pPr>
            <w:proofErr w:type="spellStart"/>
            <w:r>
              <w:t>Thermoregulation</w:t>
            </w:r>
            <w:proofErr w:type="spellEnd"/>
            <w:r>
              <w:t xml:space="preserve"> </w:t>
            </w:r>
            <w:proofErr w:type="spellStart"/>
            <w:r>
              <w:t>dysfxn</w:t>
            </w:r>
            <w:proofErr w:type="spellEnd"/>
            <w:r>
              <w:t>, AMS/</w:t>
            </w:r>
            <w:proofErr w:type="spellStart"/>
            <w:r>
              <w:t>Seizure</w:t>
            </w:r>
            <w:proofErr w:type="spellEnd"/>
            <w:r>
              <w:t>/</w:t>
            </w:r>
            <w:proofErr w:type="spellStart"/>
            <w:r>
              <w:t>Psychosis</w:t>
            </w:r>
            <w:proofErr w:type="spellEnd"/>
            <w:r>
              <w:t>/</w:t>
            </w:r>
            <w:proofErr w:type="spellStart"/>
            <w:r>
              <w:t>hyperreflexia</w:t>
            </w:r>
            <w:proofErr w:type="spellEnd"/>
            <w:r>
              <w:t xml:space="preserve">, lid </w:t>
            </w:r>
            <w:proofErr w:type="spellStart"/>
            <w:r>
              <w:t>lag</w:t>
            </w:r>
            <w:proofErr w:type="spellEnd"/>
            <w:r>
              <w:t xml:space="preserve">, </w:t>
            </w:r>
            <w:proofErr w:type="spellStart"/>
            <w:r>
              <w:t>Afib</w:t>
            </w:r>
            <w:proofErr w:type="spellEnd"/>
            <w:r>
              <w:t>/</w:t>
            </w:r>
            <w:proofErr w:type="spellStart"/>
            <w:r>
              <w:t>Tachycardia</w:t>
            </w:r>
            <w:proofErr w:type="spellEnd"/>
            <w:r>
              <w:t xml:space="preserve">/CHF, </w:t>
            </w:r>
            <w:proofErr w:type="spellStart"/>
            <w:r>
              <w:t>Dys</w:t>
            </w:r>
            <w:proofErr w:type="spellEnd"/>
            <w:r>
              <w:t>/</w:t>
            </w:r>
            <w:proofErr w:type="spellStart"/>
            <w:r>
              <w:t>Tachypnea</w:t>
            </w:r>
            <w:proofErr w:type="spellEnd"/>
            <w:r>
              <w:t>, N/V/D</w:t>
            </w:r>
          </w:p>
          <w:p w14:paraId="53C894D6" w14:textId="77777777" w:rsidR="00E71F2D" w:rsidRPr="00E71F2D" w:rsidRDefault="00E71F2D" w:rsidP="00404F82">
            <w:pPr>
              <w:jc w:val="center"/>
              <w:rPr>
                <w:lang w:val="en-US"/>
              </w:rPr>
            </w:pPr>
            <w:r w:rsidRPr="00E71F2D">
              <w:rPr>
                <w:lang w:val="en-US"/>
              </w:rPr>
              <w:t>MANY possible precipitants (infection, trauma, DKA, overreplacement, e.g.)</w:t>
            </w:r>
          </w:p>
          <w:p w14:paraId="5102B9B2" w14:textId="77777777" w:rsidR="00E71F2D" w:rsidRPr="00E71F2D" w:rsidRDefault="00E71F2D" w:rsidP="00404F82">
            <w:pPr>
              <w:jc w:val="center"/>
              <w:rPr>
                <w:lang w:val="en-US"/>
              </w:rPr>
            </w:pPr>
            <w:r w:rsidRPr="00E71F2D">
              <w:rPr>
                <w:lang w:val="en-US"/>
              </w:rPr>
              <w:t>DX: Burch-</w:t>
            </w:r>
            <w:proofErr w:type="spellStart"/>
            <w:r w:rsidRPr="00E71F2D">
              <w:rPr>
                <w:lang w:val="en-US"/>
              </w:rPr>
              <w:t>Wartofsky</w:t>
            </w:r>
            <w:proofErr w:type="spellEnd"/>
            <w:r w:rsidRPr="00E71F2D">
              <w:rPr>
                <w:lang w:val="en-US"/>
              </w:rPr>
              <w:t xml:space="preserve"> score &gt;45</w:t>
            </w:r>
          </w:p>
          <w:p w14:paraId="709AC757" w14:textId="77777777" w:rsidR="00E71F2D" w:rsidRPr="00921E20" w:rsidRDefault="00E71F2D" w:rsidP="00404F82">
            <w:pPr>
              <w:jc w:val="center"/>
              <w:rPr>
                <w:lang w:val="en-US"/>
              </w:rPr>
            </w:pPr>
            <w:r w:rsidRPr="00C93694">
              <w:rPr>
                <w:color w:val="FF0000"/>
                <w:lang w:val="en-US"/>
              </w:rPr>
              <w:t>TX: PTU, Propranolol, SSKI, Hydrocortisone</w:t>
            </w:r>
          </w:p>
        </w:tc>
        <w:tc>
          <w:tcPr>
            <w:tcW w:w="4860" w:type="dxa"/>
          </w:tcPr>
          <w:p w14:paraId="7CDE4119" w14:textId="77777777" w:rsidR="00E71F2D" w:rsidRPr="00E71F2D" w:rsidRDefault="00E71F2D" w:rsidP="00404F82">
            <w:pPr>
              <w:jc w:val="center"/>
              <w:rPr>
                <w:lang w:val="en-US"/>
              </w:rPr>
            </w:pPr>
            <w:r w:rsidRPr="00E71F2D">
              <w:rPr>
                <w:lang w:val="en-US"/>
              </w:rPr>
              <w:t xml:space="preserve">AMS!!, Alopecia, </w:t>
            </w:r>
            <w:proofErr w:type="spellStart"/>
            <w:r w:rsidRPr="00E71F2D">
              <w:rPr>
                <w:lang w:val="en-US"/>
              </w:rPr>
              <w:t>HoTN</w:t>
            </w:r>
            <w:proofErr w:type="spellEnd"/>
            <w:r w:rsidRPr="00E71F2D">
              <w:rPr>
                <w:lang w:val="en-US"/>
              </w:rPr>
              <w:t xml:space="preserve">, delayed reflexes, dry skin, </w:t>
            </w:r>
            <w:proofErr w:type="spellStart"/>
            <w:r w:rsidRPr="00E71F2D">
              <w:rPr>
                <w:lang w:val="en-US"/>
              </w:rPr>
              <w:t>abd</w:t>
            </w:r>
            <w:proofErr w:type="spellEnd"/>
            <w:r w:rsidRPr="00E71F2D">
              <w:rPr>
                <w:lang w:val="en-US"/>
              </w:rPr>
              <w:t xml:space="preserve"> distension/ileus, general edema</w:t>
            </w:r>
          </w:p>
          <w:p w14:paraId="75745CE1" w14:textId="77777777" w:rsidR="00E71F2D" w:rsidRPr="00E71F2D" w:rsidRDefault="00E71F2D" w:rsidP="00404F82">
            <w:pPr>
              <w:jc w:val="center"/>
              <w:rPr>
                <w:lang w:val="en-US"/>
              </w:rPr>
            </w:pPr>
            <w:r w:rsidRPr="00E71F2D">
              <w:rPr>
                <w:lang w:val="en-US"/>
              </w:rPr>
              <w:t>MANY precipitants (</w:t>
            </w:r>
            <w:proofErr w:type="spellStart"/>
            <w:r w:rsidRPr="00E71F2D">
              <w:rPr>
                <w:lang w:val="en-US"/>
              </w:rPr>
              <w:t>infxn</w:t>
            </w:r>
            <w:proofErr w:type="spellEnd"/>
            <w:r w:rsidRPr="00E71F2D">
              <w:rPr>
                <w:lang w:val="en-US"/>
              </w:rPr>
              <w:t>, cold, stroke, meds)</w:t>
            </w:r>
          </w:p>
          <w:p w14:paraId="0C1C2D3C" w14:textId="77777777" w:rsidR="00E71F2D" w:rsidRPr="00E71F2D" w:rsidRDefault="00E71F2D" w:rsidP="00404F82">
            <w:pPr>
              <w:jc w:val="center"/>
              <w:rPr>
                <w:lang w:val="en-US"/>
              </w:rPr>
            </w:pPr>
          </w:p>
          <w:p w14:paraId="30001643" w14:textId="77777777" w:rsidR="00E71F2D" w:rsidRPr="00E71F2D" w:rsidRDefault="00E71F2D" w:rsidP="00404F82">
            <w:pPr>
              <w:jc w:val="center"/>
              <w:rPr>
                <w:lang w:val="en-US"/>
              </w:rPr>
            </w:pPr>
            <w:r w:rsidRPr="00E71F2D">
              <w:rPr>
                <w:lang w:val="en-US"/>
              </w:rPr>
              <w:t xml:space="preserve">Dx scoring systems available (not in </w:t>
            </w:r>
            <w:proofErr w:type="spellStart"/>
            <w:r w:rsidRPr="00E71F2D">
              <w:rPr>
                <w:lang w:val="en-US"/>
              </w:rPr>
              <w:t>MDCalc</w:t>
            </w:r>
            <w:proofErr w:type="spellEnd"/>
            <w:r w:rsidRPr="00E71F2D">
              <w:rPr>
                <w:lang w:val="en-US"/>
              </w:rPr>
              <w:t>)</w:t>
            </w:r>
          </w:p>
          <w:p w14:paraId="0E62DC6A" w14:textId="77777777" w:rsidR="00E71F2D" w:rsidRPr="00E71F2D" w:rsidRDefault="00E71F2D" w:rsidP="00404F82">
            <w:pPr>
              <w:rPr>
                <w:lang w:val="en-US"/>
              </w:rPr>
            </w:pPr>
          </w:p>
          <w:p w14:paraId="01AE7A58" w14:textId="77777777" w:rsidR="00E71F2D" w:rsidRPr="000E37D8" w:rsidRDefault="00E71F2D" w:rsidP="00404F82">
            <w:pPr>
              <w:jc w:val="center"/>
              <w:rPr>
                <w:lang w:val="en-US"/>
              </w:rPr>
            </w:pPr>
            <w:r w:rsidRPr="000E37D8">
              <w:rPr>
                <w:color w:val="FF0000"/>
                <w:lang w:val="en-US"/>
              </w:rPr>
              <w:t>TX: IV Levothyroxine +- IV T3, Hydrocortisone</w:t>
            </w:r>
          </w:p>
        </w:tc>
      </w:tr>
      <w:tr w:rsidR="00E71F2D" w14:paraId="72F57A2A" w14:textId="77777777" w:rsidTr="00404F82">
        <w:tc>
          <w:tcPr>
            <w:tcW w:w="2070" w:type="dxa"/>
            <w:vMerge w:val="restart"/>
          </w:tcPr>
          <w:p w14:paraId="74C576E3" w14:textId="77777777" w:rsidR="00E71F2D" w:rsidRPr="00665BC7" w:rsidRDefault="00E71F2D" w:rsidP="00404F82">
            <w:pPr>
              <w:jc w:val="center"/>
              <w:rPr>
                <w:b/>
                <w:bCs/>
              </w:rPr>
            </w:pPr>
            <w:proofErr w:type="spellStart"/>
            <w:r w:rsidRPr="00665BC7">
              <w:rPr>
                <w:b/>
                <w:bCs/>
              </w:rPr>
              <w:t>Pituitary</w:t>
            </w:r>
            <w:proofErr w:type="spellEnd"/>
          </w:p>
        </w:tc>
        <w:tc>
          <w:tcPr>
            <w:tcW w:w="9360" w:type="dxa"/>
            <w:gridSpan w:val="2"/>
            <w:shd w:val="clear" w:color="auto" w:fill="D9E2F3" w:themeFill="accent1" w:themeFillTint="33"/>
          </w:tcPr>
          <w:p w14:paraId="566EC7D7" w14:textId="77777777" w:rsidR="00E71F2D" w:rsidRDefault="00E71F2D" w:rsidP="00404F82">
            <w:pPr>
              <w:jc w:val="center"/>
            </w:pPr>
            <w:proofErr w:type="spellStart"/>
            <w:r>
              <w:t>Pituitary</w:t>
            </w:r>
            <w:proofErr w:type="spellEnd"/>
            <w:r>
              <w:t xml:space="preserve"> </w:t>
            </w:r>
            <w:proofErr w:type="spellStart"/>
            <w:r>
              <w:t>Apoplexy</w:t>
            </w:r>
            <w:proofErr w:type="spellEnd"/>
          </w:p>
        </w:tc>
      </w:tr>
      <w:tr w:rsidR="00E71F2D" w:rsidRPr="00AA76F4" w14:paraId="650AA68E" w14:textId="77777777" w:rsidTr="00404F82">
        <w:tc>
          <w:tcPr>
            <w:tcW w:w="2070" w:type="dxa"/>
            <w:vMerge/>
          </w:tcPr>
          <w:p w14:paraId="4E5C8F26" w14:textId="77777777" w:rsidR="00E71F2D" w:rsidRPr="00665BC7" w:rsidRDefault="00E71F2D" w:rsidP="00404F82">
            <w:pPr>
              <w:jc w:val="center"/>
              <w:rPr>
                <w:b/>
                <w:bCs/>
              </w:rPr>
            </w:pPr>
          </w:p>
        </w:tc>
        <w:tc>
          <w:tcPr>
            <w:tcW w:w="9360" w:type="dxa"/>
            <w:gridSpan w:val="2"/>
          </w:tcPr>
          <w:p w14:paraId="4FEC823D" w14:textId="77777777" w:rsidR="00E71F2D" w:rsidRPr="00E71F2D" w:rsidRDefault="00E71F2D" w:rsidP="00404F82">
            <w:pPr>
              <w:jc w:val="center"/>
              <w:rPr>
                <w:lang w:val="en-US"/>
              </w:rPr>
            </w:pPr>
            <w:proofErr w:type="spellStart"/>
            <w:r w:rsidRPr="00E71F2D">
              <w:rPr>
                <w:lang w:val="en-US"/>
              </w:rPr>
              <w:t>Sx</w:t>
            </w:r>
            <w:proofErr w:type="spellEnd"/>
            <w:r w:rsidRPr="00E71F2D">
              <w:rPr>
                <w:lang w:val="en-US"/>
              </w:rPr>
              <w:t>: Sudden onset, severe HA, N/V, photophobia, visual deficit (diplopia, ophthalmoplegia), CN palsy (3</w:t>
            </w:r>
            <w:r w:rsidRPr="00E71F2D">
              <w:rPr>
                <w:vertAlign w:val="superscript"/>
                <w:lang w:val="en-US"/>
              </w:rPr>
              <w:t>rd</w:t>
            </w:r>
            <w:r w:rsidRPr="00E71F2D">
              <w:rPr>
                <w:lang w:val="en-US"/>
              </w:rPr>
              <w:t>&gt; 4/5/6), AMS/Seizure, Collapse, sudden death</w:t>
            </w:r>
          </w:p>
          <w:p w14:paraId="3F4D4B68" w14:textId="77777777" w:rsidR="00E71F2D" w:rsidRPr="00E71F2D" w:rsidRDefault="00E71F2D" w:rsidP="00404F82">
            <w:pPr>
              <w:jc w:val="center"/>
              <w:rPr>
                <w:lang w:val="en-US"/>
              </w:rPr>
            </w:pPr>
            <w:r w:rsidRPr="00E71F2D">
              <w:rPr>
                <w:lang w:val="en-US"/>
              </w:rPr>
              <w:t>Dx: MRI (or CT) will confirm, assess pituitary function and basic labs, fluid status</w:t>
            </w:r>
          </w:p>
          <w:p w14:paraId="1352A82E" w14:textId="77777777" w:rsidR="00E71F2D" w:rsidRPr="002D377D" w:rsidRDefault="00E71F2D" w:rsidP="00404F82">
            <w:pPr>
              <w:jc w:val="center"/>
              <w:rPr>
                <w:lang w:val="en-US"/>
              </w:rPr>
            </w:pPr>
            <w:r w:rsidRPr="00C71A94">
              <w:rPr>
                <w:color w:val="FF0000"/>
                <w:lang w:val="en-US"/>
              </w:rPr>
              <w:t>Tx: Get Endo/NSGY/Neuro on</w:t>
            </w:r>
            <w:r w:rsidRPr="00E71F2D">
              <w:rPr>
                <w:color w:val="FF0000"/>
                <w:lang w:val="en-US"/>
              </w:rPr>
              <w:t xml:space="preserve"> board, may need OR, IV steroids, supportive care in ICU</w:t>
            </w:r>
          </w:p>
        </w:tc>
      </w:tr>
      <w:tr w:rsidR="00E71F2D" w14:paraId="35DBE840" w14:textId="77777777" w:rsidTr="00404F82">
        <w:tc>
          <w:tcPr>
            <w:tcW w:w="2070" w:type="dxa"/>
            <w:vMerge w:val="restart"/>
          </w:tcPr>
          <w:p w14:paraId="64A4781D" w14:textId="77777777" w:rsidR="00E71F2D" w:rsidRPr="00665BC7" w:rsidRDefault="00E71F2D" w:rsidP="00404F82">
            <w:pPr>
              <w:jc w:val="center"/>
              <w:rPr>
                <w:b/>
                <w:bCs/>
              </w:rPr>
            </w:pPr>
            <w:proofErr w:type="spellStart"/>
            <w:r w:rsidRPr="00665BC7">
              <w:rPr>
                <w:b/>
                <w:bCs/>
              </w:rPr>
              <w:t>Parathyroid</w:t>
            </w:r>
            <w:proofErr w:type="spellEnd"/>
          </w:p>
        </w:tc>
        <w:tc>
          <w:tcPr>
            <w:tcW w:w="4500" w:type="dxa"/>
            <w:shd w:val="clear" w:color="auto" w:fill="D9E2F3" w:themeFill="accent1" w:themeFillTint="33"/>
          </w:tcPr>
          <w:p w14:paraId="14A0EB45" w14:textId="77777777" w:rsidR="00E71F2D" w:rsidRDefault="00E71F2D" w:rsidP="00404F82">
            <w:pPr>
              <w:jc w:val="center"/>
            </w:pPr>
            <w:proofErr w:type="spellStart"/>
            <w:r>
              <w:t>Hypercalcemia</w:t>
            </w:r>
            <w:proofErr w:type="spellEnd"/>
          </w:p>
        </w:tc>
        <w:tc>
          <w:tcPr>
            <w:tcW w:w="4860" w:type="dxa"/>
            <w:shd w:val="clear" w:color="auto" w:fill="D9E2F3" w:themeFill="accent1" w:themeFillTint="33"/>
          </w:tcPr>
          <w:p w14:paraId="7C6E7DC5" w14:textId="77777777" w:rsidR="00E71F2D" w:rsidRDefault="00E71F2D" w:rsidP="00404F82">
            <w:pPr>
              <w:jc w:val="center"/>
            </w:pPr>
            <w:proofErr w:type="spellStart"/>
            <w:r>
              <w:t>Hypocalcemia</w:t>
            </w:r>
            <w:proofErr w:type="spellEnd"/>
          </w:p>
        </w:tc>
      </w:tr>
      <w:tr w:rsidR="00E71F2D" w:rsidRPr="00AA76F4" w14:paraId="69441C07" w14:textId="77777777" w:rsidTr="00404F82">
        <w:tc>
          <w:tcPr>
            <w:tcW w:w="2070" w:type="dxa"/>
            <w:vMerge/>
          </w:tcPr>
          <w:p w14:paraId="5069B87D" w14:textId="77777777" w:rsidR="00E71F2D" w:rsidRDefault="00E71F2D" w:rsidP="00404F82">
            <w:pPr>
              <w:jc w:val="center"/>
            </w:pPr>
          </w:p>
        </w:tc>
        <w:tc>
          <w:tcPr>
            <w:tcW w:w="4500" w:type="dxa"/>
          </w:tcPr>
          <w:p w14:paraId="02D77A11" w14:textId="77777777" w:rsidR="00E71F2D" w:rsidRPr="00E71F2D" w:rsidRDefault="00E71F2D" w:rsidP="00404F82">
            <w:pPr>
              <w:jc w:val="center"/>
              <w:rPr>
                <w:lang w:val="en-US"/>
              </w:rPr>
            </w:pPr>
            <w:r w:rsidRPr="00E71F2D">
              <w:rPr>
                <w:lang w:val="en-US"/>
              </w:rPr>
              <w:t>Stones, bones, groans, psychiatric overtones! Severe &gt;14</w:t>
            </w:r>
          </w:p>
          <w:p w14:paraId="1F728BCF" w14:textId="77777777" w:rsidR="00E71F2D" w:rsidRPr="00E71F2D" w:rsidRDefault="00E71F2D" w:rsidP="00404F82">
            <w:pPr>
              <w:jc w:val="center"/>
              <w:rPr>
                <w:lang w:val="en-US"/>
              </w:rPr>
            </w:pPr>
            <w:r w:rsidRPr="00E71F2D">
              <w:rPr>
                <w:lang w:val="en-US"/>
              </w:rPr>
              <w:t xml:space="preserve">Identify etiology! PTH dependent? Get </w:t>
            </w:r>
            <w:proofErr w:type="spellStart"/>
            <w:r w:rsidRPr="00E71F2D">
              <w:rPr>
                <w:lang w:val="en-US"/>
              </w:rPr>
              <w:t>iCa</w:t>
            </w:r>
            <w:proofErr w:type="spellEnd"/>
            <w:r w:rsidRPr="00E71F2D">
              <w:rPr>
                <w:lang w:val="en-US"/>
              </w:rPr>
              <w:t xml:space="preserve">, 25-OH Vit D, PTH, </w:t>
            </w:r>
            <w:proofErr w:type="spellStart"/>
            <w:r w:rsidRPr="00E71F2D">
              <w:rPr>
                <w:lang w:val="en-US"/>
              </w:rPr>
              <w:t>PTHrp</w:t>
            </w:r>
            <w:proofErr w:type="spellEnd"/>
            <w:r w:rsidRPr="00E71F2D">
              <w:rPr>
                <w:lang w:val="en-US"/>
              </w:rPr>
              <w:t>, Mg/Phos</w:t>
            </w:r>
          </w:p>
          <w:p w14:paraId="086A4F6F" w14:textId="77777777" w:rsidR="00E71F2D" w:rsidRPr="00E71F2D" w:rsidRDefault="00E71F2D" w:rsidP="00404F82">
            <w:pPr>
              <w:jc w:val="center"/>
              <w:rPr>
                <w:lang w:val="en-US"/>
              </w:rPr>
            </w:pPr>
            <w:r w:rsidRPr="00E71F2D">
              <w:rPr>
                <w:color w:val="FF0000"/>
                <w:lang w:val="en-US"/>
              </w:rPr>
              <w:t>Tx: Dialysis for ESKD/ARF; otherwise - Aggressive IV hydration (diuresis if overload occurs), IV bisphosphonate w/wo calcitonin, denosumab if refractory</w:t>
            </w:r>
          </w:p>
        </w:tc>
        <w:tc>
          <w:tcPr>
            <w:tcW w:w="4860" w:type="dxa"/>
          </w:tcPr>
          <w:p w14:paraId="71760786" w14:textId="77777777" w:rsidR="00E71F2D" w:rsidRPr="00E71F2D" w:rsidRDefault="00E71F2D" w:rsidP="00404F82">
            <w:pPr>
              <w:jc w:val="center"/>
              <w:rPr>
                <w:lang w:val="en-US"/>
              </w:rPr>
            </w:pPr>
            <w:proofErr w:type="spellStart"/>
            <w:r w:rsidRPr="00E71F2D">
              <w:rPr>
                <w:lang w:val="en-US"/>
              </w:rPr>
              <w:t>Sx</w:t>
            </w:r>
            <w:proofErr w:type="spellEnd"/>
            <w:r w:rsidRPr="00E71F2D">
              <w:rPr>
                <w:lang w:val="en-US"/>
              </w:rPr>
              <w:t xml:space="preserve">: </w:t>
            </w:r>
            <w:proofErr w:type="spellStart"/>
            <w:r w:rsidRPr="00E71F2D">
              <w:rPr>
                <w:lang w:val="en-US"/>
              </w:rPr>
              <w:t>HoTN</w:t>
            </w:r>
            <w:proofErr w:type="spellEnd"/>
            <w:r w:rsidRPr="00E71F2D">
              <w:rPr>
                <w:lang w:val="en-US"/>
              </w:rPr>
              <w:t xml:space="preserve">, </w:t>
            </w:r>
            <w:proofErr w:type="spellStart"/>
            <w:r w:rsidRPr="00E71F2D">
              <w:rPr>
                <w:lang w:val="en-US"/>
              </w:rPr>
              <w:t>Torsades</w:t>
            </w:r>
            <w:proofErr w:type="spellEnd"/>
            <w:r w:rsidRPr="00E71F2D">
              <w:rPr>
                <w:lang w:val="en-US"/>
              </w:rPr>
              <w:t xml:space="preserve">, heart block, bradycardia, anxiety/AMS, </w:t>
            </w:r>
            <w:proofErr w:type="spellStart"/>
            <w:r w:rsidRPr="00E71F2D">
              <w:rPr>
                <w:lang w:val="en-US"/>
              </w:rPr>
              <w:t>paresthesias</w:t>
            </w:r>
            <w:proofErr w:type="spellEnd"/>
            <w:r w:rsidRPr="00E71F2D">
              <w:rPr>
                <w:lang w:val="en-US"/>
              </w:rPr>
              <w:t>, seizure, cramps. Post-surgical complication of thyroid/parathyroidectomy</w:t>
            </w:r>
          </w:p>
          <w:p w14:paraId="580B9458" w14:textId="77777777" w:rsidR="00E71F2D" w:rsidRPr="00E71F2D" w:rsidRDefault="00E71F2D" w:rsidP="00404F82">
            <w:pPr>
              <w:jc w:val="center"/>
              <w:rPr>
                <w:lang w:val="en-US"/>
              </w:rPr>
            </w:pPr>
            <w:r w:rsidRPr="00E71F2D">
              <w:rPr>
                <w:lang w:val="en-US"/>
              </w:rPr>
              <w:t>PPX: Oral calcium, calcitriol</w:t>
            </w:r>
          </w:p>
          <w:p w14:paraId="4F46C6C4" w14:textId="77777777" w:rsidR="00E71F2D" w:rsidRPr="00E71F2D" w:rsidRDefault="00E71F2D" w:rsidP="00404F82">
            <w:pPr>
              <w:jc w:val="center"/>
              <w:rPr>
                <w:lang w:val="en-US"/>
              </w:rPr>
            </w:pPr>
            <w:r w:rsidRPr="00E71F2D">
              <w:rPr>
                <w:color w:val="FF0000"/>
                <w:lang w:val="en-US"/>
              </w:rPr>
              <w:t xml:space="preserve">Tx: if </w:t>
            </w:r>
            <w:proofErr w:type="spellStart"/>
            <w:r w:rsidRPr="00E71F2D">
              <w:rPr>
                <w:color w:val="FF0000"/>
                <w:lang w:val="en-US"/>
              </w:rPr>
              <w:t>hypoPTH</w:t>
            </w:r>
            <w:proofErr w:type="spellEnd"/>
            <w:r w:rsidRPr="00E71F2D">
              <w:rPr>
                <w:color w:val="FF0000"/>
                <w:lang w:val="en-US"/>
              </w:rPr>
              <w:t xml:space="preserve">, PO calcium, calcitriol; if </w:t>
            </w:r>
            <w:proofErr w:type="spellStart"/>
            <w:r w:rsidRPr="00E71F2D">
              <w:rPr>
                <w:color w:val="FF0000"/>
                <w:lang w:val="en-US"/>
              </w:rPr>
              <w:t>sxs</w:t>
            </w:r>
            <w:proofErr w:type="spellEnd"/>
            <w:r w:rsidRPr="00E71F2D">
              <w:rPr>
                <w:color w:val="FF0000"/>
                <w:lang w:val="en-US"/>
              </w:rPr>
              <w:t xml:space="preserve">/progression, increase oral doses, 1-2g Ca Gluconate ONLY over 10 min followed by continuous IV infusion; replete other </w:t>
            </w:r>
            <w:proofErr w:type="spellStart"/>
            <w:r w:rsidRPr="00E71F2D">
              <w:rPr>
                <w:color w:val="FF0000"/>
                <w:lang w:val="en-US"/>
              </w:rPr>
              <w:t>lytes</w:t>
            </w:r>
            <w:proofErr w:type="spellEnd"/>
          </w:p>
        </w:tc>
      </w:tr>
    </w:tbl>
    <w:p w14:paraId="74F415AD" w14:textId="77777777" w:rsidR="00E71F2D" w:rsidRPr="00E71F2D" w:rsidRDefault="00E71F2D" w:rsidP="00E71F2D">
      <w:pPr>
        <w:rPr>
          <w:lang w:val="en-US"/>
        </w:rPr>
      </w:pPr>
    </w:p>
    <w:p w14:paraId="52F08595" w14:textId="77777777" w:rsidR="00E71F2D" w:rsidRPr="00E71F2D" w:rsidRDefault="00E71F2D" w:rsidP="00E71F2D">
      <w:pPr>
        <w:rPr>
          <w:lang w:val="en-US"/>
        </w:rPr>
      </w:pPr>
      <w:r w:rsidRPr="00E71F2D">
        <w:rPr>
          <w:lang w:val="en-US"/>
        </w:rPr>
        <w:t>Giving a good presentation (High Yield life skill for all military officers and physicians!)</w:t>
      </w:r>
    </w:p>
    <w:tbl>
      <w:tblPr>
        <w:tblStyle w:val="TableGrid"/>
        <w:tblW w:w="0" w:type="auto"/>
        <w:tblLook w:val="04A0" w:firstRow="1" w:lastRow="0" w:firstColumn="1" w:lastColumn="0" w:noHBand="0" w:noVBand="1"/>
      </w:tblPr>
      <w:tblGrid>
        <w:gridCol w:w="10790"/>
      </w:tblGrid>
      <w:tr w:rsidR="00E71F2D" w14:paraId="1D37B02E" w14:textId="77777777" w:rsidTr="00404F82">
        <w:tc>
          <w:tcPr>
            <w:tcW w:w="10790" w:type="dxa"/>
            <w:shd w:val="clear" w:color="auto" w:fill="8EAADB" w:themeFill="accent1" w:themeFillTint="99"/>
          </w:tcPr>
          <w:p w14:paraId="70418928" w14:textId="77777777" w:rsidR="00E71F2D" w:rsidRPr="00BF1925" w:rsidRDefault="00E71F2D" w:rsidP="00404F82">
            <w:pPr>
              <w:jc w:val="center"/>
              <w:rPr>
                <w:b/>
                <w:bCs/>
              </w:rPr>
            </w:pPr>
            <w:proofErr w:type="spellStart"/>
            <w:r w:rsidRPr="00BF1925">
              <w:rPr>
                <w:b/>
                <w:bCs/>
              </w:rPr>
              <w:t>The</w:t>
            </w:r>
            <w:proofErr w:type="spellEnd"/>
            <w:r w:rsidRPr="00BF1925">
              <w:rPr>
                <w:b/>
                <w:bCs/>
              </w:rPr>
              <w:t xml:space="preserve"> SOFTEN </w:t>
            </w:r>
            <w:proofErr w:type="spellStart"/>
            <w:r>
              <w:rPr>
                <w:b/>
                <w:bCs/>
              </w:rPr>
              <w:t>Approach</w:t>
            </w:r>
            <w:proofErr w:type="spellEnd"/>
          </w:p>
        </w:tc>
      </w:tr>
      <w:tr w:rsidR="00E71F2D" w:rsidRPr="00AA76F4" w14:paraId="38733B3E" w14:textId="77777777" w:rsidTr="00404F82">
        <w:tc>
          <w:tcPr>
            <w:tcW w:w="10790" w:type="dxa"/>
          </w:tcPr>
          <w:p w14:paraId="7C6E96DF" w14:textId="77777777" w:rsidR="00E71F2D" w:rsidRPr="00E71F2D" w:rsidRDefault="00E71F2D" w:rsidP="00404F82">
            <w:pPr>
              <w:rPr>
                <w:lang w:val="en-US"/>
              </w:rPr>
            </w:pPr>
            <w:r w:rsidRPr="00E71F2D">
              <w:rPr>
                <w:b/>
                <w:bCs/>
                <w:lang w:val="en-US"/>
              </w:rPr>
              <w:t>S</w:t>
            </w:r>
            <w:r w:rsidRPr="00E71F2D">
              <w:rPr>
                <w:lang w:val="en-US"/>
              </w:rPr>
              <w:t xml:space="preserve"> – Smile (warmth, smiling, appearance influence your audience)</w:t>
            </w:r>
          </w:p>
          <w:p w14:paraId="399ED1C3" w14:textId="77777777" w:rsidR="00E71F2D" w:rsidRPr="00E71F2D" w:rsidRDefault="00E71F2D" w:rsidP="00404F82">
            <w:pPr>
              <w:rPr>
                <w:lang w:val="en-US"/>
              </w:rPr>
            </w:pPr>
            <w:r w:rsidRPr="00E71F2D">
              <w:rPr>
                <w:b/>
                <w:bCs/>
                <w:lang w:val="en-US"/>
              </w:rPr>
              <w:t>O</w:t>
            </w:r>
            <w:r w:rsidRPr="00E71F2D">
              <w:rPr>
                <w:lang w:val="en-US"/>
              </w:rPr>
              <w:t xml:space="preserve"> – Open stance (gesticulate normally, keeping hands uncrossed/not interlaced)</w:t>
            </w:r>
          </w:p>
          <w:p w14:paraId="1CE1FD49" w14:textId="77777777" w:rsidR="00E71F2D" w:rsidRPr="00E71F2D" w:rsidRDefault="00E71F2D" w:rsidP="00404F82">
            <w:pPr>
              <w:rPr>
                <w:lang w:val="en-US"/>
              </w:rPr>
            </w:pPr>
            <w:r w:rsidRPr="00E71F2D">
              <w:rPr>
                <w:b/>
                <w:bCs/>
                <w:lang w:val="en-US"/>
              </w:rPr>
              <w:t>F</w:t>
            </w:r>
            <w:r w:rsidRPr="00E71F2D">
              <w:rPr>
                <w:lang w:val="en-US"/>
              </w:rPr>
              <w:t xml:space="preserve"> – Forward lean (NOT grabbing the podium, standing next to it, leaning into your crowd)</w:t>
            </w:r>
          </w:p>
          <w:p w14:paraId="24BE8C06" w14:textId="77777777" w:rsidR="00E71F2D" w:rsidRPr="00E71F2D" w:rsidRDefault="00E71F2D" w:rsidP="00404F82">
            <w:pPr>
              <w:rPr>
                <w:lang w:val="en-US"/>
              </w:rPr>
            </w:pPr>
            <w:r w:rsidRPr="00E71F2D">
              <w:rPr>
                <w:b/>
                <w:bCs/>
                <w:lang w:val="en-US"/>
              </w:rPr>
              <w:t>T</w:t>
            </w:r>
            <w:r w:rsidRPr="00E71F2D">
              <w:rPr>
                <w:lang w:val="en-US"/>
              </w:rPr>
              <w:t xml:space="preserve"> – Tone (vary the inflection and volume of your voice)</w:t>
            </w:r>
          </w:p>
          <w:p w14:paraId="3D0E85FE" w14:textId="77777777" w:rsidR="00E71F2D" w:rsidRPr="00E71F2D" w:rsidRDefault="00E71F2D" w:rsidP="00404F82">
            <w:pPr>
              <w:rPr>
                <w:lang w:val="en-US"/>
              </w:rPr>
            </w:pPr>
            <w:r w:rsidRPr="00E71F2D">
              <w:rPr>
                <w:b/>
                <w:bCs/>
                <w:lang w:val="en-US"/>
              </w:rPr>
              <w:t>E</w:t>
            </w:r>
            <w:r w:rsidRPr="00E71F2D">
              <w:rPr>
                <w:lang w:val="en-US"/>
              </w:rPr>
              <w:t xml:space="preserve"> – Eye contact (scan the audience, hold gaze briefly, use names! keep eyes off visual aide)</w:t>
            </w:r>
          </w:p>
          <w:p w14:paraId="71372382" w14:textId="77777777" w:rsidR="00E71F2D" w:rsidRPr="00E71F2D" w:rsidRDefault="00E71F2D" w:rsidP="00404F82">
            <w:pPr>
              <w:rPr>
                <w:lang w:val="en-US"/>
              </w:rPr>
            </w:pPr>
            <w:r w:rsidRPr="00E71F2D">
              <w:rPr>
                <w:b/>
                <w:bCs/>
                <w:lang w:val="en-US"/>
              </w:rPr>
              <w:t>N</w:t>
            </w:r>
            <w:r w:rsidRPr="00E71F2D">
              <w:rPr>
                <w:lang w:val="en-US"/>
              </w:rPr>
              <w:t xml:space="preserve"> – Nodding (both with your head and with providing affirmation of audience responses)</w:t>
            </w:r>
          </w:p>
          <w:p w14:paraId="6B5A21F1" w14:textId="77777777" w:rsidR="00E71F2D" w:rsidRPr="00E71F2D" w:rsidRDefault="00E71F2D" w:rsidP="00404F82">
            <w:pPr>
              <w:rPr>
                <w:color w:val="FF0000"/>
                <w:lang w:val="en-US"/>
              </w:rPr>
            </w:pPr>
            <w:r w:rsidRPr="00E71F2D">
              <w:rPr>
                <w:color w:val="FF0000"/>
                <w:lang w:val="en-US"/>
              </w:rPr>
              <w:t>*Keep ppts slides to 6 lines of text, no more than 6 words per slide</w:t>
            </w:r>
          </w:p>
          <w:p w14:paraId="7BD51428" w14:textId="77777777" w:rsidR="00E71F2D" w:rsidRPr="00E71F2D" w:rsidRDefault="00E71F2D" w:rsidP="00404F82">
            <w:pPr>
              <w:rPr>
                <w:lang w:val="en-US"/>
              </w:rPr>
            </w:pPr>
            <w:r w:rsidRPr="00E71F2D">
              <w:rPr>
                <w:color w:val="FF0000"/>
                <w:lang w:val="en-US"/>
              </w:rPr>
              <w:t>*Have some audience engaging technique, break, or pause for reflection at least every 15 minutes (e.g. Pair Share)</w:t>
            </w:r>
          </w:p>
        </w:tc>
      </w:tr>
    </w:tbl>
    <w:p w14:paraId="37B484FA" w14:textId="77777777" w:rsidR="00E71F2D" w:rsidRPr="00E71F2D" w:rsidRDefault="00E71F2D" w:rsidP="00E71F2D">
      <w:pPr>
        <w:rPr>
          <w:lang w:val="en-US"/>
        </w:rPr>
      </w:pPr>
    </w:p>
    <w:p w14:paraId="235E414A" w14:textId="77777777" w:rsidR="00E71F2D" w:rsidRPr="00654CA2" w:rsidRDefault="00E71F2D" w:rsidP="00E71F2D">
      <w:pPr>
        <w:rPr>
          <w:lang w:val="en-US"/>
        </w:rPr>
      </w:pPr>
      <w:r w:rsidRPr="00654CA2">
        <w:rPr>
          <w:lang w:val="en-US"/>
        </w:rPr>
        <w:t>Diagnosing Lupus (use the highest score from each domain!</w:t>
      </w:r>
      <w:r w:rsidRPr="00E71F2D">
        <w:rPr>
          <w:lang w:val="en-US"/>
        </w:rPr>
        <w:t>)</w:t>
      </w:r>
      <w:r w:rsidRPr="00654CA2">
        <w:rPr>
          <w:lang w:val="en-US"/>
        </w:rPr>
        <w:t>:</w:t>
      </w:r>
    </w:p>
    <w:p w14:paraId="71FB7EE2" w14:textId="77777777" w:rsidR="00E71F2D" w:rsidRDefault="00E71F2D" w:rsidP="00E71F2D">
      <w:r>
        <w:rPr>
          <w:noProof/>
        </w:rPr>
        <w:drawing>
          <wp:inline distT="0" distB="0" distL="0" distR="0" wp14:anchorId="2FF1DEAC" wp14:editId="491D8EB2">
            <wp:extent cx="6424550" cy="3210091"/>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47489" cy="3221553"/>
                    </a:xfrm>
                    <a:prstGeom prst="rect">
                      <a:avLst/>
                    </a:prstGeom>
                    <a:noFill/>
                  </pic:spPr>
                </pic:pic>
              </a:graphicData>
            </a:graphic>
          </wp:inline>
        </w:drawing>
      </w:r>
    </w:p>
    <w:p w14:paraId="583F9D7C" w14:textId="77777777" w:rsidR="00E71F2D" w:rsidRDefault="00E71F2D" w:rsidP="00E71F2D">
      <w:proofErr w:type="spellStart"/>
      <w:r>
        <w:t>Diagnosing</w:t>
      </w:r>
      <w:proofErr w:type="spellEnd"/>
      <w:r>
        <w:t xml:space="preserve"> HLH:</w:t>
      </w:r>
    </w:p>
    <w:p w14:paraId="7E5B788A" w14:textId="07A6A302" w:rsidR="00E71F2D" w:rsidRDefault="00E71F2D" w:rsidP="00E71F2D">
      <w:pPr>
        <w:jc w:val="center"/>
        <w:rPr>
          <w:lang w:val="en-US"/>
        </w:rPr>
      </w:pPr>
      <w:r>
        <w:rPr>
          <w:noProof/>
        </w:rPr>
        <w:drawing>
          <wp:inline distT="0" distB="0" distL="0" distR="0" wp14:anchorId="1EC82F90" wp14:editId="00D564C2">
            <wp:extent cx="3443844" cy="4403388"/>
            <wp:effectExtent l="19050" t="19050" r="23495" b="165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44083" cy="4403694"/>
                    </a:xfrm>
                    <a:prstGeom prst="rect">
                      <a:avLst/>
                    </a:prstGeom>
                    <a:noFill/>
                    <a:ln>
                      <a:solidFill>
                        <a:schemeClr val="accent1">
                          <a:lumMod val="50000"/>
                        </a:schemeClr>
                      </a:solidFill>
                    </a:ln>
                  </pic:spPr>
                </pic:pic>
              </a:graphicData>
            </a:graphic>
          </wp:inline>
        </w:drawing>
      </w:r>
    </w:p>
    <w:p w14:paraId="4CB5456C" w14:textId="77777777" w:rsidR="0077563C" w:rsidRDefault="0077563C" w:rsidP="00E71F2D">
      <w:pPr>
        <w:jc w:val="center"/>
        <w:rPr>
          <w:lang w:val="en-US"/>
        </w:rPr>
      </w:pPr>
    </w:p>
    <w:p w14:paraId="4F0207E2" w14:textId="34A341A9" w:rsidR="0077563C" w:rsidRDefault="0077563C" w:rsidP="0077563C">
      <w:pPr>
        <w:rPr>
          <w:b/>
          <w:bCs/>
          <w:sz w:val="28"/>
          <w:szCs w:val="28"/>
          <w:u w:val="single"/>
          <w:lang w:val="en-US"/>
        </w:rPr>
      </w:pPr>
      <w:r w:rsidRPr="0077563C">
        <w:rPr>
          <w:b/>
          <w:bCs/>
          <w:sz w:val="28"/>
          <w:szCs w:val="28"/>
          <w:u w:val="single"/>
          <w:lang w:val="en-US"/>
        </w:rPr>
        <w:lastRenderedPageBreak/>
        <w:t>Week 6</w:t>
      </w:r>
    </w:p>
    <w:p w14:paraId="338AA6C3" w14:textId="77777777" w:rsidR="0077563C" w:rsidRDefault="0077563C" w:rsidP="0077563C">
      <w:proofErr w:type="spellStart"/>
      <w:r>
        <w:t>On</w:t>
      </w:r>
      <w:proofErr w:type="spellEnd"/>
      <w:r>
        <w:t xml:space="preserve"> </w:t>
      </w:r>
      <w:proofErr w:type="spellStart"/>
      <w:r>
        <w:t>Duty</w:t>
      </w:r>
      <w:proofErr w:type="spellEnd"/>
      <w:r>
        <w:t xml:space="preserve"> </w:t>
      </w:r>
      <w:proofErr w:type="spellStart"/>
      <w:r>
        <w:t>Determination</w:t>
      </w:r>
      <w:proofErr w:type="spellEnd"/>
      <w:r>
        <w:t>:</w:t>
      </w:r>
    </w:p>
    <w:tbl>
      <w:tblPr>
        <w:tblStyle w:val="TableGrid"/>
        <w:tblW w:w="11065" w:type="dxa"/>
        <w:tblLook w:val="04A0" w:firstRow="1" w:lastRow="0" w:firstColumn="1" w:lastColumn="0" w:noHBand="0" w:noVBand="1"/>
      </w:tblPr>
      <w:tblGrid>
        <w:gridCol w:w="1885"/>
        <w:gridCol w:w="9180"/>
      </w:tblGrid>
      <w:tr w:rsidR="0077563C" w:rsidRPr="00AA76F4" w14:paraId="6FDF771D" w14:textId="77777777" w:rsidTr="002C76B6">
        <w:trPr>
          <w:trHeight w:val="728"/>
        </w:trPr>
        <w:tc>
          <w:tcPr>
            <w:tcW w:w="1885" w:type="dxa"/>
            <w:shd w:val="clear" w:color="auto" w:fill="B4C6E7" w:themeFill="accent1" w:themeFillTint="66"/>
          </w:tcPr>
          <w:p w14:paraId="692C63AC" w14:textId="77777777" w:rsidR="0077563C" w:rsidRPr="00CD696A" w:rsidRDefault="0077563C" w:rsidP="002C76B6">
            <w:pPr>
              <w:rPr>
                <w:b/>
                <w:bCs/>
                <w:u w:val="single"/>
              </w:rPr>
            </w:pPr>
            <w:proofErr w:type="spellStart"/>
            <w:r>
              <w:rPr>
                <w:b/>
                <w:bCs/>
                <w:u w:val="single"/>
              </w:rPr>
              <w:t>Duty</w:t>
            </w:r>
            <w:proofErr w:type="spellEnd"/>
            <w:r>
              <w:rPr>
                <w:b/>
                <w:bCs/>
                <w:u w:val="single"/>
              </w:rPr>
              <w:t xml:space="preserve"> </w:t>
            </w:r>
            <w:proofErr w:type="spellStart"/>
            <w:r>
              <w:rPr>
                <w:b/>
                <w:bCs/>
                <w:u w:val="single"/>
              </w:rPr>
              <w:t>Determination</w:t>
            </w:r>
            <w:proofErr w:type="spellEnd"/>
          </w:p>
        </w:tc>
        <w:tc>
          <w:tcPr>
            <w:tcW w:w="9180" w:type="dxa"/>
          </w:tcPr>
          <w:p w14:paraId="66F8BFB5" w14:textId="77777777" w:rsidR="0077563C" w:rsidRPr="0077563C" w:rsidRDefault="0077563C" w:rsidP="002C76B6">
            <w:pPr>
              <w:rPr>
                <w:lang w:val="en-US"/>
              </w:rPr>
            </w:pPr>
            <w:r w:rsidRPr="0077563C">
              <w:rPr>
                <w:lang w:val="en-US"/>
              </w:rPr>
              <w:t>Duty fitness or limitations that are individualized to patient’s branch, duty location, job requirements/MOS/rate, and special duties (flight, dive, e.g.) -- NUANCED</w:t>
            </w:r>
          </w:p>
        </w:tc>
      </w:tr>
      <w:tr w:rsidR="0077563C" w:rsidRPr="00AA76F4" w14:paraId="1D5CBF4A" w14:textId="77777777" w:rsidTr="002C76B6">
        <w:trPr>
          <w:trHeight w:val="710"/>
        </w:trPr>
        <w:tc>
          <w:tcPr>
            <w:tcW w:w="1885" w:type="dxa"/>
            <w:shd w:val="clear" w:color="auto" w:fill="B4C6E7" w:themeFill="accent1" w:themeFillTint="66"/>
          </w:tcPr>
          <w:p w14:paraId="6AE9971B" w14:textId="77777777" w:rsidR="0077563C" w:rsidRPr="00CD696A" w:rsidRDefault="0077563C" w:rsidP="002C76B6">
            <w:pPr>
              <w:rPr>
                <w:b/>
                <w:bCs/>
                <w:u w:val="single"/>
              </w:rPr>
            </w:pPr>
            <w:proofErr w:type="spellStart"/>
            <w:r>
              <w:rPr>
                <w:b/>
                <w:bCs/>
                <w:u w:val="single"/>
              </w:rPr>
              <w:t>Importance</w:t>
            </w:r>
            <w:proofErr w:type="spellEnd"/>
          </w:p>
          <w:p w14:paraId="1E56E584" w14:textId="77777777" w:rsidR="0077563C" w:rsidRPr="00CD696A" w:rsidRDefault="0077563C" w:rsidP="002C76B6">
            <w:pPr>
              <w:rPr>
                <w:b/>
                <w:bCs/>
              </w:rPr>
            </w:pPr>
          </w:p>
        </w:tc>
        <w:tc>
          <w:tcPr>
            <w:tcW w:w="9180" w:type="dxa"/>
          </w:tcPr>
          <w:p w14:paraId="06AFB26D" w14:textId="77777777" w:rsidR="0077563C" w:rsidRPr="0077563C" w:rsidRDefault="0077563C" w:rsidP="002C76B6">
            <w:pPr>
              <w:rPr>
                <w:lang w:val="en-US"/>
              </w:rPr>
            </w:pPr>
            <w:r w:rsidRPr="0077563C">
              <w:rPr>
                <w:lang w:val="en-US"/>
              </w:rPr>
              <w:t>Protecting patients and their units from unnecessary harms, provides formal communication between medical and the command/employer</w:t>
            </w:r>
          </w:p>
        </w:tc>
      </w:tr>
      <w:tr w:rsidR="0077563C" w:rsidRPr="000A456E" w14:paraId="34C95CD3" w14:textId="77777777" w:rsidTr="002C76B6">
        <w:tc>
          <w:tcPr>
            <w:tcW w:w="1885" w:type="dxa"/>
            <w:shd w:val="clear" w:color="auto" w:fill="B4C6E7" w:themeFill="accent1" w:themeFillTint="66"/>
          </w:tcPr>
          <w:p w14:paraId="0A233C7F" w14:textId="77777777" w:rsidR="0077563C" w:rsidRPr="0077563C" w:rsidRDefault="0077563C" w:rsidP="002C76B6">
            <w:pPr>
              <w:rPr>
                <w:b/>
                <w:bCs/>
                <w:u w:val="single"/>
                <w:lang w:val="en-US"/>
              </w:rPr>
            </w:pPr>
            <w:r w:rsidRPr="0077563C">
              <w:rPr>
                <w:b/>
                <w:bCs/>
                <w:u w:val="single"/>
                <w:lang w:val="en-US"/>
              </w:rPr>
              <w:t>Where can I find more info?</w:t>
            </w:r>
          </w:p>
        </w:tc>
        <w:tc>
          <w:tcPr>
            <w:tcW w:w="9180" w:type="dxa"/>
          </w:tcPr>
          <w:p w14:paraId="04D499F9" w14:textId="77777777" w:rsidR="0077563C" w:rsidRPr="000A456E" w:rsidRDefault="0077563C" w:rsidP="002C76B6">
            <w:pPr>
              <w:rPr>
                <w:lang w:val="en-US"/>
              </w:rPr>
            </w:pPr>
            <w:r w:rsidRPr="000A456E">
              <w:rPr>
                <w:lang w:val="en-US"/>
              </w:rPr>
              <w:t>DoDI 1332.45</w:t>
            </w:r>
          </w:p>
          <w:p w14:paraId="6B23A405" w14:textId="77777777" w:rsidR="0077563C" w:rsidRPr="000A456E" w:rsidRDefault="0077563C" w:rsidP="002C76B6">
            <w:pPr>
              <w:rPr>
                <w:lang w:val="en-US"/>
              </w:rPr>
            </w:pPr>
            <w:r w:rsidRPr="000A456E">
              <w:rPr>
                <w:lang w:val="en-US"/>
              </w:rPr>
              <w:t>DoDI 6130.03</w:t>
            </w:r>
          </w:p>
          <w:p w14:paraId="5158475B" w14:textId="77777777" w:rsidR="0077563C" w:rsidRPr="000A456E" w:rsidRDefault="0077563C" w:rsidP="002C76B6">
            <w:pPr>
              <w:rPr>
                <w:lang w:val="en-US"/>
              </w:rPr>
            </w:pPr>
            <w:r w:rsidRPr="000A456E">
              <w:rPr>
                <w:lang w:val="en-US"/>
              </w:rPr>
              <w:t>OPNAVINST 1300.20</w:t>
            </w:r>
          </w:p>
          <w:p w14:paraId="42B64B7F" w14:textId="77777777" w:rsidR="0077563C" w:rsidRPr="000A456E" w:rsidRDefault="0077563C" w:rsidP="002C76B6">
            <w:pPr>
              <w:rPr>
                <w:lang w:val="en-US"/>
              </w:rPr>
            </w:pPr>
            <w:r w:rsidRPr="000A456E">
              <w:rPr>
                <w:lang w:val="en-US"/>
              </w:rPr>
              <w:t xml:space="preserve">USA - Guide for Physical Profiling, MOS/Medical Retention Boards, </w:t>
            </w:r>
            <w:r w:rsidRPr="0077563C">
              <w:rPr>
                <w:lang w:val="en-US"/>
              </w:rPr>
              <w:t>MEB, PEB</w:t>
            </w:r>
          </w:p>
          <w:p w14:paraId="667B0E04" w14:textId="77777777" w:rsidR="0077563C" w:rsidRPr="000A456E" w:rsidRDefault="0077563C" w:rsidP="002C76B6">
            <w:r w:rsidRPr="000A456E">
              <w:t>USAF - AFI 48-133</w:t>
            </w:r>
          </w:p>
          <w:p w14:paraId="19D5A937" w14:textId="77777777" w:rsidR="0077563C" w:rsidRPr="000A456E" w:rsidRDefault="0077563C" w:rsidP="002C76B6">
            <w:r w:rsidRPr="000A456E">
              <w:t>USAF - AAM Guide</w:t>
            </w:r>
          </w:p>
        </w:tc>
      </w:tr>
    </w:tbl>
    <w:p w14:paraId="2BFAED2F" w14:textId="77777777" w:rsidR="0077563C" w:rsidRDefault="0077563C" w:rsidP="0077563C">
      <w:r>
        <w:br/>
        <w:t>Acute Pancreatitis:</w:t>
      </w:r>
    </w:p>
    <w:tbl>
      <w:tblPr>
        <w:tblStyle w:val="TableGrid"/>
        <w:tblW w:w="0" w:type="auto"/>
        <w:tblLook w:val="04A0" w:firstRow="1" w:lastRow="0" w:firstColumn="1" w:lastColumn="0" w:noHBand="0" w:noVBand="1"/>
      </w:tblPr>
      <w:tblGrid>
        <w:gridCol w:w="1885"/>
        <w:gridCol w:w="8905"/>
      </w:tblGrid>
      <w:tr w:rsidR="0077563C" w:rsidRPr="00AA76F4" w14:paraId="3594566C" w14:textId="77777777" w:rsidTr="002C76B6">
        <w:tc>
          <w:tcPr>
            <w:tcW w:w="1885" w:type="dxa"/>
            <w:shd w:val="clear" w:color="auto" w:fill="8EAADB" w:themeFill="accent1" w:themeFillTint="99"/>
          </w:tcPr>
          <w:p w14:paraId="5469F871" w14:textId="77777777" w:rsidR="0077563C" w:rsidRPr="00CE6980" w:rsidRDefault="0077563C" w:rsidP="002C76B6">
            <w:pPr>
              <w:rPr>
                <w:b/>
                <w:bCs/>
              </w:rPr>
            </w:pPr>
            <w:r>
              <w:rPr>
                <w:b/>
                <w:bCs/>
              </w:rPr>
              <w:t>Diagnosis</w:t>
            </w:r>
          </w:p>
        </w:tc>
        <w:tc>
          <w:tcPr>
            <w:tcW w:w="8905" w:type="dxa"/>
          </w:tcPr>
          <w:p w14:paraId="006CF520" w14:textId="77777777" w:rsidR="0077563C" w:rsidRPr="0077563C" w:rsidRDefault="0077563C" w:rsidP="002C76B6">
            <w:pPr>
              <w:rPr>
                <w:b/>
                <w:bCs/>
                <w:lang w:val="en-US"/>
              </w:rPr>
            </w:pPr>
            <w:r w:rsidRPr="0077563C">
              <w:rPr>
                <w:b/>
                <w:bCs/>
                <w:lang w:val="en-US"/>
              </w:rPr>
              <w:t>Must have 2 out of 3 of the following:</w:t>
            </w:r>
          </w:p>
          <w:p w14:paraId="6F047994" w14:textId="77777777" w:rsidR="0077563C" w:rsidRPr="0077563C" w:rsidRDefault="0077563C" w:rsidP="004F1E55">
            <w:pPr>
              <w:pStyle w:val="ListParagraph"/>
              <w:numPr>
                <w:ilvl w:val="0"/>
                <w:numId w:val="11"/>
              </w:numPr>
              <w:rPr>
                <w:lang w:val="en-US"/>
              </w:rPr>
            </w:pPr>
            <w:r w:rsidRPr="0077563C">
              <w:rPr>
                <w:lang w:val="en-US"/>
              </w:rPr>
              <w:t>Characteristic epigastric or LUQ pain w/wo radiation to back/flank/chest</w:t>
            </w:r>
          </w:p>
          <w:p w14:paraId="19B9225F" w14:textId="77777777" w:rsidR="0077563C" w:rsidRDefault="0077563C" w:rsidP="004F1E55">
            <w:pPr>
              <w:pStyle w:val="ListParagraph"/>
              <w:numPr>
                <w:ilvl w:val="0"/>
                <w:numId w:val="11"/>
              </w:numPr>
            </w:pPr>
            <w:proofErr w:type="spellStart"/>
            <w:r w:rsidRPr="008E5699">
              <w:t>Lipase</w:t>
            </w:r>
            <w:proofErr w:type="spellEnd"/>
            <w:r w:rsidRPr="008E5699">
              <w:t xml:space="preserve"> </w:t>
            </w:r>
            <w:r>
              <w:t>(</w:t>
            </w:r>
            <w:proofErr w:type="spellStart"/>
            <w:r w:rsidRPr="008E5699">
              <w:t>or</w:t>
            </w:r>
            <w:proofErr w:type="spellEnd"/>
            <w:r w:rsidRPr="008E5699">
              <w:t xml:space="preserve"> </w:t>
            </w:r>
            <w:proofErr w:type="spellStart"/>
            <w:r w:rsidRPr="008E5699">
              <w:t>amylase</w:t>
            </w:r>
            <w:proofErr w:type="spellEnd"/>
            <w:r>
              <w:t>)</w:t>
            </w:r>
            <w:r w:rsidRPr="008E5699">
              <w:t xml:space="preserve"> &gt;3x ULN (</w:t>
            </w:r>
            <w:proofErr w:type="spellStart"/>
            <w:r w:rsidRPr="008E5699">
              <w:t>lipase</w:t>
            </w:r>
            <w:proofErr w:type="spellEnd"/>
            <w:r w:rsidRPr="008E5699">
              <w:t xml:space="preserve"> U</w:t>
            </w:r>
            <w:r>
              <w:t>LN = 60)</w:t>
            </w:r>
          </w:p>
          <w:p w14:paraId="6E686269" w14:textId="77777777" w:rsidR="0077563C" w:rsidRPr="0077563C" w:rsidRDefault="0077563C" w:rsidP="004F1E55">
            <w:pPr>
              <w:pStyle w:val="ListParagraph"/>
              <w:numPr>
                <w:ilvl w:val="0"/>
                <w:numId w:val="11"/>
              </w:numPr>
              <w:rPr>
                <w:lang w:val="en-US"/>
              </w:rPr>
            </w:pPr>
            <w:r w:rsidRPr="0077563C">
              <w:rPr>
                <w:lang w:val="en-US"/>
              </w:rPr>
              <w:t>Characteristic imaging findings (US/CT/MRI)</w:t>
            </w:r>
          </w:p>
        </w:tc>
      </w:tr>
      <w:tr w:rsidR="0077563C" w:rsidRPr="00AA76F4" w14:paraId="6AAD2008" w14:textId="77777777" w:rsidTr="002C76B6">
        <w:tc>
          <w:tcPr>
            <w:tcW w:w="1885" w:type="dxa"/>
            <w:shd w:val="clear" w:color="auto" w:fill="8EAADB" w:themeFill="accent1" w:themeFillTint="99"/>
          </w:tcPr>
          <w:p w14:paraId="16C445E1" w14:textId="77777777" w:rsidR="0077563C" w:rsidRPr="00CE6980" w:rsidRDefault="0077563C" w:rsidP="002C76B6">
            <w:pPr>
              <w:rPr>
                <w:b/>
                <w:bCs/>
              </w:rPr>
            </w:pPr>
            <w:proofErr w:type="spellStart"/>
            <w:r>
              <w:rPr>
                <w:b/>
                <w:bCs/>
              </w:rPr>
              <w:t>Etiology</w:t>
            </w:r>
            <w:proofErr w:type="spellEnd"/>
          </w:p>
        </w:tc>
        <w:tc>
          <w:tcPr>
            <w:tcW w:w="8905" w:type="dxa"/>
          </w:tcPr>
          <w:p w14:paraId="02B977A6" w14:textId="77777777" w:rsidR="0077563C" w:rsidRPr="0077563C" w:rsidRDefault="0077563C" w:rsidP="002C76B6">
            <w:pPr>
              <w:jc w:val="center"/>
              <w:rPr>
                <w:b/>
                <w:bCs/>
                <w:lang w:val="en-US"/>
              </w:rPr>
            </w:pPr>
            <w:r w:rsidRPr="0077563C">
              <w:rPr>
                <w:b/>
                <w:bCs/>
                <w:lang w:val="en-US"/>
              </w:rPr>
              <w:t>I GET SMASHED</w:t>
            </w:r>
          </w:p>
          <w:p w14:paraId="202FC38B" w14:textId="77777777" w:rsidR="0077563C" w:rsidRPr="0077563C" w:rsidRDefault="0077563C" w:rsidP="002C76B6">
            <w:pPr>
              <w:rPr>
                <w:color w:val="FF0000"/>
                <w:lang w:val="en-US"/>
              </w:rPr>
            </w:pPr>
            <w:r w:rsidRPr="0077563C">
              <w:rPr>
                <w:b/>
                <w:bCs/>
                <w:color w:val="FF0000"/>
                <w:lang w:val="en-US"/>
              </w:rPr>
              <w:t>I</w:t>
            </w:r>
            <w:r w:rsidRPr="0077563C">
              <w:rPr>
                <w:color w:val="FF0000"/>
                <w:lang w:val="en-US"/>
              </w:rPr>
              <w:t>diopathic (15-25%)</w:t>
            </w:r>
          </w:p>
          <w:p w14:paraId="636D73BA" w14:textId="77777777" w:rsidR="0077563C" w:rsidRPr="0077563C" w:rsidRDefault="0077563C" w:rsidP="002C76B6">
            <w:pPr>
              <w:rPr>
                <w:color w:val="FF0000"/>
                <w:lang w:val="en-US"/>
              </w:rPr>
            </w:pPr>
            <w:r w:rsidRPr="0077563C">
              <w:rPr>
                <w:b/>
                <w:bCs/>
                <w:color w:val="FF0000"/>
                <w:lang w:val="en-US"/>
              </w:rPr>
              <w:t>G</w:t>
            </w:r>
            <w:r w:rsidRPr="0077563C">
              <w:rPr>
                <w:color w:val="FF0000"/>
                <w:lang w:val="en-US"/>
              </w:rPr>
              <w:t>allstones (40-70%)</w:t>
            </w:r>
          </w:p>
          <w:p w14:paraId="78FD9B4E" w14:textId="77777777" w:rsidR="0077563C" w:rsidRPr="0077563C" w:rsidRDefault="0077563C" w:rsidP="002C76B6">
            <w:pPr>
              <w:rPr>
                <w:color w:val="FF0000"/>
                <w:lang w:val="en-US"/>
              </w:rPr>
            </w:pPr>
            <w:r w:rsidRPr="0077563C">
              <w:rPr>
                <w:b/>
                <w:bCs/>
                <w:color w:val="FF0000"/>
                <w:lang w:val="en-US"/>
              </w:rPr>
              <w:t>E</w:t>
            </w:r>
            <w:r w:rsidRPr="0077563C">
              <w:rPr>
                <w:color w:val="FF0000"/>
                <w:lang w:val="en-US"/>
              </w:rPr>
              <w:t>thanol aka Alcohol (25-35%)</w:t>
            </w:r>
          </w:p>
          <w:p w14:paraId="343BFF64" w14:textId="77777777" w:rsidR="0077563C" w:rsidRPr="0077563C" w:rsidRDefault="0077563C" w:rsidP="002C76B6">
            <w:pPr>
              <w:rPr>
                <w:lang w:val="en-US"/>
              </w:rPr>
            </w:pPr>
            <w:r w:rsidRPr="0077563C">
              <w:rPr>
                <w:b/>
                <w:bCs/>
                <w:lang w:val="en-US"/>
              </w:rPr>
              <w:t>T</w:t>
            </w:r>
            <w:r w:rsidRPr="0077563C">
              <w:rPr>
                <w:lang w:val="en-US"/>
              </w:rPr>
              <w:t>rauma</w:t>
            </w:r>
          </w:p>
          <w:p w14:paraId="7CC16323" w14:textId="77777777" w:rsidR="0077563C" w:rsidRPr="0077563C" w:rsidRDefault="0077563C" w:rsidP="002C76B6">
            <w:pPr>
              <w:rPr>
                <w:lang w:val="en-US"/>
              </w:rPr>
            </w:pPr>
            <w:r w:rsidRPr="0077563C">
              <w:rPr>
                <w:b/>
                <w:bCs/>
                <w:lang w:val="en-US"/>
              </w:rPr>
              <w:t>S</w:t>
            </w:r>
            <w:r w:rsidRPr="0077563C">
              <w:rPr>
                <w:lang w:val="en-US"/>
              </w:rPr>
              <w:t>teroids</w:t>
            </w:r>
          </w:p>
          <w:p w14:paraId="22051E51" w14:textId="77777777" w:rsidR="0077563C" w:rsidRPr="0077563C" w:rsidRDefault="0077563C" w:rsidP="002C76B6">
            <w:pPr>
              <w:rPr>
                <w:lang w:val="en-US"/>
              </w:rPr>
            </w:pPr>
            <w:r w:rsidRPr="0077563C">
              <w:rPr>
                <w:b/>
                <w:bCs/>
                <w:lang w:val="en-US"/>
              </w:rPr>
              <w:t>M</w:t>
            </w:r>
            <w:r w:rsidRPr="0077563C">
              <w:rPr>
                <w:lang w:val="en-US"/>
              </w:rPr>
              <w:t>alignancy / Mumps</w:t>
            </w:r>
          </w:p>
          <w:p w14:paraId="3968D2C8" w14:textId="77777777" w:rsidR="0077563C" w:rsidRPr="0077563C" w:rsidRDefault="0077563C" w:rsidP="002C76B6">
            <w:pPr>
              <w:rPr>
                <w:lang w:val="en-US"/>
              </w:rPr>
            </w:pPr>
            <w:r w:rsidRPr="0077563C">
              <w:rPr>
                <w:b/>
                <w:bCs/>
                <w:lang w:val="en-US"/>
              </w:rPr>
              <w:t>A</w:t>
            </w:r>
            <w:r w:rsidRPr="0077563C">
              <w:rPr>
                <w:lang w:val="en-US"/>
              </w:rPr>
              <w:t>utoimmune</w:t>
            </w:r>
          </w:p>
          <w:p w14:paraId="056B15D5" w14:textId="77777777" w:rsidR="0077563C" w:rsidRPr="0077563C" w:rsidRDefault="0077563C" w:rsidP="002C76B6">
            <w:pPr>
              <w:rPr>
                <w:lang w:val="en-US"/>
              </w:rPr>
            </w:pPr>
            <w:r w:rsidRPr="0077563C">
              <w:rPr>
                <w:b/>
                <w:bCs/>
                <w:lang w:val="en-US"/>
              </w:rPr>
              <w:t>S</w:t>
            </w:r>
            <w:r w:rsidRPr="0077563C">
              <w:rPr>
                <w:lang w:val="en-US"/>
              </w:rPr>
              <w:t>corpion sting</w:t>
            </w:r>
            <w:r w:rsidRPr="0077563C">
              <w:rPr>
                <w:lang w:val="en-US"/>
              </w:rPr>
              <w:br/>
            </w:r>
            <w:r w:rsidRPr="0077563C">
              <w:rPr>
                <w:b/>
                <w:bCs/>
                <w:color w:val="FF0000"/>
                <w:lang w:val="en-US"/>
              </w:rPr>
              <w:t>H</w:t>
            </w:r>
            <w:r w:rsidRPr="0077563C">
              <w:rPr>
                <w:color w:val="FF0000"/>
                <w:lang w:val="en-US"/>
              </w:rPr>
              <w:t xml:space="preserve">ypertriglyceridemia (5%) </w:t>
            </w:r>
            <w:r w:rsidRPr="0077563C">
              <w:rPr>
                <w:lang w:val="en-US"/>
              </w:rPr>
              <w:t>or Hypercalcemia</w:t>
            </w:r>
          </w:p>
          <w:p w14:paraId="78313151" w14:textId="77777777" w:rsidR="0077563C" w:rsidRPr="0077563C" w:rsidRDefault="0077563C" w:rsidP="002C76B6">
            <w:pPr>
              <w:rPr>
                <w:lang w:val="en-US"/>
              </w:rPr>
            </w:pPr>
            <w:r w:rsidRPr="0077563C">
              <w:rPr>
                <w:b/>
                <w:bCs/>
                <w:lang w:val="en-US"/>
              </w:rPr>
              <w:t>E</w:t>
            </w:r>
            <w:r w:rsidRPr="0077563C">
              <w:rPr>
                <w:lang w:val="en-US"/>
              </w:rPr>
              <w:t xml:space="preserve">RCP (post-procedural, </w:t>
            </w:r>
            <w:proofErr w:type="spellStart"/>
            <w:r w:rsidRPr="0077563C">
              <w:rPr>
                <w:lang w:val="en-US"/>
              </w:rPr>
              <w:t>esp</w:t>
            </w:r>
            <w:proofErr w:type="spellEnd"/>
            <w:r w:rsidRPr="0077563C">
              <w:rPr>
                <w:lang w:val="en-US"/>
              </w:rPr>
              <w:t xml:space="preserve"> if multiple wire pass)</w:t>
            </w:r>
          </w:p>
          <w:p w14:paraId="123DDF53" w14:textId="77777777" w:rsidR="0077563C" w:rsidRPr="0077563C" w:rsidRDefault="0077563C" w:rsidP="002C76B6">
            <w:pPr>
              <w:rPr>
                <w:lang w:val="en-US"/>
              </w:rPr>
            </w:pPr>
            <w:r w:rsidRPr="0077563C">
              <w:rPr>
                <w:b/>
                <w:bCs/>
                <w:lang w:val="en-US"/>
              </w:rPr>
              <w:t>D</w:t>
            </w:r>
            <w:r w:rsidRPr="0077563C">
              <w:rPr>
                <w:lang w:val="en-US"/>
              </w:rPr>
              <w:t xml:space="preserve">rugs (Azathioprine, Lasix, sulfa, </w:t>
            </w:r>
            <w:proofErr w:type="spellStart"/>
            <w:r w:rsidRPr="0077563C">
              <w:rPr>
                <w:lang w:val="en-US"/>
              </w:rPr>
              <w:t>flagyl</w:t>
            </w:r>
            <w:proofErr w:type="spellEnd"/>
            <w:r w:rsidRPr="0077563C">
              <w:rPr>
                <w:lang w:val="en-US"/>
              </w:rPr>
              <w:t>, estrogens,5-ASA, valproate, e.g.)</w:t>
            </w:r>
          </w:p>
        </w:tc>
      </w:tr>
      <w:tr w:rsidR="0077563C" w:rsidRPr="002F1BAF" w14:paraId="02D217DC" w14:textId="77777777" w:rsidTr="002C76B6">
        <w:tc>
          <w:tcPr>
            <w:tcW w:w="1885" w:type="dxa"/>
            <w:shd w:val="clear" w:color="auto" w:fill="8EAADB" w:themeFill="accent1" w:themeFillTint="99"/>
          </w:tcPr>
          <w:p w14:paraId="0EB2CB8B" w14:textId="77777777" w:rsidR="0077563C" w:rsidRPr="00CE6980" w:rsidRDefault="0077563C" w:rsidP="002C76B6">
            <w:pPr>
              <w:rPr>
                <w:b/>
                <w:bCs/>
              </w:rPr>
            </w:pPr>
            <w:proofErr w:type="spellStart"/>
            <w:r>
              <w:rPr>
                <w:b/>
                <w:bCs/>
              </w:rPr>
              <w:t>Risk</w:t>
            </w:r>
            <w:proofErr w:type="spellEnd"/>
            <w:r>
              <w:rPr>
                <w:b/>
                <w:bCs/>
              </w:rPr>
              <w:t xml:space="preserve"> </w:t>
            </w:r>
            <w:proofErr w:type="spellStart"/>
            <w:r>
              <w:rPr>
                <w:b/>
                <w:bCs/>
              </w:rPr>
              <w:t>Stratification</w:t>
            </w:r>
            <w:proofErr w:type="spellEnd"/>
          </w:p>
        </w:tc>
        <w:tc>
          <w:tcPr>
            <w:tcW w:w="8905" w:type="dxa"/>
          </w:tcPr>
          <w:p w14:paraId="7C3757E7" w14:textId="77777777" w:rsidR="0077563C" w:rsidRPr="002F1BAF" w:rsidRDefault="0077563C" w:rsidP="002C76B6">
            <w:pPr>
              <w:rPr>
                <w:u w:val="single"/>
              </w:rPr>
            </w:pPr>
            <w:proofErr w:type="spellStart"/>
            <w:r w:rsidRPr="002F1BAF">
              <w:rPr>
                <w:u w:val="single"/>
              </w:rPr>
              <w:t>Severity</w:t>
            </w:r>
            <w:proofErr w:type="spellEnd"/>
          </w:p>
          <w:p w14:paraId="723432E6" w14:textId="77777777" w:rsidR="0077563C" w:rsidRPr="0077563C" w:rsidRDefault="0077563C" w:rsidP="004F1E55">
            <w:pPr>
              <w:pStyle w:val="ListParagraph"/>
              <w:numPr>
                <w:ilvl w:val="0"/>
                <w:numId w:val="11"/>
              </w:numPr>
              <w:rPr>
                <w:lang w:val="en-US"/>
              </w:rPr>
            </w:pPr>
            <w:r w:rsidRPr="0077563C">
              <w:rPr>
                <w:lang w:val="en-US"/>
              </w:rPr>
              <w:t>Mild (most common) = no organ failure</w:t>
            </w:r>
          </w:p>
          <w:p w14:paraId="579196AB" w14:textId="77777777" w:rsidR="0077563C" w:rsidRPr="0077563C" w:rsidRDefault="0077563C" w:rsidP="004F1E55">
            <w:pPr>
              <w:pStyle w:val="ListParagraph"/>
              <w:numPr>
                <w:ilvl w:val="0"/>
                <w:numId w:val="11"/>
              </w:numPr>
              <w:rPr>
                <w:lang w:val="en-US"/>
              </w:rPr>
            </w:pPr>
            <w:r w:rsidRPr="0077563C">
              <w:rPr>
                <w:lang w:val="en-US"/>
              </w:rPr>
              <w:t xml:space="preserve">Moderately Severe = organ failure resolving within 48 </w:t>
            </w:r>
            <w:proofErr w:type="spellStart"/>
            <w:r w:rsidRPr="0077563C">
              <w:rPr>
                <w:lang w:val="en-US"/>
              </w:rPr>
              <w:t>hrs</w:t>
            </w:r>
            <w:proofErr w:type="spellEnd"/>
          </w:p>
          <w:p w14:paraId="074DF45E" w14:textId="77777777" w:rsidR="0077563C" w:rsidRPr="0077563C" w:rsidRDefault="0077563C" w:rsidP="004F1E55">
            <w:pPr>
              <w:pStyle w:val="ListParagraph"/>
              <w:numPr>
                <w:ilvl w:val="0"/>
                <w:numId w:val="11"/>
              </w:numPr>
              <w:rPr>
                <w:lang w:val="en-US"/>
              </w:rPr>
            </w:pPr>
            <w:r w:rsidRPr="0077563C">
              <w:rPr>
                <w:lang w:val="en-US"/>
              </w:rPr>
              <w:t>Severe = organ failure &gt; 48hrs (shock, ARF, GIB, ARDS) or Marshall score &gt;= 2</w:t>
            </w:r>
          </w:p>
          <w:p w14:paraId="54A4703F" w14:textId="77777777" w:rsidR="0077563C" w:rsidRPr="0077563C" w:rsidRDefault="0077563C" w:rsidP="002C76B6">
            <w:pPr>
              <w:rPr>
                <w:lang w:val="en-US"/>
              </w:rPr>
            </w:pPr>
          </w:p>
          <w:p w14:paraId="43730045" w14:textId="77777777" w:rsidR="0077563C" w:rsidRPr="0077563C" w:rsidRDefault="0077563C" w:rsidP="002C76B6">
            <w:pPr>
              <w:rPr>
                <w:u w:val="single"/>
                <w:lang w:val="en-US"/>
              </w:rPr>
            </w:pPr>
            <w:r w:rsidRPr="0077563C">
              <w:rPr>
                <w:u w:val="single"/>
                <w:lang w:val="en-US"/>
              </w:rPr>
              <w:t>Scoring systems (sensitive, not specific)</w:t>
            </w:r>
          </w:p>
          <w:p w14:paraId="2DDE39AC" w14:textId="77777777" w:rsidR="0077563C" w:rsidRPr="0077563C" w:rsidRDefault="0077563C" w:rsidP="004F1E55">
            <w:pPr>
              <w:pStyle w:val="ListParagraph"/>
              <w:numPr>
                <w:ilvl w:val="0"/>
                <w:numId w:val="11"/>
              </w:numPr>
              <w:rPr>
                <w:lang w:val="en-US"/>
              </w:rPr>
            </w:pPr>
            <w:r w:rsidRPr="0077563C">
              <w:rPr>
                <w:lang w:val="en-US"/>
              </w:rPr>
              <w:t xml:space="preserve">BISAP – can use at 24 </w:t>
            </w:r>
            <w:proofErr w:type="spellStart"/>
            <w:r w:rsidRPr="0077563C">
              <w:rPr>
                <w:lang w:val="en-US"/>
              </w:rPr>
              <w:t>hrs</w:t>
            </w:r>
            <w:proofErr w:type="spellEnd"/>
            <w:r w:rsidRPr="0077563C">
              <w:rPr>
                <w:lang w:val="en-US"/>
              </w:rPr>
              <w:t xml:space="preserve"> and may be more accurate</w:t>
            </w:r>
          </w:p>
          <w:p w14:paraId="415756D2" w14:textId="77777777" w:rsidR="0077563C" w:rsidRPr="0077563C" w:rsidRDefault="0077563C" w:rsidP="004F1E55">
            <w:pPr>
              <w:pStyle w:val="ListParagraph"/>
              <w:numPr>
                <w:ilvl w:val="0"/>
                <w:numId w:val="11"/>
              </w:numPr>
              <w:rPr>
                <w:lang w:val="en-US"/>
              </w:rPr>
            </w:pPr>
            <w:proofErr w:type="spellStart"/>
            <w:r w:rsidRPr="0077563C">
              <w:rPr>
                <w:lang w:val="en-US"/>
              </w:rPr>
              <w:t>Ranson’s</w:t>
            </w:r>
            <w:proofErr w:type="spellEnd"/>
            <w:r w:rsidRPr="0077563C">
              <w:rPr>
                <w:lang w:val="en-US"/>
              </w:rPr>
              <w:t xml:space="preserve"> Criteria – need initial and T+48 </w:t>
            </w:r>
            <w:proofErr w:type="spellStart"/>
            <w:r w:rsidRPr="0077563C">
              <w:rPr>
                <w:lang w:val="en-US"/>
              </w:rPr>
              <w:t>hr</w:t>
            </w:r>
            <w:proofErr w:type="spellEnd"/>
            <w:r w:rsidRPr="0077563C">
              <w:rPr>
                <w:lang w:val="en-US"/>
              </w:rPr>
              <w:t xml:space="preserve"> labs</w:t>
            </w:r>
          </w:p>
          <w:p w14:paraId="4EAAA03D" w14:textId="77777777" w:rsidR="0077563C" w:rsidRPr="002F1BAF" w:rsidRDefault="0077563C" w:rsidP="004F1E55">
            <w:pPr>
              <w:pStyle w:val="ListParagraph"/>
              <w:numPr>
                <w:ilvl w:val="0"/>
                <w:numId w:val="11"/>
              </w:numPr>
            </w:pPr>
            <w:r w:rsidRPr="002F1BAF">
              <w:t xml:space="preserve">Apache II – </w:t>
            </w:r>
            <w:proofErr w:type="spellStart"/>
            <w:r w:rsidRPr="002F1BAF">
              <w:t>estimates</w:t>
            </w:r>
            <w:proofErr w:type="spellEnd"/>
            <w:r w:rsidRPr="002F1BAF">
              <w:t xml:space="preserve"> ICU </w:t>
            </w:r>
            <w:proofErr w:type="spellStart"/>
            <w:r w:rsidRPr="002F1BAF">
              <w:t>m</w:t>
            </w:r>
            <w:r>
              <w:t>ortality</w:t>
            </w:r>
            <w:proofErr w:type="spellEnd"/>
          </w:p>
        </w:tc>
      </w:tr>
      <w:tr w:rsidR="0077563C" w:rsidRPr="00AA76F4" w14:paraId="70604347" w14:textId="77777777" w:rsidTr="002C76B6">
        <w:tc>
          <w:tcPr>
            <w:tcW w:w="1885" w:type="dxa"/>
            <w:shd w:val="clear" w:color="auto" w:fill="8EAADB" w:themeFill="accent1" w:themeFillTint="99"/>
          </w:tcPr>
          <w:p w14:paraId="50EA0247" w14:textId="77777777" w:rsidR="0077563C" w:rsidRPr="00CE6980" w:rsidRDefault="0077563C" w:rsidP="002C76B6">
            <w:pPr>
              <w:rPr>
                <w:b/>
                <w:bCs/>
              </w:rPr>
            </w:pPr>
            <w:proofErr w:type="spellStart"/>
            <w:r>
              <w:rPr>
                <w:b/>
                <w:bCs/>
              </w:rPr>
              <w:t>Treatment</w:t>
            </w:r>
            <w:proofErr w:type="spellEnd"/>
          </w:p>
        </w:tc>
        <w:tc>
          <w:tcPr>
            <w:tcW w:w="8905" w:type="dxa"/>
          </w:tcPr>
          <w:p w14:paraId="3C662FD8" w14:textId="77777777" w:rsidR="0077563C" w:rsidRPr="0077563C" w:rsidRDefault="0077563C" w:rsidP="004F1E55">
            <w:pPr>
              <w:pStyle w:val="ListParagraph"/>
              <w:numPr>
                <w:ilvl w:val="0"/>
                <w:numId w:val="12"/>
              </w:numPr>
              <w:rPr>
                <w:lang w:val="en-US"/>
              </w:rPr>
            </w:pPr>
            <w:r w:rsidRPr="0077563C">
              <w:rPr>
                <w:lang w:val="en-US"/>
              </w:rPr>
              <w:t>Supportive care (opiate pain control, anti-emetics)</w:t>
            </w:r>
          </w:p>
          <w:p w14:paraId="374637FA" w14:textId="77777777" w:rsidR="0077563C" w:rsidRPr="0077563C" w:rsidRDefault="0077563C" w:rsidP="004F1E55">
            <w:pPr>
              <w:pStyle w:val="ListParagraph"/>
              <w:numPr>
                <w:ilvl w:val="0"/>
                <w:numId w:val="12"/>
              </w:numPr>
              <w:rPr>
                <w:lang w:val="en-US"/>
              </w:rPr>
            </w:pPr>
            <w:r w:rsidRPr="0077563C">
              <w:rPr>
                <w:lang w:val="en-US"/>
              </w:rPr>
              <w:t>IV Fluids = BOLUS 10 mL/kg up front, then run LR at 1.5 mL/kg/</w:t>
            </w:r>
            <w:proofErr w:type="spellStart"/>
            <w:r w:rsidRPr="0077563C">
              <w:rPr>
                <w:lang w:val="en-US"/>
              </w:rPr>
              <w:t>hr</w:t>
            </w:r>
            <w:proofErr w:type="spellEnd"/>
            <w:r w:rsidRPr="0077563C">
              <w:rPr>
                <w:lang w:val="en-US"/>
              </w:rPr>
              <w:t xml:space="preserve"> </w:t>
            </w:r>
            <w:r w:rsidRPr="0077563C">
              <w:rPr>
                <w:b/>
                <w:bCs/>
                <w:lang w:val="en-US"/>
              </w:rPr>
              <w:t>(WATERFALL study)</w:t>
            </w:r>
          </w:p>
          <w:p w14:paraId="1BDE48BD" w14:textId="77777777" w:rsidR="0077563C" w:rsidRPr="0077563C" w:rsidRDefault="0077563C" w:rsidP="004F1E55">
            <w:pPr>
              <w:pStyle w:val="ListParagraph"/>
              <w:numPr>
                <w:ilvl w:val="0"/>
                <w:numId w:val="12"/>
              </w:numPr>
              <w:rPr>
                <w:lang w:val="en-US"/>
              </w:rPr>
            </w:pPr>
            <w:r w:rsidRPr="0077563C">
              <w:rPr>
                <w:lang w:val="en-US"/>
              </w:rPr>
              <w:t>NPO until vomiting controlled, then start a Low-Fat diet</w:t>
            </w:r>
          </w:p>
          <w:p w14:paraId="3999491C" w14:textId="77777777" w:rsidR="0077563C" w:rsidRPr="0077563C" w:rsidRDefault="0077563C" w:rsidP="004F1E55">
            <w:pPr>
              <w:pStyle w:val="ListParagraph"/>
              <w:numPr>
                <w:ilvl w:val="0"/>
                <w:numId w:val="12"/>
              </w:numPr>
              <w:rPr>
                <w:lang w:val="en-US"/>
              </w:rPr>
            </w:pPr>
            <w:r w:rsidRPr="0077563C">
              <w:rPr>
                <w:lang w:val="en-US"/>
              </w:rPr>
              <w:t>Monitor hemoconcentration (</w:t>
            </w:r>
            <w:proofErr w:type="spellStart"/>
            <w:r w:rsidRPr="0077563C">
              <w:rPr>
                <w:lang w:val="en-US"/>
              </w:rPr>
              <w:t>Hct</w:t>
            </w:r>
            <w:proofErr w:type="spellEnd"/>
            <w:r w:rsidRPr="0077563C">
              <w:rPr>
                <w:lang w:val="en-US"/>
              </w:rPr>
              <w:t xml:space="preserve">), renal perfusion as surrogate for </w:t>
            </w:r>
            <w:proofErr w:type="spellStart"/>
            <w:r w:rsidRPr="0077563C">
              <w:rPr>
                <w:lang w:val="en-US"/>
              </w:rPr>
              <w:t>pancrease</w:t>
            </w:r>
            <w:proofErr w:type="spellEnd"/>
            <w:r w:rsidRPr="0077563C">
              <w:rPr>
                <w:lang w:val="en-US"/>
              </w:rPr>
              <w:t xml:space="preserve"> (</w:t>
            </w:r>
            <w:proofErr w:type="spellStart"/>
            <w:r w:rsidRPr="0077563C">
              <w:rPr>
                <w:lang w:val="en-US"/>
              </w:rPr>
              <w:t>sCr</w:t>
            </w:r>
            <w:proofErr w:type="spellEnd"/>
            <w:r w:rsidRPr="0077563C">
              <w:rPr>
                <w:lang w:val="en-US"/>
              </w:rPr>
              <w:t xml:space="preserve"> / BUN) at 6-8 </w:t>
            </w:r>
            <w:proofErr w:type="spellStart"/>
            <w:r w:rsidRPr="0077563C">
              <w:rPr>
                <w:lang w:val="en-US"/>
              </w:rPr>
              <w:t>hrs</w:t>
            </w:r>
            <w:proofErr w:type="spellEnd"/>
            <w:r w:rsidRPr="0077563C">
              <w:rPr>
                <w:lang w:val="en-US"/>
              </w:rPr>
              <w:t xml:space="preserve"> after initial resus and daily; consider CRP at 48 </w:t>
            </w:r>
            <w:proofErr w:type="spellStart"/>
            <w:r w:rsidRPr="0077563C">
              <w:rPr>
                <w:lang w:val="en-US"/>
              </w:rPr>
              <w:t>hrs</w:t>
            </w:r>
            <w:proofErr w:type="spellEnd"/>
          </w:p>
          <w:p w14:paraId="489697D4" w14:textId="77777777" w:rsidR="0077563C" w:rsidRPr="0077563C" w:rsidRDefault="0077563C" w:rsidP="004F1E55">
            <w:pPr>
              <w:pStyle w:val="ListParagraph"/>
              <w:numPr>
                <w:ilvl w:val="0"/>
                <w:numId w:val="12"/>
              </w:numPr>
              <w:rPr>
                <w:lang w:val="en-US"/>
              </w:rPr>
            </w:pPr>
            <w:r w:rsidRPr="0077563C">
              <w:rPr>
                <w:lang w:val="en-US"/>
              </w:rPr>
              <w:t xml:space="preserve">Antibiotics ONLY if evidence of necrosis/air or other indication (Pos </w:t>
            </w:r>
            <w:proofErr w:type="spellStart"/>
            <w:r w:rsidRPr="0077563C">
              <w:rPr>
                <w:lang w:val="en-US"/>
              </w:rPr>
              <w:t>BCx</w:t>
            </w:r>
            <w:proofErr w:type="spellEnd"/>
            <w:r w:rsidRPr="0077563C">
              <w:rPr>
                <w:lang w:val="en-US"/>
              </w:rPr>
              <w:t xml:space="preserve">, PNA, </w:t>
            </w:r>
            <w:proofErr w:type="spellStart"/>
            <w:r w:rsidRPr="0077563C">
              <w:rPr>
                <w:lang w:val="en-US"/>
              </w:rPr>
              <w:t>etc</w:t>
            </w:r>
            <w:proofErr w:type="spellEnd"/>
            <w:r w:rsidRPr="0077563C">
              <w:rPr>
                <w:lang w:val="en-US"/>
              </w:rPr>
              <w:t>)</w:t>
            </w:r>
          </w:p>
          <w:p w14:paraId="544B85FE" w14:textId="77777777" w:rsidR="0077563C" w:rsidRPr="0077563C" w:rsidRDefault="0077563C" w:rsidP="004F1E55">
            <w:pPr>
              <w:pStyle w:val="ListParagraph"/>
              <w:numPr>
                <w:ilvl w:val="0"/>
                <w:numId w:val="12"/>
              </w:numPr>
              <w:rPr>
                <w:lang w:val="en-US"/>
              </w:rPr>
            </w:pPr>
            <w:r w:rsidRPr="0077563C">
              <w:rPr>
                <w:lang w:val="en-US"/>
              </w:rPr>
              <w:t>ERCP within 24hrs ONLY if evidence of concurrent cholangitis</w:t>
            </w:r>
          </w:p>
        </w:tc>
      </w:tr>
      <w:tr w:rsidR="0077563C" w:rsidRPr="00AA76F4" w14:paraId="7368C7DB" w14:textId="77777777" w:rsidTr="002C76B6">
        <w:tc>
          <w:tcPr>
            <w:tcW w:w="1885" w:type="dxa"/>
            <w:shd w:val="clear" w:color="auto" w:fill="8EAADB" w:themeFill="accent1" w:themeFillTint="99"/>
          </w:tcPr>
          <w:p w14:paraId="3801EB1C" w14:textId="77777777" w:rsidR="0077563C" w:rsidRPr="00CE6980" w:rsidRDefault="0077563C" w:rsidP="002C76B6">
            <w:pPr>
              <w:rPr>
                <w:b/>
                <w:bCs/>
              </w:rPr>
            </w:pPr>
            <w:proofErr w:type="spellStart"/>
            <w:r>
              <w:rPr>
                <w:b/>
                <w:bCs/>
              </w:rPr>
              <w:t>Complications</w:t>
            </w:r>
            <w:proofErr w:type="spellEnd"/>
          </w:p>
        </w:tc>
        <w:tc>
          <w:tcPr>
            <w:tcW w:w="8905" w:type="dxa"/>
          </w:tcPr>
          <w:p w14:paraId="3CA575CD" w14:textId="77777777" w:rsidR="0077563C" w:rsidRPr="0077563C" w:rsidRDefault="0077563C" w:rsidP="002C76B6">
            <w:pPr>
              <w:rPr>
                <w:lang w:val="en-US"/>
              </w:rPr>
            </w:pPr>
            <w:r w:rsidRPr="0077563C">
              <w:rPr>
                <w:lang w:val="en-US"/>
              </w:rPr>
              <w:t>Necrotizing pancreatitis (worse if under-resuscitated)</w:t>
            </w:r>
          </w:p>
          <w:p w14:paraId="32A51124" w14:textId="77777777" w:rsidR="0077563C" w:rsidRPr="0077563C" w:rsidRDefault="0077563C" w:rsidP="002C76B6">
            <w:pPr>
              <w:rPr>
                <w:lang w:val="en-US"/>
              </w:rPr>
            </w:pPr>
            <w:r w:rsidRPr="0077563C">
              <w:rPr>
                <w:lang w:val="en-US"/>
              </w:rPr>
              <w:t>Pancreatic pseudocyst, Walled-off necrosis</w:t>
            </w:r>
          </w:p>
          <w:p w14:paraId="018F597D" w14:textId="77777777" w:rsidR="0077563C" w:rsidRPr="0077563C" w:rsidRDefault="0077563C" w:rsidP="002C76B6">
            <w:pPr>
              <w:rPr>
                <w:lang w:val="en-US"/>
              </w:rPr>
            </w:pPr>
            <w:r w:rsidRPr="0077563C">
              <w:rPr>
                <w:lang w:val="en-US"/>
              </w:rPr>
              <w:t>ARDS</w:t>
            </w:r>
          </w:p>
        </w:tc>
      </w:tr>
    </w:tbl>
    <w:p w14:paraId="15C80649" w14:textId="77777777" w:rsidR="0077563C" w:rsidRPr="0077563C" w:rsidRDefault="0077563C" w:rsidP="0077563C">
      <w:pPr>
        <w:rPr>
          <w:lang w:val="en-US"/>
        </w:rPr>
      </w:pPr>
    </w:p>
    <w:p w14:paraId="35A5E8ED" w14:textId="77777777" w:rsidR="0077563C" w:rsidRPr="0077563C" w:rsidRDefault="0077563C" w:rsidP="0077563C">
      <w:pPr>
        <w:rPr>
          <w:lang w:val="en-US"/>
        </w:rPr>
      </w:pPr>
      <w:r w:rsidRPr="0077563C">
        <w:rPr>
          <w:lang w:val="en-US"/>
        </w:rPr>
        <w:t xml:space="preserve">The </w:t>
      </w:r>
      <w:proofErr w:type="spellStart"/>
      <w:r w:rsidRPr="0077563C">
        <w:rPr>
          <w:lang w:val="en-US"/>
        </w:rPr>
        <w:t>iCards</w:t>
      </w:r>
      <w:proofErr w:type="spellEnd"/>
      <w:r w:rsidRPr="0077563C">
        <w:rPr>
          <w:lang w:val="en-US"/>
        </w:rPr>
        <w:t xml:space="preserve"> team’s favorite consult: Chest pain!</w:t>
      </w:r>
    </w:p>
    <w:tbl>
      <w:tblPr>
        <w:tblStyle w:val="TableGrid"/>
        <w:tblW w:w="11430" w:type="dxa"/>
        <w:jc w:val="center"/>
        <w:tblLook w:val="04A0" w:firstRow="1" w:lastRow="0" w:firstColumn="1" w:lastColumn="0" w:noHBand="0" w:noVBand="1"/>
      </w:tblPr>
      <w:tblGrid>
        <w:gridCol w:w="1510"/>
        <w:gridCol w:w="4087"/>
        <w:gridCol w:w="883"/>
        <w:gridCol w:w="1808"/>
        <w:gridCol w:w="3142"/>
      </w:tblGrid>
      <w:tr w:rsidR="0077563C" w14:paraId="37D3C7CB" w14:textId="77777777" w:rsidTr="0077563C">
        <w:trPr>
          <w:jc w:val="center"/>
        </w:trPr>
        <w:tc>
          <w:tcPr>
            <w:tcW w:w="1510" w:type="dxa"/>
            <w:vMerge w:val="restart"/>
            <w:shd w:val="clear" w:color="auto" w:fill="B4C6E7" w:themeFill="accent1" w:themeFillTint="66"/>
            <w:vAlign w:val="center"/>
          </w:tcPr>
          <w:p w14:paraId="38E58DBC" w14:textId="77777777" w:rsidR="0077563C" w:rsidRPr="00A0019B" w:rsidRDefault="0077563C" w:rsidP="002C76B6">
            <w:pPr>
              <w:jc w:val="center"/>
              <w:rPr>
                <w:b/>
                <w:bCs/>
              </w:rPr>
            </w:pPr>
            <w:proofErr w:type="spellStart"/>
            <w:r w:rsidRPr="00A0019B">
              <w:rPr>
                <w:b/>
                <w:bCs/>
              </w:rPr>
              <w:t>History</w:t>
            </w:r>
            <w:proofErr w:type="spellEnd"/>
          </w:p>
        </w:tc>
        <w:tc>
          <w:tcPr>
            <w:tcW w:w="4970" w:type="dxa"/>
            <w:gridSpan w:val="2"/>
            <w:shd w:val="clear" w:color="auto" w:fill="D9E2F3" w:themeFill="accent1" w:themeFillTint="33"/>
            <w:vAlign w:val="center"/>
          </w:tcPr>
          <w:p w14:paraId="597B43A1" w14:textId="77777777" w:rsidR="0077563C" w:rsidRPr="000234F7" w:rsidRDefault="0077563C" w:rsidP="002C76B6">
            <w:pPr>
              <w:jc w:val="center"/>
              <w:rPr>
                <w:b/>
                <w:bCs/>
              </w:rPr>
            </w:pPr>
            <w:proofErr w:type="spellStart"/>
            <w:r w:rsidRPr="000234F7">
              <w:rPr>
                <w:b/>
                <w:bCs/>
              </w:rPr>
              <w:t>Less</w:t>
            </w:r>
            <w:proofErr w:type="spellEnd"/>
            <w:r w:rsidRPr="000234F7">
              <w:rPr>
                <w:b/>
                <w:bCs/>
              </w:rPr>
              <w:t xml:space="preserve"> </w:t>
            </w:r>
            <w:proofErr w:type="spellStart"/>
            <w:r w:rsidRPr="000234F7">
              <w:rPr>
                <w:b/>
                <w:bCs/>
              </w:rPr>
              <w:t>likely</w:t>
            </w:r>
            <w:proofErr w:type="spellEnd"/>
            <w:r w:rsidRPr="000234F7">
              <w:rPr>
                <w:b/>
                <w:bCs/>
              </w:rPr>
              <w:t xml:space="preserve"> </w:t>
            </w:r>
            <w:proofErr w:type="spellStart"/>
            <w:r w:rsidRPr="000234F7">
              <w:rPr>
                <w:b/>
                <w:bCs/>
              </w:rPr>
              <w:t>cardiac</w:t>
            </w:r>
            <w:proofErr w:type="spellEnd"/>
            <w:r w:rsidRPr="000234F7">
              <w:rPr>
                <w:b/>
                <w:bCs/>
              </w:rPr>
              <w:t xml:space="preserve"> / </w:t>
            </w:r>
            <w:proofErr w:type="spellStart"/>
            <w:r w:rsidRPr="000234F7">
              <w:rPr>
                <w:b/>
                <w:bCs/>
              </w:rPr>
              <w:t>ischemic</w:t>
            </w:r>
            <w:proofErr w:type="spellEnd"/>
          </w:p>
        </w:tc>
        <w:tc>
          <w:tcPr>
            <w:tcW w:w="4950" w:type="dxa"/>
            <w:gridSpan w:val="2"/>
            <w:shd w:val="clear" w:color="auto" w:fill="D9E2F3" w:themeFill="accent1" w:themeFillTint="33"/>
            <w:vAlign w:val="center"/>
          </w:tcPr>
          <w:p w14:paraId="68DE6BA0" w14:textId="77777777" w:rsidR="0077563C" w:rsidRPr="000234F7" w:rsidRDefault="0077563C" w:rsidP="002C76B6">
            <w:pPr>
              <w:jc w:val="center"/>
              <w:rPr>
                <w:b/>
                <w:bCs/>
              </w:rPr>
            </w:pPr>
            <w:proofErr w:type="spellStart"/>
            <w:r w:rsidRPr="000234F7">
              <w:rPr>
                <w:b/>
                <w:bCs/>
              </w:rPr>
              <w:t>Higher</w:t>
            </w:r>
            <w:proofErr w:type="spellEnd"/>
            <w:r w:rsidRPr="000234F7">
              <w:rPr>
                <w:b/>
                <w:bCs/>
              </w:rPr>
              <w:t xml:space="preserve"> </w:t>
            </w:r>
            <w:proofErr w:type="spellStart"/>
            <w:r w:rsidRPr="000234F7">
              <w:rPr>
                <w:b/>
                <w:bCs/>
              </w:rPr>
              <w:t>likelihood</w:t>
            </w:r>
            <w:proofErr w:type="spellEnd"/>
            <w:r w:rsidRPr="000234F7">
              <w:rPr>
                <w:b/>
                <w:bCs/>
              </w:rPr>
              <w:t xml:space="preserve"> </w:t>
            </w:r>
            <w:proofErr w:type="spellStart"/>
            <w:r w:rsidRPr="000234F7">
              <w:rPr>
                <w:b/>
                <w:bCs/>
              </w:rPr>
              <w:t>cardiac</w:t>
            </w:r>
            <w:proofErr w:type="spellEnd"/>
            <w:r w:rsidRPr="000234F7">
              <w:rPr>
                <w:b/>
                <w:bCs/>
              </w:rPr>
              <w:t xml:space="preserve">/ </w:t>
            </w:r>
            <w:proofErr w:type="spellStart"/>
            <w:r w:rsidRPr="000234F7">
              <w:rPr>
                <w:b/>
                <w:bCs/>
              </w:rPr>
              <w:t>ischemic</w:t>
            </w:r>
            <w:proofErr w:type="spellEnd"/>
          </w:p>
        </w:tc>
      </w:tr>
      <w:tr w:rsidR="0077563C" w14:paraId="3E54472E" w14:textId="77777777" w:rsidTr="0077563C">
        <w:trPr>
          <w:jc w:val="center"/>
        </w:trPr>
        <w:tc>
          <w:tcPr>
            <w:tcW w:w="1510" w:type="dxa"/>
            <w:vMerge/>
            <w:shd w:val="clear" w:color="auto" w:fill="B4C6E7" w:themeFill="accent1" w:themeFillTint="66"/>
          </w:tcPr>
          <w:p w14:paraId="52A49B73" w14:textId="77777777" w:rsidR="0077563C" w:rsidRPr="00A0019B" w:rsidRDefault="0077563C" w:rsidP="002C76B6">
            <w:pPr>
              <w:rPr>
                <w:b/>
                <w:bCs/>
              </w:rPr>
            </w:pPr>
          </w:p>
        </w:tc>
        <w:tc>
          <w:tcPr>
            <w:tcW w:w="4970" w:type="dxa"/>
            <w:gridSpan w:val="2"/>
          </w:tcPr>
          <w:p w14:paraId="0FEC696A" w14:textId="77777777" w:rsidR="0077563C" w:rsidRPr="0077563C" w:rsidRDefault="0077563C" w:rsidP="002C76B6">
            <w:pPr>
              <w:rPr>
                <w:lang w:val="en-US"/>
              </w:rPr>
            </w:pPr>
            <w:r w:rsidRPr="0077563C">
              <w:rPr>
                <w:lang w:val="en-US"/>
              </w:rPr>
              <w:t>Sharp, fleeting, pleuritic, positional, tear, ripping</w:t>
            </w:r>
          </w:p>
          <w:p w14:paraId="7B94CACA" w14:textId="77777777" w:rsidR="0077563C" w:rsidRPr="0077563C" w:rsidRDefault="0077563C" w:rsidP="002C76B6">
            <w:pPr>
              <w:rPr>
                <w:lang w:val="en-US"/>
              </w:rPr>
            </w:pPr>
          </w:p>
          <w:p w14:paraId="1634ABEF" w14:textId="77777777" w:rsidR="0077563C" w:rsidRDefault="0077563C" w:rsidP="002C76B6">
            <w:proofErr w:type="spellStart"/>
            <w:r>
              <w:t>Lasts</w:t>
            </w:r>
            <w:proofErr w:type="spellEnd"/>
            <w:r>
              <w:t xml:space="preserve"> </w:t>
            </w:r>
            <w:proofErr w:type="spellStart"/>
            <w:r>
              <w:t>for</w:t>
            </w:r>
            <w:proofErr w:type="spellEnd"/>
            <w:r>
              <w:t xml:space="preserve"> </w:t>
            </w:r>
            <w:proofErr w:type="spellStart"/>
            <w:r>
              <w:t>seconds</w:t>
            </w:r>
            <w:proofErr w:type="spellEnd"/>
          </w:p>
        </w:tc>
        <w:tc>
          <w:tcPr>
            <w:tcW w:w="4950" w:type="dxa"/>
            <w:gridSpan w:val="2"/>
          </w:tcPr>
          <w:p w14:paraId="7DB4AFBC" w14:textId="77777777" w:rsidR="0077563C" w:rsidRPr="0077563C" w:rsidRDefault="0077563C" w:rsidP="002C76B6">
            <w:pPr>
              <w:rPr>
                <w:lang w:val="en-US"/>
              </w:rPr>
            </w:pPr>
            <w:r w:rsidRPr="0077563C">
              <w:rPr>
                <w:lang w:val="en-US"/>
              </w:rPr>
              <w:t>Central, pressure, squeezing, heaviness, exertional, retrosternal, radiating</w:t>
            </w:r>
          </w:p>
          <w:p w14:paraId="17C6BD2E" w14:textId="77777777" w:rsidR="0077563C" w:rsidRDefault="0077563C" w:rsidP="002C76B6">
            <w:proofErr w:type="spellStart"/>
            <w:r>
              <w:t>Lasts</w:t>
            </w:r>
            <w:proofErr w:type="spellEnd"/>
            <w:r>
              <w:t xml:space="preserve"> &gt;5 minutes</w:t>
            </w:r>
          </w:p>
        </w:tc>
      </w:tr>
      <w:tr w:rsidR="0077563C" w14:paraId="399B2468" w14:textId="77777777" w:rsidTr="0077563C">
        <w:trPr>
          <w:jc w:val="center"/>
        </w:trPr>
        <w:tc>
          <w:tcPr>
            <w:tcW w:w="1510" w:type="dxa"/>
            <w:shd w:val="clear" w:color="auto" w:fill="D9E2F3" w:themeFill="accent1" w:themeFillTint="33"/>
          </w:tcPr>
          <w:p w14:paraId="423B95C3" w14:textId="77777777" w:rsidR="0077563C" w:rsidRPr="00A0019B" w:rsidRDefault="0077563C" w:rsidP="002C76B6">
            <w:pPr>
              <w:rPr>
                <w:b/>
                <w:bCs/>
              </w:rPr>
            </w:pPr>
          </w:p>
        </w:tc>
        <w:tc>
          <w:tcPr>
            <w:tcW w:w="4970" w:type="dxa"/>
            <w:gridSpan w:val="2"/>
            <w:shd w:val="clear" w:color="auto" w:fill="D9E2F3" w:themeFill="accent1" w:themeFillTint="33"/>
            <w:vAlign w:val="center"/>
          </w:tcPr>
          <w:p w14:paraId="02ED42D2" w14:textId="77777777" w:rsidR="0077563C" w:rsidRPr="00A0019B" w:rsidRDefault="0077563C" w:rsidP="002C76B6">
            <w:pPr>
              <w:jc w:val="center"/>
              <w:rPr>
                <w:b/>
                <w:bCs/>
                <w:u w:val="single"/>
              </w:rPr>
            </w:pPr>
            <w:r w:rsidRPr="00A0019B">
              <w:rPr>
                <w:b/>
                <w:bCs/>
                <w:u w:val="single"/>
              </w:rPr>
              <w:t>NSTE-ACS</w:t>
            </w:r>
          </w:p>
        </w:tc>
        <w:tc>
          <w:tcPr>
            <w:tcW w:w="4950" w:type="dxa"/>
            <w:gridSpan w:val="2"/>
            <w:shd w:val="clear" w:color="auto" w:fill="D9E2F3" w:themeFill="accent1" w:themeFillTint="33"/>
            <w:vAlign w:val="center"/>
          </w:tcPr>
          <w:p w14:paraId="632911C2" w14:textId="77777777" w:rsidR="0077563C" w:rsidRPr="00A0019B" w:rsidRDefault="0077563C" w:rsidP="002C76B6">
            <w:pPr>
              <w:jc w:val="center"/>
              <w:rPr>
                <w:b/>
                <w:bCs/>
                <w:u w:val="single"/>
              </w:rPr>
            </w:pPr>
            <w:r w:rsidRPr="00A0019B">
              <w:rPr>
                <w:b/>
                <w:bCs/>
                <w:u w:val="single"/>
              </w:rPr>
              <w:t>STEMI</w:t>
            </w:r>
          </w:p>
        </w:tc>
      </w:tr>
      <w:tr w:rsidR="0077563C" w:rsidRPr="00AA76F4" w14:paraId="01DB2235" w14:textId="77777777" w:rsidTr="0077563C">
        <w:trPr>
          <w:jc w:val="center"/>
        </w:trPr>
        <w:tc>
          <w:tcPr>
            <w:tcW w:w="1510" w:type="dxa"/>
            <w:shd w:val="clear" w:color="auto" w:fill="B4C6E7" w:themeFill="accent1" w:themeFillTint="66"/>
          </w:tcPr>
          <w:p w14:paraId="0FD08DF7" w14:textId="77777777" w:rsidR="0077563C" w:rsidRPr="00A0019B" w:rsidRDefault="0077563C" w:rsidP="002C76B6">
            <w:pPr>
              <w:rPr>
                <w:b/>
                <w:bCs/>
              </w:rPr>
            </w:pPr>
            <w:proofErr w:type="spellStart"/>
            <w:r w:rsidRPr="00A0019B">
              <w:rPr>
                <w:b/>
                <w:bCs/>
              </w:rPr>
              <w:t>On</w:t>
            </w:r>
            <w:proofErr w:type="spellEnd"/>
            <w:r w:rsidRPr="00A0019B">
              <w:rPr>
                <w:b/>
                <w:bCs/>
              </w:rPr>
              <w:t xml:space="preserve"> EKG</w:t>
            </w:r>
          </w:p>
        </w:tc>
        <w:tc>
          <w:tcPr>
            <w:tcW w:w="4970" w:type="dxa"/>
            <w:gridSpan w:val="2"/>
          </w:tcPr>
          <w:p w14:paraId="4EE2EA96" w14:textId="77777777" w:rsidR="0077563C" w:rsidRPr="0077563C" w:rsidRDefault="0077563C" w:rsidP="002C76B6">
            <w:pPr>
              <w:rPr>
                <w:lang w:val="en-US"/>
              </w:rPr>
            </w:pPr>
            <w:r w:rsidRPr="0077563C">
              <w:rPr>
                <w:lang w:val="en-US"/>
              </w:rPr>
              <w:t>Non-specific ST segment changes</w:t>
            </w:r>
          </w:p>
          <w:p w14:paraId="724E5C9F" w14:textId="77777777" w:rsidR="0077563C" w:rsidRPr="0077563C" w:rsidRDefault="0077563C" w:rsidP="002C76B6">
            <w:pPr>
              <w:rPr>
                <w:lang w:val="en-US"/>
              </w:rPr>
            </w:pPr>
            <w:r w:rsidRPr="0077563C">
              <w:rPr>
                <w:lang w:val="en-US"/>
              </w:rPr>
              <w:t>ST depressions / T-wave inversion (not geographic!)</w:t>
            </w:r>
          </w:p>
          <w:p w14:paraId="434441B0" w14:textId="77777777" w:rsidR="0077563C" w:rsidRPr="0077563C" w:rsidRDefault="0077563C" w:rsidP="002C76B6">
            <w:pPr>
              <w:rPr>
                <w:lang w:val="en-US"/>
              </w:rPr>
            </w:pPr>
            <w:r w:rsidRPr="0077563C">
              <w:rPr>
                <w:lang w:val="en-US"/>
              </w:rPr>
              <w:t>If non-diagnostic, repeat in 5-10 minutes or with change in pain!</w:t>
            </w:r>
          </w:p>
        </w:tc>
        <w:tc>
          <w:tcPr>
            <w:tcW w:w="4950" w:type="dxa"/>
            <w:gridSpan w:val="2"/>
          </w:tcPr>
          <w:p w14:paraId="2C98D594" w14:textId="77777777" w:rsidR="0077563C" w:rsidRPr="0077563C" w:rsidRDefault="0077563C" w:rsidP="002C76B6">
            <w:pPr>
              <w:rPr>
                <w:lang w:val="en-US"/>
              </w:rPr>
            </w:pPr>
            <w:r w:rsidRPr="0077563C">
              <w:rPr>
                <w:lang w:val="en-US"/>
              </w:rPr>
              <w:t>Geographic distribution (at least 2 contiguous leads with &gt;=1 mm ST elevation)</w:t>
            </w:r>
          </w:p>
          <w:p w14:paraId="7E466408" w14:textId="77777777" w:rsidR="0077563C" w:rsidRPr="0077563C" w:rsidRDefault="0077563C" w:rsidP="004F1E55">
            <w:pPr>
              <w:pStyle w:val="ListParagraph"/>
              <w:numPr>
                <w:ilvl w:val="0"/>
                <w:numId w:val="11"/>
              </w:numPr>
              <w:rPr>
                <w:lang w:val="en-US"/>
              </w:rPr>
            </w:pPr>
            <w:r w:rsidRPr="0077563C">
              <w:rPr>
                <w:lang w:val="en-US"/>
              </w:rPr>
              <w:t xml:space="preserve">V2-V3 criteria = 1.5 mm in women, 2+ mm in men &gt;40 </w:t>
            </w:r>
            <w:proofErr w:type="spellStart"/>
            <w:r w:rsidRPr="0077563C">
              <w:rPr>
                <w:lang w:val="en-US"/>
              </w:rPr>
              <w:t>yo</w:t>
            </w:r>
            <w:proofErr w:type="spellEnd"/>
            <w:r w:rsidRPr="0077563C">
              <w:rPr>
                <w:lang w:val="en-US"/>
              </w:rPr>
              <w:t xml:space="preserve">, 2.5+ mm in men &lt;40 </w:t>
            </w:r>
            <w:proofErr w:type="spellStart"/>
            <w:r w:rsidRPr="0077563C">
              <w:rPr>
                <w:lang w:val="en-US"/>
              </w:rPr>
              <w:t>yo</w:t>
            </w:r>
            <w:proofErr w:type="spellEnd"/>
          </w:p>
          <w:p w14:paraId="6D787BDE" w14:textId="77777777" w:rsidR="0077563C" w:rsidRDefault="0077563C" w:rsidP="004F1E55">
            <w:pPr>
              <w:pStyle w:val="ListParagraph"/>
              <w:numPr>
                <w:ilvl w:val="0"/>
                <w:numId w:val="11"/>
              </w:numPr>
            </w:pPr>
            <w:proofErr w:type="spellStart"/>
            <w:r>
              <w:t>Reciprocal</w:t>
            </w:r>
            <w:proofErr w:type="spellEnd"/>
            <w:r>
              <w:t xml:space="preserve"> </w:t>
            </w:r>
            <w:proofErr w:type="spellStart"/>
            <w:r>
              <w:t>depressions</w:t>
            </w:r>
            <w:proofErr w:type="spellEnd"/>
            <w:r>
              <w:t xml:space="preserve"> </w:t>
            </w:r>
            <w:proofErr w:type="spellStart"/>
            <w:r>
              <w:t>expected</w:t>
            </w:r>
            <w:proofErr w:type="spellEnd"/>
            <w:r>
              <w:t xml:space="preserve"> (PAILS)</w:t>
            </w:r>
          </w:p>
          <w:p w14:paraId="4234E251" w14:textId="77777777" w:rsidR="0077563C" w:rsidRPr="0077563C" w:rsidRDefault="0077563C" w:rsidP="002C76B6">
            <w:pPr>
              <w:rPr>
                <w:lang w:val="en-US"/>
              </w:rPr>
            </w:pPr>
            <w:r w:rsidRPr="0077563C">
              <w:rPr>
                <w:lang w:val="en-US"/>
              </w:rPr>
              <w:t>New LBBB may be suggestive iso ACS symptoms (</w:t>
            </w:r>
            <w:proofErr w:type="spellStart"/>
            <w:r w:rsidRPr="0077563C">
              <w:rPr>
                <w:lang w:val="en-US"/>
              </w:rPr>
              <w:t>Sgarbossa</w:t>
            </w:r>
            <w:proofErr w:type="spellEnd"/>
            <w:r w:rsidRPr="0077563C">
              <w:rPr>
                <w:lang w:val="en-US"/>
              </w:rPr>
              <w:t xml:space="preserve"> Criteria useful)</w:t>
            </w:r>
          </w:p>
        </w:tc>
      </w:tr>
      <w:tr w:rsidR="0077563C" w:rsidRPr="00BA44E1" w14:paraId="6B8F2A51" w14:textId="77777777" w:rsidTr="0077563C">
        <w:trPr>
          <w:jc w:val="center"/>
        </w:trPr>
        <w:tc>
          <w:tcPr>
            <w:tcW w:w="1510" w:type="dxa"/>
            <w:shd w:val="clear" w:color="auto" w:fill="B4C6E7" w:themeFill="accent1" w:themeFillTint="66"/>
          </w:tcPr>
          <w:p w14:paraId="4EBC0A7E" w14:textId="77777777" w:rsidR="0077563C" w:rsidRPr="00A0019B" w:rsidRDefault="0077563C" w:rsidP="002C76B6">
            <w:pPr>
              <w:rPr>
                <w:b/>
                <w:bCs/>
              </w:rPr>
            </w:pPr>
            <w:proofErr w:type="spellStart"/>
            <w:r w:rsidRPr="00A0019B">
              <w:rPr>
                <w:b/>
                <w:bCs/>
              </w:rPr>
              <w:t>Immediate</w:t>
            </w:r>
            <w:proofErr w:type="spellEnd"/>
            <w:r w:rsidRPr="00A0019B">
              <w:rPr>
                <w:b/>
                <w:bCs/>
              </w:rPr>
              <w:t xml:space="preserve"> </w:t>
            </w:r>
            <w:proofErr w:type="spellStart"/>
            <w:r w:rsidRPr="00A0019B">
              <w:rPr>
                <w:b/>
                <w:bCs/>
              </w:rPr>
              <w:t>Treatment</w:t>
            </w:r>
            <w:proofErr w:type="spellEnd"/>
          </w:p>
        </w:tc>
        <w:tc>
          <w:tcPr>
            <w:tcW w:w="4970" w:type="dxa"/>
            <w:gridSpan w:val="2"/>
          </w:tcPr>
          <w:p w14:paraId="1EEB694E" w14:textId="77777777" w:rsidR="0077563C" w:rsidRPr="0077563C" w:rsidRDefault="0077563C" w:rsidP="002C76B6">
            <w:pPr>
              <w:rPr>
                <w:lang w:val="en-US"/>
              </w:rPr>
            </w:pPr>
            <w:r w:rsidRPr="0077563C">
              <w:rPr>
                <w:lang w:val="en-US"/>
              </w:rPr>
              <w:t>Call Cardiology</w:t>
            </w:r>
          </w:p>
          <w:p w14:paraId="4833A489" w14:textId="77777777" w:rsidR="0077563C" w:rsidRPr="0077563C" w:rsidRDefault="0077563C" w:rsidP="002C76B6">
            <w:pPr>
              <w:rPr>
                <w:lang w:val="en-US"/>
              </w:rPr>
            </w:pPr>
            <w:r w:rsidRPr="00BA44E1">
              <w:rPr>
                <w:lang w:val="en-US"/>
              </w:rPr>
              <w:t>Nitro SL/ODT 0.4 mg q5min x3, t</w:t>
            </w:r>
            <w:r w:rsidRPr="0077563C">
              <w:rPr>
                <w:lang w:val="en-US"/>
              </w:rPr>
              <w:t xml:space="preserve">hen </w:t>
            </w:r>
            <w:proofErr w:type="spellStart"/>
            <w:r w:rsidRPr="0077563C">
              <w:rPr>
                <w:lang w:val="en-US"/>
              </w:rPr>
              <w:t>gtt</w:t>
            </w:r>
            <w:proofErr w:type="spellEnd"/>
            <w:r w:rsidRPr="0077563C">
              <w:rPr>
                <w:lang w:val="en-US"/>
              </w:rPr>
              <w:t xml:space="preserve"> if persists</w:t>
            </w:r>
          </w:p>
          <w:p w14:paraId="003BF563" w14:textId="77777777" w:rsidR="0077563C" w:rsidRPr="0077563C" w:rsidRDefault="0077563C" w:rsidP="002C76B6">
            <w:pPr>
              <w:rPr>
                <w:lang w:val="en-US"/>
              </w:rPr>
            </w:pPr>
            <w:r w:rsidRPr="0077563C">
              <w:rPr>
                <w:lang w:val="en-US"/>
              </w:rPr>
              <w:t xml:space="preserve">    NO NITRO for SBP&lt;90, HR&lt;50, suspect RV infarct</w:t>
            </w:r>
          </w:p>
          <w:p w14:paraId="174193BC" w14:textId="77777777" w:rsidR="0077563C" w:rsidRPr="0077563C" w:rsidRDefault="0077563C" w:rsidP="002C76B6">
            <w:pPr>
              <w:rPr>
                <w:lang w:val="en-US"/>
              </w:rPr>
            </w:pPr>
            <w:r w:rsidRPr="0077563C">
              <w:rPr>
                <w:lang w:val="en-US"/>
              </w:rPr>
              <w:t>ASA 325 mg SL (NOT enteric coated)</w:t>
            </w:r>
          </w:p>
          <w:p w14:paraId="49CD52B0" w14:textId="77777777" w:rsidR="0077563C" w:rsidRPr="0077563C" w:rsidRDefault="0077563C" w:rsidP="002C76B6">
            <w:pPr>
              <w:rPr>
                <w:lang w:val="en-US"/>
              </w:rPr>
            </w:pPr>
            <w:r w:rsidRPr="0077563C">
              <w:rPr>
                <w:lang w:val="en-US"/>
              </w:rPr>
              <w:t>Plus/minus P2Y12 per your Cards team (Clopidogrel, ticagrelor, prasugrel)</w:t>
            </w:r>
          </w:p>
          <w:p w14:paraId="64EA0567" w14:textId="77777777" w:rsidR="0077563C" w:rsidRPr="0077563C" w:rsidRDefault="0077563C" w:rsidP="002C76B6">
            <w:pPr>
              <w:rPr>
                <w:lang w:val="en-US"/>
              </w:rPr>
            </w:pPr>
            <w:r w:rsidRPr="0077563C">
              <w:rPr>
                <w:lang w:val="en-US"/>
              </w:rPr>
              <w:t xml:space="preserve">Anticoagulant (Fondaparinux! Or heparin bolus then </w:t>
            </w:r>
            <w:proofErr w:type="spellStart"/>
            <w:r w:rsidRPr="0077563C">
              <w:rPr>
                <w:lang w:val="en-US"/>
              </w:rPr>
              <w:t>gtt</w:t>
            </w:r>
            <w:proofErr w:type="spellEnd"/>
            <w:r w:rsidRPr="0077563C">
              <w:rPr>
                <w:lang w:val="en-US"/>
              </w:rPr>
              <w:t xml:space="preserve"> OR LMWH, weight-based)</w:t>
            </w:r>
          </w:p>
          <w:p w14:paraId="00DE402D" w14:textId="77777777" w:rsidR="0077563C" w:rsidRDefault="0077563C" w:rsidP="002C76B6">
            <w:proofErr w:type="spellStart"/>
            <w:r>
              <w:t>Oxygen</w:t>
            </w:r>
            <w:proofErr w:type="spellEnd"/>
            <w:r>
              <w:t xml:space="preserve"> </w:t>
            </w:r>
            <w:proofErr w:type="spellStart"/>
            <w:r>
              <w:t>for</w:t>
            </w:r>
            <w:proofErr w:type="spellEnd"/>
            <w:r>
              <w:t xml:space="preserve"> SpO2 &lt;90%</w:t>
            </w:r>
          </w:p>
        </w:tc>
        <w:tc>
          <w:tcPr>
            <w:tcW w:w="4950" w:type="dxa"/>
            <w:gridSpan w:val="2"/>
          </w:tcPr>
          <w:p w14:paraId="6950A635" w14:textId="77777777" w:rsidR="0077563C" w:rsidRPr="0077563C" w:rsidRDefault="0077563C" w:rsidP="002C76B6">
            <w:pPr>
              <w:rPr>
                <w:lang w:val="en-US"/>
              </w:rPr>
            </w:pPr>
            <w:r w:rsidRPr="0077563C">
              <w:rPr>
                <w:lang w:val="en-US"/>
              </w:rPr>
              <w:t xml:space="preserve">Activate the </w:t>
            </w:r>
            <w:proofErr w:type="spellStart"/>
            <w:r w:rsidRPr="0077563C">
              <w:rPr>
                <w:lang w:val="en-US"/>
              </w:rPr>
              <w:t>cath</w:t>
            </w:r>
            <w:proofErr w:type="spellEnd"/>
            <w:r w:rsidRPr="0077563C">
              <w:rPr>
                <w:lang w:val="en-US"/>
              </w:rPr>
              <w:t xml:space="preserve"> lab / STEMI system</w:t>
            </w:r>
          </w:p>
          <w:p w14:paraId="5605315F" w14:textId="77777777" w:rsidR="0077563C" w:rsidRPr="0077563C" w:rsidRDefault="0077563C" w:rsidP="002C76B6">
            <w:pPr>
              <w:rPr>
                <w:lang w:val="en-US"/>
              </w:rPr>
            </w:pPr>
            <w:r w:rsidRPr="00BA44E1">
              <w:rPr>
                <w:lang w:val="en-US"/>
              </w:rPr>
              <w:t>Nitro SL/ODT 0.4 mg q5min x3, t</w:t>
            </w:r>
            <w:r w:rsidRPr="0077563C">
              <w:rPr>
                <w:lang w:val="en-US"/>
              </w:rPr>
              <w:t xml:space="preserve">hen </w:t>
            </w:r>
            <w:proofErr w:type="spellStart"/>
            <w:r w:rsidRPr="0077563C">
              <w:rPr>
                <w:lang w:val="en-US"/>
              </w:rPr>
              <w:t>gtt</w:t>
            </w:r>
            <w:proofErr w:type="spellEnd"/>
            <w:r w:rsidRPr="0077563C">
              <w:rPr>
                <w:lang w:val="en-US"/>
              </w:rPr>
              <w:t xml:space="preserve"> if persists</w:t>
            </w:r>
          </w:p>
          <w:p w14:paraId="2043E0F5" w14:textId="77777777" w:rsidR="0077563C" w:rsidRPr="0077563C" w:rsidRDefault="0077563C" w:rsidP="002C76B6">
            <w:pPr>
              <w:rPr>
                <w:lang w:val="en-US"/>
              </w:rPr>
            </w:pPr>
            <w:r w:rsidRPr="0077563C">
              <w:rPr>
                <w:lang w:val="en-US"/>
              </w:rPr>
              <w:t xml:space="preserve">    NO NITRO for SBP&lt;90, HR&lt;50, suspect RV infarct</w:t>
            </w:r>
          </w:p>
          <w:p w14:paraId="6719C981" w14:textId="77777777" w:rsidR="0077563C" w:rsidRPr="0077563C" w:rsidRDefault="0077563C" w:rsidP="002C76B6">
            <w:pPr>
              <w:rPr>
                <w:lang w:val="en-US"/>
              </w:rPr>
            </w:pPr>
            <w:r w:rsidRPr="0077563C">
              <w:rPr>
                <w:lang w:val="en-US"/>
              </w:rPr>
              <w:t>ASA 325 mg SL (NOT enteric coated)</w:t>
            </w:r>
          </w:p>
          <w:p w14:paraId="63544409" w14:textId="77777777" w:rsidR="0077563C" w:rsidRPr="0077563C" w:rsidRDefault="0077563C" w:rsidP="002C76B6">
            <w:pPr>
              <w:rPr>
                <w:lang w:val="en-US"/>
              </w:rPr>
            </w:pPr>
            <w:r w:rsidRPr="0077563C">
              <w:rPr>
                <w:lang w:val="en-US"/>
              </w:rPr>
              <w:t>Plus/minus P2Y12 per your Cards team (Clopidogrel, ticagrelor, prasugrel)</w:t>
            </w:r>
          </w:p>
          <w:p w14:paraId="32C2F5DF" w14:textId="77777777" w:rsidR="0077563C" w:rsidRPr="0077563C" w:rsidRDefault="0077563C" w:rsidP="002C76B6">
            <w:pPr>
              <w:rPr>
                <w:lang w:val="en-US"/>
              </w:rPr>
            </w:pPr>
            <w:r w:rsidRPr="0077563C">
              <w:rPr>
                <w:lang w:val="en-US"/>
              </w:rPr>
              <w:t xml:space="preserve">Anticoagulant (heparin bolus then </w:t>
            </w:r>
            <w:proofErr w:type="spellStart"/>
            <w:r w:rsidRPr="0077563C">
              <w:rPr>
                <w:lang w:val="en-US"/>
              </w:rPr>
              <w:t>gtt</w:t>
            </w:r>
            <w:proofErr w:type="spellEnd"/>
            <w:r w:rsidRPr="0077563C">
              <w:rPr>
                <w:lang w:val="en-US"/>
              </w:rPr>
              <w:t xml:space="preserve"> OR LMWH, weight-based)</w:t>
            </w:r>
          </w:p>
          <w:p w14:paraId="7C5F355D" w14:textId="77777777" w:rsidR="0077563C" w:rsidRPr="00BA44E1" w:rsidRDefault="0077563C" w:rsidP="002C76B6">
            <w:pPr>
              <w:rPr>
                <w:lang w:val="en-US"/>
              </w:rPr>
            </w:pPr>
            <w:proofErr w:type="spellStart"/>
            <w:r>
              <w:t>Oxygen</w:t>
            </w:r>
            <w:proofErr w:type="spellEnd"/>
            <w:r>
              <w:t xml:space="preserve"> </w:t>
            </w:r>
            <w:proofErr w:type="spellStart"/>
            <w:r>
              <w:t>for</w:t>
            </w:r>
            <w:proofErr w:type="spellEnd"/>
            <w:r>
              <w:t xml:space="preserve"> SpO2 &lt;90%</w:t>
            </w:r>
          </w:p>
        </w:tc>
      </w:tr>
      <w:tr w:rsidR="0077563C" w:rsidRPr="00AA76F4" w14:paraId="766D697B" w14:textId="77777777" w:rsidTr="0077563C">
        <w:trPr>
          <w:jc w:val="center"/>
        </w:trPr>
        <w:tc>
          <w:tcPr>
            <w:tcW w:w="1510" w:type="dxa"/>
            <w:shd w:val="clear" w:color="auto" w:fill="B4C6E7" w:themeFill="accent1" w:themeFillTint="66"/>
          </w:tcPr>
          <w:p w14:paraId="6E57573D" w14:textId="77777777" w:rsidR="0077563C" w:rsidRPr="00A0019B" w:rsidRDefault="0077563C" w:rsidP="002C76B6">
            <w:pPr>
              <w:rPr>
                <w:b/>
                <w:bCs/>
              </w:rPr>
            </w:pPr>
            <w:proofErr w:type="spellStart"/>
            <w:r w:rsidRPr="00A0019B">
              <w:rPr>
                <w:b/>
                <w:bCs/>
              </w:rPr>
              <w:t>When</w:t>
            </w:r>
            <w:proofErr w:type="spellEnd"/>
            <w:r w:rsidRPr="00A0019B">
              <w:rPr>
                <w:b/>
                <w:bCs/>
              </w:rPr>
              <w:t xml:space="preserve"> </w:t>
            </w:r>
            <w:proofErr w:type="spellStart"/>
            <w:r w:rsidRPr="00A0019B">
              <w:rPr>
                <w:b/>
                <w:bCs/>
              </w:rPr>
              <w:t>to</w:t>
            </w:r>
            <w:proofErr w:type="spellEnd"/>
            <w:r w:rsidRPr="00A0019B">
              <w:rPr>
                <w:b/>
                <w:bCs/>
              </w:rPr>
              <w:t xml:space="preserve"> </w:t>
            </w:r>
            <w:proofErr w:type="spellStart"/>
            <w:r w:rsidRPr="00A0019B">
              <w:rPr>
                <w:b/>
                <w:bCs/>
              </w:rPr>
              <w:t>cath</w:t>
            </w:r>
            <w:proofErr w:type="spellEnd"/>
          </w:p>
        </w:tc>
        <w:tc>
          <w:tcPr>
            <w:tcW w:w="4970" w:type="dxa"/>
            <w:gridSpan w:val="2"/>
          </w:tcPr>
          <w:p w14:paraId="27BABC11" w14:textId="77777777" w:rsidR="0077563C" w:rsidRPr="00114A53" w:rsidRDefault="0077563C" w:rsidP="002C76B6">
            <w:pPr>
              <w:rPr>
                <w:u w:val="single"/>
              </w:rPr>
            </w:pPr>
            <w:proofErr w:type="spellStart"/>
            <w:r w:rsidRPr="00114A53">
              <w:rPr>
                <w:u w:val="single"/>
              </w:rPr>
              <w:t>Within</w:t>
            </w:r>
            <w:proofErr w:type="spellEnd"/>
            <w:r w:rsidRPr="00114A53">
              <w:rPr>
                <w:u w:val="single"/>
              </w:rPr>
              <w:t xml:space="preserve"> &lt;2 </w:t>
            </w:r>
            <w:proofErr w:type="spellStart"/>
            <w:r w:rsidRPr="00114A53">
              <w:rPr>
                <w:u w:val="single"/>
              </w:rPr>
              <w:t>hours</w:t>
            </w:r>
            <w:proofErr w:type="spellEnd"/>
            <w:r w:rsidRPr="00114A53">
              <w:rPr>
                <w:u w:val="single"/>
              </w:rPr>
              <w:t>:</w:t>
            </w:r>
          </w:p>
          <w:p w14:paraId="41CDAA39" w14:textId="77777777" w:rsidR="0077563C" w:rsidRPr="0077563C" w:rsidRDefault="0077563C" w:rsidP="004F1E55">
            <w:pPr>
              <w:pStyle w:val="ListParagraph"/>
              <w:numPr>
                <w:ilvl w:val="0"/>
                <w:numId w:val="11"/>
              </w:numPr>
              <w:rPr>
                <w:lang w:val="en-US"/>
              </w:rPr>
            </w:pPr>
            <w:proofErr w:type="spellStart"/>
            <w:r w:rsidRPr="0077563C">
              <w:rPr>
                <w:lang w:val="en-US"/>
              </w:rPr>
              <w:t>VTach</w:t>
            </w:r>
            <w:proofErr w:type="spellEnd"/>
            <w:r w:rsidRPr="0077563C">
              <w:rPr>
                <w:lang w:val="en-US"/>
              </w:rPr>
              <w:t>, Shock, refractory angina on max dose nitro</w:t>
            </w:r>
          </w:p>
          <w:p w14:paraId="0A082294" w14:textId="77777777" w:rsidR="0077563C" w:rsidRPr="00114A53" w:rsidRDefault="0077563C" w:rsidP="002C76B6">
            <w:pPr>
              <w:rPr>
                <w:u w:val="single"/>
              </w:rPr>
            </w:pPr>
            <w:proofErr w:type="spellStart"/>
            <w:r w:rsidRPr="00114A53">
              <w:rPr>
                <w:u w:val="single"/>
              </w:rPr>
              <w:t>Within</w:t>
            </w:r>
            <w:proofErr w:type="spellEnd"/>
            <w:r w:rsidRPr="00114A53">
              <w:rPr>
                <w:u w:val="single"/>
              </w:rPr>
              <w:t xml:space="preserve"> 24 </w:t>
            </w:r>
            <w:proofErr w:type="spellStart"/>
            <w:r w:rsidRPr="00114A53">
              <w:rPr>
                <w:u w:val="single"/>
              </w:rPr>
              <w:t>hours</w:t>
            </w:r>
            <w:proofErr w:type="spellEnd"/>
            <w:r w:rsidRPr="00114A53">
              <w:rPr>
                <w:u w:val="single"/>
              </w:rPr>
              <w:t xml:space="preserve"> </w:t>
            </w:r>
            <w:proofErr w:type="spellStart"/>
            <w:r w:rsidRPr="00114A53">
              <w:rPr>
                <w:u w:val="single"/>
              </w:rPr>
              <w:t>of</w:t>
            </w:r>
            <w:proofErr w:type="spellEnd"/>
            <w:r w:rsidRPr="00114A53">
              <w:rPr>
                <w:u w:val="single"/>
              </w:rPr>
              <w:t xml:space="preserve"> </w:t>
            </w:r>
            <w:proofErr w:type="spellStart"/>
            <w:r w:rsidRPr="00114A53">
              <w:rPr>
                <w:u w:val="single"/>
              </w:rPr>
              <w:t>presentation</w:t>
            </w:r>
            <w:proofErr w:type="spellEnd"/>
          </w:p>
          <w:p w14:paraId="75234162" w14:textId="77777777" w:rsidR="0077563C" w:rsidRDefault="0077563C" w:rsidP="004F1E55">
            <w:pPr>
              <w:pStyle w:val="ListParagraph"/>
              <w:numPr>
                <w:ilvl w:val="0"/>
                <w:numId w:val="11"/>
              </w:numPr>
            </w:pPr>
            <w:proofErr w:type="spellStart"/>
            <w:r>
              <w:t>Elevated</w:t>
            </w:r>
            <w:proofErr w:type="spellEnd"/>
            <w:r>
              <w:t xml:space="preserve"> Grace (140+) </w:t>
            </w:r>
            <w:proofErr w:type="spellStart"/>
            <w:r>
              <w:t>or</w:t>
            </w:r>
            <w:proofErr w:type="spellEnd"/>
            <w:r>
              <w:t xml:space="preserve"> TIMI (&gt;2) scores</w:t>
            </w:r>
          </w:p>
          <w:p w14:paraId="64904097" w14:textId="77777777" w:rsidR="0077563C" w:rsidRDefault="0077563C" w:rsidP="004F1E55">
            <w:pPr>
              <w:pStyle w:val="ListParagraph"/>
              <w:numPr>
                <w:ilvl w:val="0"/>
                <w:numId w:val="11"/>
              </w:numPr>
            </w:pPr>
            <w:r>
              <w:t xml:space="preserve">New ST </w:t>
            </w:r>
            <w:proofErr w:type="spellStart"/>
            <w:r>
              <w:t>depression</w:t>
            </w:r>
            <w:proofErr w:type="spellEnd"/>
          </w:p>
          <w:p w14:paraId="0D0AC197" w14:textId="77777777" w:rsidR="0077563C" w:rsidRDefault="0077563C" w:rsidP="004F1E55">
            <w:pPr>
              <w:pStyle w:val="ListParagraph"/>
              <w:numPr>
                <w:ilvl w:val="0"/>
                <w:numId w:val="11"/>
              </w:numPr>
            </w:pPr>
            <w:r>
              <w:t xml:space="preserve">&gt;20% in </w:t>
            </w:r>
            <w:proofErr w:type="spellStart"/>
            <w:r>
              <w:t>biomarkers</w:t>
            </w:r>
            <w:proofErr w:type="spellEnd"/>
          </w:p>
          <w:p w14:paraId="70B1846F" w14:textId="77777777" w:rsidR="0077563C" w:rsidRPr="00114A53" w:rsidRDefault="0077563C" w:rsidP="002C76B6">
            <w:pPr>
              <w:rPr>
                <w:u w:val="single"/>
              </w:rPr>
            </w:pPr>
            <w:proofErr w:type="spellStart"/>
            <w:r w:rsidRPr="00114A53">
              <w:rPr>
                <w:u w:val="single"/>
              </w:rPr>
              <w:t>Within</w:t>
            </w:r>
            <w:proofErr w:type="spellEnd"/>
            <w:r w:rsidRPr="00114A53">
              <w:rPr>
                <w:u w:val="single"/>
              </w:rPr>
              <w:t xml:space="preserve"> 72 </w:t>
            </w:r>
            <w:proofErr w:type="spellStart"/>
            <w:r w:rsidRPr="00114A53">
              <w:rPr>
                <w:u w:val="single"/>
              </w:rPr>
              <w:t>hours</w:t>
            </w:r>
            <w:proofErr w:type="spellEnd"/>
          </w:p>
          <w:p w14:paraId="65329A92" w14:textId="77777777" w:rsidR="0077563C" w:rsidRPr="0077563C" w:rsidRDefault="0077563C" w:rsidP="004F1E55">
            <w:pPr>
              <w:pStyle w:val="ListParagraph"/>
              <w:numPr>
                <w:ilvl w:val="0"/>
                <w:numId w:val="11"/>
              </w:numPr>
              <w:rPr>
                <w:lang w:val="en-US"/>
              </w:rPr>
            </w:pPr>
            <w:r w:rsidRPr="0077563C">
              <w:rPr>
                <w:lang w:val="en-US"/>
              </w:rPr>
              <w:t>Moderate risk (Grace 109-140) or (TIMI &lt;=2)</w:t>
            </w:r>
          </w:p>
        </w:tc>
        <w:tc>
          <w:tcPr>
            <w:tcW w:w="4950" w:type="dxa"/>
            <w:gridSpan w:val="2"/>
          </w:tcPr>
          <w:p w14:paraId="6160C3CE" w14:textId="77777777" w:rsidR="0077563C" w:rsidRPr="0077563C" w:rsidRDefault="0077563C" w:rsidP="002C76B6">
            <w:pPr>
              <w:rPr>
                <w:u w:val="single"/>
                <w:lang w:val="en-US"/>
              </w:rPr>
            </w:pPr>
            <w:r w:rsidRPr="0077563C">
              <w:rPr>
                <w:u w:val="single"/>
                <w:lang w:val="en-US"/>
              </w:rPr>
              <w:t>At PCI-capable hospital:</w:t>
            </w:r>
          </w:p>
          <w:p w14:paraId="58449DD6" w14:textId="77777777" w:rsidR="0077563C" w:rsidRPr="0077563C" w:rsidRDefault="0077563C" w:rsidP="002C76B6">
            <w:pPr>
              <w:rPr>
                <w:lang w:val="en-US"/>
              </w:rPr>
            </w:pPr>
            <w:r w:rsidRPr="0077563C">
              <w:rPr>
                <w:lang w:val="en-US"/>
              </w:rPr>
              <w:t xml:space="preserve">For STEMI within 24 </w:t>
            </w:r>
            <w:proofErr w:type="spellStart"/>
            <w:r w:rsidRPr="0077563C">
              <w:rPr>
                <w:lang w:val="en-US"/>
              </w:rPr>
              <w:t>hrs</w:t>
            </w:r>
            <w:proofErr w:type="spellEnd"/>
            <w:r w:rsidRPr="0077563C">
              <w:rPr>
                <w:lang w:val="en-US"/>
              </w:rPr>
              <w:t xml:space="preserve"> of symptom onset, 90 minutes from first medical contact</w:t>
            </w:r>
          </w:p>
          <w:p w14:paraId="5B67F913" w14:textId="77777777" w:rsidR="0077563C" w:rsidRDefault="0077563C" w:rsidP="004F1E55">
            <w:pPr>
              <w:pStyle w:val="ListParagraph"/>
              <w:numPr>
                <w:ilvl w:val="0"/>
                <w:numId w:val="13"/>
              </w:numPr>
            </w:pPr>
            <w:r>
              <w:t xml:space="preserve">ED </w:t>
            </w:r>
            <w:proofErr w:type="spellStart"/>
            <w:r>
              <w:t>to</w:t>
            </w:r>
            <w:proofErr w:type="spellEnd"/>
            <w:r>
              <w:t xml:space="preserve"> PCI &lt;30 minutes</w:t>
            </w:r>
          </w:p>
          <w:p w14:paraId="3ECB420B" w14:textId="77777777" w:rsidR="0077563C" w:rsidRDefault="0077563C" w:rsidP="002C76B6">
            <w:pPr>
              <w:pStyle w:val="ListParagraph"/>
              <w:ind w:left="405"/>
            </w:pPr>
          </w:p>
          <w:p w14:paraId="16B1684E" w14:textId="77777777" w:rsidR="0077563C" w:rsidRPr="0077563C" w:rsidRDefault="0077563C" w:rsidP="002C76B6">
            <w:pPr>
              <w:rPr>
                <w:u w:val="single"/>
                <w:lang w:val="en-US"/>
              </w:rPr>
            </w:pPr>
            <w:r w:rsidRPr="0077563C">
              <w:rPr>
                <w:u w:val="single"/>
                <w:lang w:val="en-US"/>
              </w:rPr>
              <w:t>At hospital where nearest PCI is &gt;120 min away:</w:t>
            </w:r>
          </w:p>
          <w:p w14:paraId="2EFB36AD" w14:textId="77777777" w:rsidR="0077563C" w:rsidRPr="0077563C" w:rsidRDefault="0077563C" w:rsidP="002C76B6">
            <w:pPr>
              <w:rPr>
                <w:lang w:val="en-US"/>
              </w:rPr>
            </w:pPr>
            <w:r w:rsidRPr="0077563C">
              <w:rPr>
                <w:lang w:val="en-US"/>
              </w:rPr>
              <w:t>Push tPA within 30 minutes, transfer to PCI center!</w:t>
            </w:r>
          </w:p>
        </w:tc>
      </w:tr>
      <w:tr w:rsidR="0077563C" w:rsidRPr="00BA44E1" w14:paraId="6104D89A" w14:textId="77777777" w:rsidTr="0077563C">
        <w:trPr>
          <w:jc w:val="center"/>
        </w:trPr>
        <w:tc>
          <w:tcPr>
            <w:tcW w:w="1510" w:type="dxa"/>
            <w:shd w:val="clear" w:color="auto" w:fill="B4C6E7" w:themeFill="accent1" w:themeFillTint="66"/>
          </w:tcPr>
          <w:p w14:paraId="5E747D55" w14:textId="77777777" w:rsidR="0077563C" w:rsidRPr="00A0019B" w:rsidRDefault="0077563C" w:rsidP="002C76B6">
            <w:pPr>
              <w:rPr>
                <w:b/>
                <w:bCs/>
              </w:rPr>
            </w:pPr>
            <w:proofErr w:type="spellStart"/>
            <w:r w:rsidRPr="00A0019B">
              <w:rPr>
                <w:b/>
                <w:bCs/>
              </w:rPr>
              <w:t>Complications</w:t>
            </w:r>
            <w:proofErr w:type="spellEnd"/>
          </w:p>
        </w:tc>
        <w:tc>
          <w:tcPr>
            <w:tcW w:w="4087" w:type="dxa"/>
            <w:vAlign w:val="center"/>
          </w:tcPr>
          <w:p w14:paraId="35F90437" w14:textId="77777777" w:rsidR="0077563C" w:rsidRPr="0077563C" w:rsidRDefault="0077563C" w:rsidP="002C76B6">
            <w:pPr>
              <w:jc w:val="center"/>
              <w:rPr>
                <w:u w:val="single"/>
                <w:lang w:val="en-US"/>
              </w:rPr>
            </w:pPr>
            <w:r w:rsidRPr="0077563C">
              <w:rPr>
                <w:u w:val="single"/>
                <w:lang w:val="en-US"/>
              </w:rPr>
              <w:t>Mechanical</w:t>
            </w:r>
          </w:p>
          <w:p w14:paraId="2D237FC2" w14:textId="77777777" w:rsidR="0077563C" w:rsidRPr="0077563C" w:rsidRDefault="0077563C" w:rsidP="002C76B6">
            <w:pPr>
              <w:jc w:val="center"/>
              <w:rPr>
                <w:lang w:val="en-US"/>
              </w:rPr>
            </w:pPr>
            <w:r w:rsidRPr="0077563C">
              <w:rPr>
                <w:lang w:val="en-US"/>
              </w:rPr>
              <w:t>LV/RV failure</w:t>
            </w:r>
          </w:p>
          <w:p w14:paraId="45E8FDC8" w14:textId="77777777" w:rsidR="0077563C" w:rsidRPr="0077563C" w:rsidRDefault="0077563C" w:rsidP="002C76B6">
            <w:pPr>
              <w:jc w:val="center"/>
              <w:rPr>
                <w:lang w:val="en-US"/>
              </w:rPr>
            </w:pPr>
            <w:r w:rsidRPr="0077563C">
              <w:rPr>
                <w:lang w:val="en-US"/>
              </w:rPr>
              <w:t>Ventricular wall rupture</w:t>
            </w:r>
          </w:p>
          <w:p w14:paraId="165CC65D" w14:textId="77777777" w:rsidR="0077563C" w:rsidRPr="0077563C" w:rsidRDefault="0077563C" w:rsidP="002C76B6">
            <w:pPr>
              <w:jc w:val="center"/>
              <w:rPr>
                <w:lang w:val="en-US"/>
              </w:rPr>
            </w:pPr>
            <w:r w:rsidRPr="0077563C">
              <w:rPr>
                <w:lang w:val="en-US"/>
              </w:rPr>
              <w:t>Septal rupture</w:t>
            </w:r>
          </w:p>
          <w:p w14:paraId="0032960F" w14:textId="77777777" w:rsidR="0077563C" w:rsidRPr="0077563C" w:rsidRDefault="0077563C" w:rsidP="002C76B6">
            <w:pPr>
              <w:jc w:val="center"/>
              <w:rPr>
                <w:lang w:val="en-US"/>
              </w:rPr>
            </w:pPr>
            <w:r w:rsidRPr="0077563C">
              <w:rPr>
                <w:lang w:val="en-US"/>
              </w:rPr>
              <w:t>Papillary muscle rupture</w:t>
            </w:r>
          </w:p>
          <w:p w14:paraId="2FB380BC" w14:textId="77777777" w:rsidR="0077563C" w:rsidRPr="0077563C" w:rsidRDefault="0077563C" w:rsidP="002C76B6">
            <w:pPr>
              <w:jc w:val="center"/>
              <w:rPr>
                <w:lang w:val="en-US"/>
              </w:rPr>
            </w:pPr>
            <w:r w:rsidRPr="0077563C">
              <w:rPr>
                <w:lang w:val="en-US"/>
              </w:rPr>
              <w:t>Ventricular aneurysm or pseudoaneurysm</w:t>
            </w:r>
          </w:p>
        </w:tc>
        <w:tc>
          <w:tcPr>
            <w:tcW w:w="2691" w:type="dxa"/>
            <w:gridSpan w:val="2"/>
          </w:tcPr>
          <w:p w14:paraId="145E8A7C" w14:textId="77777777" w:rsidR="0077563C" w:rsidRPr="0077563C" w:rsidRDefault="0077563C" w:rsidP="002C76B6">
            <w:pPr>
              <w:jc w:val="center"/>
              <w:rPr>
                <w:u w:val="single"/>
                <w:lang w:val="en-US"/>
              </w:rPr>
            </w:pPr>
            <w:r w:rsidRPr="0077563C">
              <w:rPr>
                <w:u w:val="single"/>
                <w:lang w:val="en-US"/>
              </w:rPr>
              <w:t>Electrical</w:t>
            </w:r>
          </w:p>
          <w:p w14:paraId="09F38547" w14:textId="77777777" w:rsidR="0077563C" w:rsidRPr="005647D1" w:rsidRDefault="0077563C" w:rsidP="002C76B6">
            <w:pPr>
              <w:jc w:val="center"/>
              <w:rPr>
                <w:lang w:val="en-US"/>
              </w:rPr>
            </w:pPr>
            <w:proofErr w:type="spellStart"/>
            <w:r w:rsidRPr="005647D1">
              <w:rPr>
                <w:lang w:val="en-US"/>
              </w:rPr>
              <w:t>VTach</w:t>
            </w:r>
            <w:proofErr w:type="spellEnd"/>
            <w:r w:rsidRPr="005647D1">
              <w:rPr>
                <w:lang w:val="en-US"/>
              </w:rPr>
              <w:t xml:space="preserve">, </w:t>
            </w:r>
            <w:proofErr w:type="spellStart"/>
            <w:r w:rsidRPr="005647D1">
              <w:rPr>
                <w:lang w:val="en-US"/>
              </w:rPr>
              <w:t>VFib</w:t>
            </w:r>
            <w:proofErr w:type="spellEnd"/>
            <w:r w:rsidRPr="005647D1">
              <w:rPr>
                <w:lang w:val="en-US"/>
              </w:rPr>
              <w:t>, AVB, Fascicular block</w:t>
            </w:r>
          </w:p>
        </w:tc>
        <w:tc>
          <w:tcPr>
            <w:tcW w:w="3142" w:type="dxa"/>
          </w:tcPr>
          <w:p w14:paraId="5E4C9A2E" w14:textId="77777777" w:rsidR="0077563C" w:rsidRDefault="0077563C" w:rsidP="002C76B6">
            <w:pPr>
              <w:jc w:val="center"/>
              <w:rPr>
                <w:u w:val="single"/>
              </w:rPr>
            </w:pPr>
            <w:proofErr w:type="spellStart"/>
            <w:r>
              <w:rPr>
                <w:u w:val="single"/>
              </w:rPr>
              <w:t>Inflammatory</w:t>
            </w:r>
            <w:proofErr w:type="spellEnd"/>
          </w:p>
          <w:p w14:paraId="3BC3C90D" w14:textId="77777777" w:rsidR="0077563C" w:rsidRPr="005647D1" w:rsidRDefault="0077563C" w:rsidP="002C76B6">
            <w:pPr>
              <w:jc w:val="center"/>
            </w:pPr>
            <w:proofErr w:type="spellStart"/>
            <w:r w:rsidRPr="005647D1">
              <w:t>Dressler’s</w:t>
            </w:r>
            <w:proofErr w:type="spellEnd"/>
            <w:r w:rsidRPr="005647D1">
              <w:t xml:space="preserve"> </w:t>
            </w:r>
            <w:proofErr w:type="spellStart"/>
            <w:r w:rsidRPr="005647D1">
              <w:t>syndrome</w:t>
            </w:r>
            <w:proofErr w:type="spellEnd"/>
            <w:r w:rsidRPr="005647D1">
              <w:t xml:space="preserve"> (pericarditis)</w:t>
            </w:r>
          </w:p>
        </w:tc>
      </w:tr>
      <w:tr w:rsidR="0077563C" w:rsidRPr="00AA76F4" w14:paraId="60FF0DD3" w14:textId="77777777" w:rsidTr="0077563C">
        <w:trPr>
          <w:jc w:val="center"/>
        </w:trPr>
        <w:tc>
          <w:tcPr>
            <w:tcW w:w="1510" w:type="dxa"/>
            <w:shd w:val="clear" w:color="auto" w:fill="B4C6E7" w:themeFill="accent1" w:themeFillTint="66"/>
          </w:tcPr>
          <w:p w14:paraId="11F686D5" w14:textId="77777777" w:rsidR="0077563C" w:rsidRPr="00A0019B" w:rsidRDefault="0077563C" w:rsidP="002C76B6">
            <w:pPr>
              <w:rPr>
                <w:b/>
                <w:bCs/>
              </w:rPr>
            </w:pPr>
            <w:proofErr w:type="spellStart"/>
            <w:r w:rsidRPr="00A0019B">
              <w:rPr>
                <w:b/>
                <w:bCs/>
              </w:rPr>
              <w:t>Follow-on</w:t>
            </w:r>
            <w:proofErr w:type="spellEnd"/>
            <w:r w:rsidRPr="00A0019B">
              <w:rPr>
                <w:b/>
                <w:bCs/>
              </w:rPr>
              <w:t xml:space="preserve"> </w:t>
            </w:r>
            <w:proofErr w:type="spellStart"/>
            <w:r w:rsidRPr="00A0019B">
              <w:rPr>
                <w:b/>
                <w:bCs/>
              </w:rPr>
              <w:t>management</w:t>
            </w:r>
            <w:proofErr w:type="spellEnd"/>
          </w:p>
        </w:tc>
        <w:tc>
          <w:tcPr>
            <w:tcW w:w="9920" w:type="dxa"/>
            <w:gridSpan w:val="4"/>
          </w:tcPr>
          <w:p w14:paraId="399F48A9" w14:textId="77777777" w:rsidR="0077563C" w:rsidRPr="0077563C" w:rsidRDefault="0077563C" w:rsidP="002C76B6">
            <w:pPr>
              <w:rPr>
                <w:lang w:val="en-US"/>
              </w:rPr>
            </w:pPr>
            <w:r w:rsidRPr="0077563C">
              <w:rPr>
                <w:lang w:val="en-US"/>
              </w:rPr>
              <w:t>Beta-blocker</w:t>
            </w:r>
          </w:p>
          <w:p w14:paraId="2EB34679" w14:textId="77777777" w:rsidR="0077563C" w:rsidRPr="0077563C" w:rsidRDefault="0077563C" w:rsidP="002C76B6">
            <w:pPr>
              <w:rPr>
                <w:lang w:val="en-US"/>
              </w:rPr>
            </w:pPr>
            <w:proofErr w:type="spellStart"/>
            <w:r w:rsidRPr="0077563C">
              <w:rPr>
                <w:lang w:val="en-US"/>
              </w:rPr>
              <w:t>ACEi</w:t>
            </w:r>
            <w:proofErr w:type="spellEnd"/>
            <w:r w:rsidRPr="0077563C">
              <w:rPr>
                <w:lang w:val="en-US"/>
              </w:rPr>
              <w:t xml:space="preserve"> or ARB if intolerant</w:t>
            </w:r>
          </w:p>
          <w:p w14:paraId="2EA369F3" w14:textId="77777777" w:rsidR="0077563C" w:rsidRPr="0077563C" w:rsidRDefault="0077563C" w:rsidP="002C76B6">
            <w:pPr>
              <w:rPr>
                <w:lang w:val="en-US"/>
              </w:rPr>
            </w:pPr>
            <w:r w:rsidRPr="0077563C">
              <w:rPr>
                <w:lang w:val="en-US"/>
              </w:rPr>
              <w:t>Statin (goal LDL &lt;70)</w:t>
            </w:r>
          </w:p>
          <w:p w14:paraId="4E244886" w14:textId="77777777" w:rsidR="0077563C" w:rsidRPr="0077563C" w:rsidRDefault="0077563C" w:rsidP="002C76B6">
            <w:pPr>
              <w:rPr>
                <w:u w:val="single"/>
                <w:lang w:val="en-US"/>
              </w:rPr>
            </w:pPr>
            <w:r w:rsidRPr="0077563C">
              <w:rPr>
                <w:lang w:val="en-US"/>
              </w:rPr>
              <w:t>TTE (repeat TTE at 40d for low EF. If EF is still reduced -&gt; ICD)</w:t>
            </w:r>
          </w:p>
        </w:tc>
      </w:tr>
    </w:tbl>
    <w:p w14:paraId="33C24CFE" w14:textId="77777777" w:rsidR="0077563C" w:rsidRPr="00BA44E1" w:rsidRDefault="0077563C" w:rsidP="0077563C">
      <w:pPr>
        <w:rPr>
          <w:lang w:val="en-US"/>
        </w:rPr>
      </w:pPr>
    </w:p>
    <w:p w14:paraId="401070FC" w14:textId="77777777" w:rsidR="0077563C" w:rsidRPr="0077563C" w:rsidRDefault="0077563C" w:rsidP="0077563C">
      <w:pPr>
        <w:jc w:val="center"/>
        <w:rPr>
          <w:lang w:val="en-US"/>
        </w:rPr>
      </w:pPr>
    </w:p>
    <w:p w14:paraId="51CB3CAD" w14:textId="77777777" w:rsidR="0077563C" w:rsidRPr="0077563C" w:rsidRDefault="0077563C" w:rsidP="0077563C">
      <w:pPr>
        <w:rPr>
          <w:lang w:val="en-US"/>
        </w:rPr>
      </w:pPr>
    </w:p>
    <w:p w14:paraId="7CE39D79" w14:textId="77777777" w:rsidR="0077563C" w:rsidRPr="0077563C" w:rsidRDefault="0077563C" w:rsidP="0077563C">
      <w:pPr>
        <w:rPr>
          <w:lang w:val="en-US"/>
        </w:rPr>
      </w:pPr>
    </w:p>
    <w:p w14:paraId="431D28FD" w14:textId="77777777" w:rsidR="0077563C" w:rsidRPr="0077563C" w:rsidRDefault="0077563C" w:rsidP="0077563C">
      <w:pPr>
        <w:rPr>
          <w:lang w:val="en-US"/>
        </w:rPr>
      </w:pPr>
    </w:p>
    <w:p w14:paraId="50BA3977" w14:textId="77777777" w:rsidR="0077563C" w:rsidRPr="0077563C" w:rsidRDefault="0077563C" w:rsidP="0077563C">
      <w:pPr>
        <w:rPr>
          <w:lang w:val="en-US"/>
        </w:rPr>
      </w:pPr>
    </w:p>
    <w:p w14:paraId="133B75FB" w14:textId="77777777" w:rsidR="0077563C" w:rsidRPr="0077563C" w:rsidRDefault="0077563C" w:rsidP="0077563C">
      <w:pPr>
        <w:rPr>
          <w:lang w:val="en-US"/>
        </w:rPr>
      </w:pPr>
      <w:r w:rsidRPr="0077563C">
        <w:rPr>
          <w:lang w:val="en-US"/>
        </w:rPr>
        <w:lastRenderedPageBreak/>
        <w:t>Thinking through “</w:t>
      </w:r>
      <w:proofErr w:type="spellStart"/>
      <w:r w:rsidRPr="0077563C">
        <w:rPr>
          <w:lang w:val="en-US"/>
        </w:rPr>
        <w:t>Troponinemia</w:t>
      </w:r>
      <w:proofErr w:type="spellEnd"/>
      <w:r w:rsidRPr="0077563C">
        <w:rPr>
          <w:lang w:val="en-US"/>
        </w:rPr>
        <w:t xml:space="preserve">” (Please don’t say that… or “transaminitis”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77563C">
        <w:rPr>
          <w:lang w:val="en-US"/>
        </w:rPr>
        <w:t>)</w:t>
      </w:r>
    </w:p>
    <w:p w14:paraId="6B29D94D" w14:textId="77777777" w:rsidR="0077563C" w:rsidRPr="00BA44E1" w:rsidRDefault="0077563C" w:rsidP="0077563C">
      <w:pPr>
        <w:jc w:val="center"/>
        <w:rPr>
          <w:lang w:val="en-US"/>
        </w:rPr>
      </w:pPr>
      <w:r w:rsidRPr="003B35F5">
        <w:rPr>
          <w:noProof/>
        </w:rPr>
        <w:drawing>
          <wp:inline distT="0" distB="0" distL="0" distR="0" wp14:anchorId="76AAD52F" wp14:editId="12C16FCD">
            <wp:extent cx="5266500" cy="2895600"/>
            <wp:effectExtent l="19050" t="19050" r="10795" b="19050"/>
            <wp:docPr id="2050" name="Picture 2" descr="Fourth Universal Definition of Myocardial Infarction: What's New? -  American College of Cardiology">
              <a:extLst xmlns:a="http://schemas.openxmlformats.org/drawingml/2006/main">
                <a:ext uri="{FF2B5EF4-FFF2-40B4-BE49-F238E27FC236}">
                  <a16:creationId xmlns:a16="http://schemas.microsoft.com/office/drawing/2014/main" id="{14021B68-9230-DFD9-D03F-7FFDAC73F9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Fourth Universal Definition of Myocardial Infarction: What's New? -  American College of Cardiology">
                      <a:extLst>
                        <a:ext uri="{FF2B5EF4-FFF2-40B4-BE49-F238E27FC236}">
                          <a16:creationId xmlns:a16="http://schemas.microsoft.com/office/drawing/2014/main" id="{14021B68-9230-DFD9-D03F-7FFDAC73F9FC}"/>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92204" cy="2909733"/>
                    </a:xfrm>
                    <a:prstGeom prst="rect">
                      <a:avLst/>
                    </a:prstGeom>
                    <a:noFill/>
                    <a:ln>
                      <a:solidFill>
                        <a:schemeClr val="accent1">
                          <a:lumMod val="75000"/>
                        </a:schemeClr>
                      </a:solidFill>
                    </a:ln>
                  </pic:spPr>
                </pic:pic>
              </a:graphicData>
            </a:graphic>
          </wp:inline>
        </w:drawing>
      </w:r>
    </w:p>
    <w:p w14:paraId="3F8244E0" w14:textId="77777777" w:rsidR="0077563C" w:rsidRDefault="0077563C" w:rsidP="0077563C"/>
    <w:p w14:paraId="0399206B" w14:textId="77777777" w:rsidR="0077563C" w:rsidRPr="0077563C" w:rsidRDefault="0077563C" w:rsidP="0077563C">
      <w:pPr>
        <w:rPr>
          <w:lang w:val="en-US"/>
        </w:rPr>
      </w:pPr>
      <w:r w:rsidRPr="0077563C">
        <w:rPr>
          <w:lang w:val="en-US"/>
        </w:rPr>
        <w:t>Acute eosinophilic pneumonia (Common in Military! Kind of weird! Different from Chronic! – ALL board testable!)</w:t>
      </w:r>
    </w:p>
    <w:tbl>
      <w:tblPr>
        <w:tblStyle w:val="TableGrid"/>
        <w:tblW w:w="0" w:type="auto"/>
        <w:tblLook w:val="04A0" w:firstRow="1" w:lastRow="0" w:firstColumn="1" w:lastColumn="0" w:noHBand="0" w:noVBand="1"/>
      </w:tblPr>
      <w:tblGrid>
        <w:gridCol w:w="10790"/>
      </w:tblGrid>
      <w:tr w:rsidR="0077563C" w14:paraId="7689484E" w14:textId="77777777" w:rsidTr="002C76B6">
        <w:trPr>
          <w:trHeight w:val="287"/>
        </w:trPr>
        <w:tc>
          <w:tcPr>
            <w:tcW w:w="10790" w:type="dxa"/>
            <w:shd w:val="clear" w:color="auto" w:fill="8EAADB" w:themeFill="accent1" w:themeFillTint="99"/>
          </w:tcPr>
          <w:p w14:paraId="247D5096" w14:textId="77777777" w:rsidR="0077563C" w:rsidRPr="00BF1925" w:rsidRDefault="0077563C" w:rsidP="002C76B6">
            <w:pPr>
              <w:jc w:val="center"/>
              <w:rPr>
                <w:b/>
                <w:bCs/>
              </w:rPr>
            </w:pPr>
            <w:r>
              <w:rPr>
                <w:b/>
                <w:bCs/>
              </w:rPr>
              <w:t xml:space="preserve">Acute </w:t>
            </w:r>
            <w:proofErr w:type="spellStart"/>
            <w:r>
              <w:rPr>
                <w:b/>
                <w:bCs/>
              </w:rPr>
              <w:t>eosinophilic</w:t>
            </w:r>
            <w:proofErr w:type="spellEnd"/>
            <w:r>
              <w:rPr>
                <w:b/>
                <w:bCs/>
              </w:rPr>
              <w:t xml:space="preserve"> PNA</w:t>
            </w:r>
          </w:p>
        </w:tc>
      </w:tr>
      <w:tr w:rsidR="0077563C" w:rsidRPr="00AA76F4" w14:paraId="2ED904F2" w14:textId="77777777" w:rsidTr="002C76B6">
        <w:tc>
          <w:tcPr>
            <w:tcW w:w="10790" w:type="dxa"/>
          </w:tcPr>
          <w:p w14:paraId="0BA7D2EC" w14:textId="77777777" w:rsidR="0077563C" w:rsidRPr="0077563C" w:rsidRDefault="0077563C" w:rsidP="002C76B6">
            <w:pPr>
              <w:rPr>
                <w:lang w:val="en-US"/>
              </w:rPr>
            </w:pPr>
            <w:r w:rsidRPr="0077563C">
              <w:rPr>
                <w:b/>
                <w:bCs/>
                <w:lang w:val="en-US"/>
              </w:rPr>
              <w:t xml:space="preserve">Etiology: </w:t>
            </w:r>
            <w:r w:rsidRPr="0077563C">
              <w:rPr>
                <w:lang w:val="en-US"/>
              </w:rPr>
              <w:t>often a hypersensitivity reaction to inhalation (dust, fireworks, medications, tobacco smoke)</w:t>
            </w:r>
          </w:p>
          <w:p w14:paraId="40536181" w14:textId="77777777" w:rsidR="0077563C" w:rsidRPr="0077563C" w:rsidRDefault="0077563C" w:rsidP="004F1E55">
            <w:pPr>
              <w:numPr>
                <w:ilvl w:val="0"/>
                <w:numId w:val="14"/>
              </w:numPr>
              <w:rPr>
                <w:lang w:val="en-US"/>
              </w:rPr>
            </w:pPr>
            <w:r w:rsidRPr="0077563C">
              <w:rPr>
                <w:lang w:val="en-US"/>
              </w:rPr>
              <w:t>AKA things common to ADSM (take up/increase smoking on deployment, dust exposure in CENTCOM)</w:t>
            </w:r>
          </w:p>
          <w:p w14:paraId="59D06D6D" w14:textId="77777777" w:rsidR="0077563C" w:rsidRPr="00487678" w:rsidRDefault="0077563C" w:rsidP="002C76B6">
            <w:pPr>
              <w:rPr>
                <w:b/>
                <w:bCs/>
              </w:rPr>
            </w:pPr>
            <w:r w:rsidRPr="00487678">
              <w:rPr>
                <w:b/>
                <w:bCs/>
              </w:rPr>
              <w:t>Diagnosis:</w:t>
            </w:r>
          </w:p>
          <w:p w14:paraId="2C02C717" w14:textId="77777777" w:rsidR="0077563C" w:rsidRPr="004A384E" w:rsidRDefault="0077563C" w:rsidP="004F1E55">
            <w:pPr>
              <w:numPr>
                <w:ilvl w:val="0"/>
                <w:numId w:val="14"/>
              </w:numPr>
              <w:rPr>
                <w:lang w:val="en-US"/>
              </w:rPr>
            </w:pPr>
            <w:r w:rsidRPr="004A384E">
              <w:rPr>
                <w:color w:val="FF0000"/>
                <w:lang w:val="en-US"/>
              </w:rPr>
              <w:t xml:space="preserve">Acute, febrile illness </w:t>
            </w:r>
            <w:r w:rsidRPr="004A384E">
              <w:rPr>
                <w:lang w:val="en-US"/>
              </w:rPr>
              <w:t>&lt; 5-7 days (cough, chest pain, myalgias)</w:t>
            </w:r>
          </w:p>
          <w:p w14:paraId="019C84B1" w14:textId="77777777" w:rsidR="0077563C" w:rsidRPr="004A384E" w:rsidRDefault="0077563C" w:rsidP="004F1E55">
            <w:pPr>
              <w:numPr>
                <w:ilvl w:val="0"/>
                <w:numId w:val="14"/>
              </w:numPr>
              <w:rPr>
                <w:lang w:val="en-US"/>
              </w:rPr>
            </w:pPr>
            <w:r w:rsidRPr="004A384E">
              <w:rPr>
                <w:lang w:val="en-US"/>
              </w:rPr>
              <w:t>Hypoxic resp failure – resulting in intubation</w:t>
            </w:r>
          </w:p>
          <w:p w14:paraId="6C9B2AC7" w14:textId="77777777" w:rsidR="0077563C" w:rsidRPr="004A384E" w:rsidRDefault="0077563C" w:rsidP="004F1E55">
            <w:pPr>
              <w:numPr>
                <w:ilvl w:val="0"/>
                <w:numId w:val="14"/>
              </w:numPr>
            </w:pPr>
            <w:r w:rsidRPr="004A384E">
              <w:t xml:space="preserve">CXR = </w:t>
            </w:r>
            <w:proofErr w:type="spellStart"/>
            <w:r w:rsidRPr="004A384E">
              <w:t>patchy</w:t>
            </w:r>
            <w:proofErr w:type="spellEnd"/>
            <w:r w:rsidRPr="004A384E">
              <w:t xml:space="preserve"> </w:t>
            </w:r>
            <w:proofErr w:type="spellStart"/>
            <w:r w:rsidRPr="004A384E">
              <w:t>opacities</w:t>
            </w:r>
            <w:proofErr w:type="spellEnd"/>
            <w:r w:rsidRPr="004A384E">
              <w:t xml:space="preserve">, </w:t>
            </w:r>
            <w:r w:rsidRPr="004A384E">
              <w:rPr>
                <w:color w:val="FF0000"/>
              </w:rPr>
              <w:t>ARDS</w:t>
            </w:r>
          </w:p>
          <w:p w14:paraId="17C50224" w14:textId="77777777" w:rsidR="0077563C" w:rsidRPr="004A384E" w:rsidRDefault="0077563C" w:rsidP="004F1E55">
            <w:pPr>
              <w:numPr>
                <w:ilvl w:val="0"/>
                <w:numId w:val="14"/>
              </w:numPr>
              <w:rPr>
                <w:color w:val="FF0000"/>
              </w:rPr>
            </w:pPr>
            <w:r w:rsidRPr="004A384E">
              <w:rPr>
                <w:color w:val="FF0000"/>
              </w:rPr>
              <w:t xml:space="preserve">BAL </w:t>
            </w:r>
            <w:proofErr w:type="spellStart"/>
            <w:r w:rsidRPr="004A384E">
              <w:rPr>
                <w:color w:val="FF0000"/>
              </w:rPr>
              <w:t>eosinophilia</w:t>
            </w:r>
            <w:proofErr w:type="spellEnd"/>
            <w:r w:rsidRPr="004A384E">
              <w:rPr>
                <w:color w:val="FF0000"/>
              </w:rPr>
              <w:t xml:space="preserve"> &gt; 25%</w:t>
            </w:r>
          </w:p>
          <w:p w14:paraId="7BEFE907" w14:textId="77777777" w:rsidR="0077563C" w:rsidRPr="0077563C" w:rsidRDefault="0077563C" w:rsidP="004F1E55">
            <w:pPr>
              <w:numPr>
                <w:ilvl w:val="0"/>
                <w:numId w:val="14"/>
              </w:numPr>
              <w:rPr>
                <w:lang w:val="en-US"/>
              </w:rPr>
            </w:pPr>
            <w:r w:rsidRPr="004A384E">
              <w:rPr>
                <w:lang w:val="en-US"/>
              </w:rPr>
              <w:t>Absence of parasitic, fungal, drugs, or asthma</w:t>
            </w:r>
          </w:p>
          <w:p w14:paraId="3DCBBC76" w14:textId="77777777" w:rsidR="0077563C" w:rsidRPr="004A384E" w:rsidRDefault="0077563C" w:rsidP="002C76B6">
            <w:pPr>
              <w:rPr>
                <w:b/>
                <w:bCs/>
                <w:lang w:val="en-US"/>
              </w:rPr>
            </w:pPr>
            <w:proofErr w:type="spellStart"/>
            <w:r w:rsidRPr="00487678">
              <w:rPr>
                <w:b/>
                <w:bCs/>
              </w:rPr>
              <w:t>Treatment</w:t>
            </w:r>
            <w:proofErr w:type="spellEnd"/>
            <w:r w:rsidRPr="00487678">
              <w:rPr>
                <w:b/>
                <w:bCs/>
              </w:rPr>
              <w:t>:</w:t>
            </w:r>
          </w:p>
          <w:p w14:paraId="4C09CBB7" w14:textId="77777777" w:rsidR="0077563C" w:rsidRPr="0077563C" w:rsidRDefault="0077563C" w:rsidP="004F1E55">
            <w:pPr>
              <w:numPr>
                <w:ilvl w:val="0"/>
                <w:numId w:val="14"/>
              </w:numPr>
              <w:rPr>
                <w:lang w:val="en-US"/>
              </w:rPr>
            </w:pPr>
            <w:r w:rsidRPr="004A384E">
              <w:rPr>
                <w:lang w:val="en-US"/>
              </w:rPr>
              <w:t xml:space="preserve">Rapid and complete response to corticosteroids </w:t>
            </w:r>
          </w:p>
        </w:tc>
      </w:tr>
    </w:tbl>
    <w:p w14:paraId="569F8D1B" w14:textId="77777777" w:rsidR="0077563C" w:rsidRDefault="0077563C" w:rsidP="0077563C">
      <w:pPr>
        <w:rPr>
          <w:lang w:val="en-US"/>
        </w:rPr>
      </w:pPr>
    </w:p>
    <w:p w14:paraId="3E0C9A17" w14:textId="77777777" w:rsidR="00F70987" w:rsidRDefault="00F70987" w:rsidP="0077563C">
      <w:pPr>
        <w:rPr>
          <w:lang w:val="en-US"/>
        </w:rPr>
      </w:pPr>
    </w:p>
    <w:p w14:paraId="052227D1" w14:textId="77777777" w:rsidR="00F70987" w:rsidRDefault="00F70987" w:rsidP="0077563C">
      <w:pPr>
        <w:rPr>
          <w:lang w:val="en-US"/>
        </w:rPr>
      </w:pPr>
    </w:p>
    <w:p w14:paraId="5903C1A4" w14:textId="77777777" w:rsidR="00F70987" w:rsidRDefault="00F70987" w:rsidP="0077563C">
      <w:pPr>
        <w:rPr>
          <w:lang w:val="en-US"/>
        </w:rPr>
      </w:pPr>
    </w:p>
    <w:p w14:paraId="32918BA9" w14:textId="77777777" w:rsidR="00F70987" w:rsidRDefault="00F70987" w:rsidP="0077563C">
      <w:pPr>
        <w:rPr>
          <w:lang w:val="en-US"/>
        </w:rPr>
      </w:pPr>
    </w:p>
    <w:p w14:paraId="7BFB02B8" w14:textId="77777777" w:rsidR="00F70987" w:rsidRDefault="00F70987" w:rsidP="0077563C">
      <w:pPr>
        <w:rPr>
          <w:lang w:val="en-US"/>
        </w:rPr>
      </w:pPr>
    </w:p>
    <w:p w14:paraId="2412E3C8" w14:textId="77777777" w:rsidR="00F70987" w:rsidRDefault="00F70987" w:rsidP="0077563C">
      <w:pPr>
        <w:rPr>
          <w:lang w:val="en-US"/>
        </w:rPr>
      </w:pPr>
    </w:p>
    <w:p w14:paraId="7487D2DA" w14:textId="77777777" w:rsidR="00F70987" w:rsidRDefault="00F70987" w:rsidP="0077563C">
      <w:pPr>
        <w:rPr>
          <w:lang w:val="en-US"/>
        </w:rPr>
      </w:pPr>
    </w:p>
    <w:p w14:paraId="32AF53CE" w14:textId="77777777" w:rsidR="00F70987" w:rsidRDefault="00F70987" w:rsidP="0077563C">
      <w:pPr>
        <w:rPr>
          <w:lang w:val="en-US"/>
        </w:rPr>
      </w:pPr>
    </w:p>
    <w:p w14:paraId="1BD294DD" w14:textId="77777777" w:rsidR="00F70987" w:rsidRDefault="00F70987" w:rsidP="0077563C">
      <w:pPr>
        <w:rPr>
          <w:lang w:val="en-US"/>
        </w:rPr>
      </w:pPr>
    </w:p>
    <w:p w14:paraId="0715617C" w14:textId="77777777" w:rsidR="00F70987" w:rsidRPr="0077563C" w:rsidRDefault="00F70987" w:rsidP="0077563C">
      <w:pPr>
        <w:rPr>
          <w:lang w:val="en-US"/>
        </w:rPr>
      </w:pPr>
    </w:p>
    <w:p w14:paraId="41F532CE" w14:textId="009220A3" w:rsidR="0077563C" w:rsidRPr="00F70987" w:rsidRDefault="00F70987" w:rsidP="0077563C">
      <w:pPr>
        <w:rPr>
          <w:b/>
          <w:bCs/>
          <w:sz w:val="28"/>
          <w:szCs w:val="28"/>
          <w:u w:val="single"/>
          <w:lang w:val="en-US"/>
        </w:rPr>
      </w:pPr>
      <w:r w:rsidRPr="00F70987">
        <w:rPr>
          <w:b/>
          <w:bCs/>
          <w:sz w:val="28"/>
          <w:szCs w:val="28"/>
          <w:u w:val="single"/>
          <w:lang w:val="en-US"/>
        </w:rPr>
        <w:lastRenderedPageBreak/>
        <w:t>Week 7</w:t>
      </w:r>
    </w:p>
    <w:p w14:paraId="11D07B8F" w14:textId="77777777" w:rsidR="00F70987" w:rsidRPr="00ED4F70" w:rsidRDefault="00F70987" w:rsidP="00F70987">
      <w:pPr>
        <w:rPr>
          <w:b/>
          <w:bCs/>
        </w:rPr>
      </w:pPr>
      <w:proofErr w:type="spellStart"/>
      <w:r w:rsidRPr="00ED4F70">
        <w:rPr>
          <w:b/>
          <w:bCs/>
        </w:rPr>
        <w:t>Aortic</w:t>
      </w:r>
      <w:proofErr w:type="spellEnd"/>
      <w:r w:rsidRPr="00ED4F70">
        <w:rPr>
          <w:b/>
          <w:bCs/>
        </w:rPr>
        <w:t xml:space="preserve"> </w:t>
      </w:r>
      <w:proofErr w:type="spellStart"/>
      <w:r w:rsidRPr="00ED4F70">
        <w:rPr>
          <w:b/>
          <w:bCs/>
        </w:rPr>
        <w:t>Stenosis</w:t>
      </w:r>
      <w:proofErr w:type="spellEnd"/>
    </w:p>
    <w:tbl>
      <w:tblPr>
        <w:tblStyle w:val="TableGrid"/>
        <w:tblW w:w="0" w:type="auto"/>
        <w:tblInd w:w="-275" w:type="dxa"/>
        <w:tblLook w:val="04A0" w:firstRow="1" w:lastRow="0" w:firstColumn="1" w:lastColumn="0" w:noHBand="0" w:noVBand="1"/>
      </w:tblPr>
      <w:tblGrid>
        <w:gridCol w:w="2250"/>
        <w:gridCol w:w="2970"/>
        <w:gridCol w:w="3056"/>
        <w:gridCol w:w="2789"/>
      </w:tblGrid>
      <w:tr w:rsidR="00F70987" w:rsidRPr="00AA76F4" w14:paraId="677DA82F" w14:textId="77777777" w:rsidTr="00811AA9">
        <w:trPr>
          <w:trHeight w:val="908"/>
        </w:trPr>
        <w:tc>
          <w:tcPr>
            <w:tcW w:w="2250" w:type="dxa"/>
            <w:shd w:val="clear" w:color="auto" w:fill="B4C6E7" w:themeFill="accent1" w:themeFillTint="66"/>
          </w:tcPr>
          <w:p w14:paraId="0620D393" w14:textId="77777777" w:rsidR="00F70987" w:rsidRPr="009A6B28" w:rsidRDefault="00F70987" w:rsidP="00811AA9">
            <w:pPr>
              <w:rPr>
                <w:b/>
                <w:bCs/>
              </w:rPr>
            </w:pPr>
            <w:proofErr w:type="spellStart"/>
            <w:r w:rsidRPr="009A6B28">
              <w:rPr>
                <w:b/>
                <w:bCs/>
              </w:rPr>
              <w:t>Epidemiology</w:t>
            </w:r>
            <w:proofErr w:type="spellEnd"/>
          </w:p>
        </w:tc>
        <w:tc>
          <w:tcPr>
            <w:tcW w:w="8815" w:type="dxa"/>
            <w:gridSpan w:val="3"/>
          </w:tcPr>
          <w:p w14:paraId="346171D7" w14:textId="77777777" w:rsidR="00F70987" w:rsidRPr="00F70987" w:rsidRDefault="00F70987" w:rsidP="00811AA9">
            <w:pPr>
              <w:rPr>
                <w:lang w:val="en-US"/>
              </w:rPr>
            </w:pPr>
            <w:r w:rsidRPr="00F70987">
              <w:rPr>
                <w:lang w:val="en-US"/>
              </w:rPr>
              <w:t>2</w:t>
            </w:r>
            <w:r w:rsidRPr="00F70987">
              <w:rPr>
                <w:vertAlign w:val="superscript"/>
                <w:lang w:val="en-US"/>
              </w:rPr>
              <w:t>nd</w:t>
            </w:r>
            <w:r w:rsidRPr="00F70987">
              <w:rPr>
                <w:lang w:val="en-US"/>
              </w:rPr>
              <w:t xml:space="preserve"> most common valvular disease in the US</w:t>
            </w:r>
          </w:p>
          <w:p w14:paraId="19590ADE" w14:textId="77777777" w:rsidR="00F70987" w:rsidRPr="00F70987" w:rsidRDefault="00F70987" w:rsidP="00811AA9">
            <w:pPr>
              <w:rPr>
                <w:lang w:val="en-US"/>
              </w:rPr>
            </w:pPr>
            <w:r w:rsidRPr="00F70987">
              <w:rPr>
                <w:lang w:val="en-US"/>
              </w:rPr>
              <w:t xml:space="preserve">Prevalent in 5% of adults &gt;65 </w:t>
            </w:r>
            <w:proofErr w:type="spellStart"/>
            <w:r w:rsidRPr="00F70987">
              <w:rPr>
                <w:lang w:val="en-US"/>
              </w:rPr>
              <w:t>yo</w:t>
            </w:r>
            <w:proofErr w:type="spellEnd"/>
            <w:r w:rsidRPr="00F70987">
              <w:rPr>
                <w:lang w:val="en-US"/>
              </w:rPr>
              <w:t>, 12.4% of adults age &gt;75</w:t>
            </w:r>
          </w:p>
          <w:p w14:paraId="08029E40" w14:textId="77777777" w:rsidR="00F70987" w:rsidRPr="00F70987" w:rsidRDefault="00F70987" w:rsidP="00811AA9">
            <w:pPr>
              <w:rPr>
                <w:lang w:val="en-US"/>
              </w:rPr>
            </w:pPr>
            <w:r w:rsidRPr="00F70987">
              <w:rPr>
                <w:lang w:val="en-US"/>
              </w:rPr>
              <w:t>Age-related calcification most typical, but can occur 2/2 bicuspid or rheumatic disease</w:t>
            </w:r>
          </w:p>
        </w:tc>
      </w:tr>
      <w:tr w:rsidR="00F70987" w:rsidRPr="00AA76F4" w14:paraId="7705481D" w14:textId="77777777" w:rsidTr="00811AA9">
        <w:trPr>
          <w:trHeight w:val="431"/>
        </w:trPr>
        <w:tc>
          <w:tcPr>
            <w:tcW w:w="2250" w:type="dxa"/>
            <w:shd w:val="clear" w:color="auto" w:fill="B4C6E7" w:themeFill="accent1" w:themeFillTint="66"/>
          </w:tcPr>
          <w:p w14:paraId="5AA9EFFC" w14:textId="77777777" w:rsidR="00F70987" w:rsidRPr="009A6B28" w:rsidRDefault="00F70987" w:rsidP="00811AA9">
            <w:pPr>
              <w:rPr>
                <w:b/>
                <w:bCs/>
              </w:rPr>
            </w:pPr>
            <w:proofErr w:type="spellStart"/>
            <w:r w:rsidRPr="009A6B28">
              <w:rPr>
                <w:b/>
                <w:bCs/>
              </w:rPr>
              <w:t>Presentation</w:t>
            </w:r>
            <w:proofErr w:type="spellEnd"/>
          </w:p>
        </w:tc>
        <w:tc>
          <w:tcPr>
            <w:tcW w:w="8815" w:type="dxa"/>
            <w:gridSpan w:val="3"/>
          </w:tcPr>
          <w:p w14:paraId="44687961" w14:textId="77777777" w:rsidR="00F70987" w:rsidRPr="00F70987" w:rsidRDefault="00F70987" w:rsidP="00811AA9">
            <w:pPr>
              <w:rPr>
                <w:lang w:val="en-US"/>
              </w:rPr>
            </w:pPr>
            <w:r w:rsidRPr="00F70987">
              <w:rPr>
                <w:lang w:val="en-US"/>
              </w:rPr>
              <w:t>HF, Angina, Syncope, Fatigue all possible presentations</w:t>
            </w:r>
          </w:p>
        </w:tc>
      </w:tr>
      <w:tr w:rsidR="00F70987" w14:paraId="55E9F555" w14:textId="77777777" w:rsidTr="00811AA9">
        <w:tc>
          <w:tcPr>
            <w:tcW w:w="2250" w:type="dxa"/>
            <w:shd w:val="clear" w:color="auto" w:fill="B4C6E7" w:themeFill="accent1" w:themeFillTint="66"/>
          </w:tcPr>
          <w:p w14:paraId="20AC847C" w14:textId="77777777" w:rsidR="00F70987" w:rsidRPr="009A6B28" w:rsidRDefault="00F70987" w:rsidP="00811AA9">
            <w:pPr>
              <w:rPr>
                <w:b/>
                <w:bCs/>
              </w:rPr>
            </w:pPr>
            <w:proofErr w:type="spellStart"/>
            <w:r w:rsidRPr="009A6B28">
              <w:rPr>
                <w:b/>
                <w:bCs/>
              </w:rPr>
              <w:t>Physical</w:t>
            </w:r>
            <w:proofErr w:type="spellEnd"/>
            <w:r w:rsidRPr="009A6B28">
              <w:rPr>
                <w:b/>
                <w:bCs/>
              </w:rPr>
              <w:t xml:space="preserve"> </w:t>
            </w:r>
            <w:proofErr w:type="spellStart"/>
            <w:r w:rsidRPr="009A6B28">
              <w:rPr>
                <w:b/>
                <w:bCs/>
              </w:rPr>
              <w:t>Exam</w:t>
            </w:r>
            <w:proofErr w:type="spellEnd"/>
          </w:p>
        </w:tc>
        <w:tc>
          <w:tcPr>
            <w:tcW w:w="8815" w:type="dxa"/>
            <w:gridSpan w:val="3"/>
          </w:tcPr>
          <w:p w14:paraId="15635DF2" w14:textId="77777777" w:rsidR="00F70987" w:rsidRPr="00F70987" w:rsidRDefault="00F70987" w:rsidP="00811AA9">
            <w:pPr>
              <w:rPr>
                <w:lang w:val="en-US"/>
              </w:rPr>
            </w:pPr>
            <w:r w:rsidRPr="00F70987">
              <w:rPr>
                <w:lang w:val="en-US"/>
              </w:rPr>
              <w:t xml:space="preserve">“Pulsus parvus et </w:t>
            </w:r>
            <w:proofErr w:type="spellStart"/>
            <w:r w:rsidRPr="00F70987">
              <w:rPr>
                <w:lang w:val="en-US"/>
              </w:rPr>
              <w:t>tardus</w:t>
            </w:r>
            <w:proofErr w:type="spellEnd"/>
            <w:r w:rsidRPr="00F70987">
              <w:rPr>
                <w:lang w:val="en-US"/>
              </w:rPr>
              <w:t>”</w:t>
            </w:r>
          </w:p>
          <w:p w14:paraId="2017B8AD" w14:textId="77777777" w:rsidR="00F70987" w:rsidRPr="00F70987" w:rsidRDefault="00F70987" w:rsidP="00811AA9">
            <w:pPr>
              <w:rPr>
                <w:lang w:val="en-US"/>
              </w:rPr>
            </w:pPr>
            <w:r w:rsidRPr="00F70987">
              <w:rPr>
                <w:lang w:val="en-US"/>
              </w:rPr>
              <w:t>Systolic crescendo-decrescendo ejection murmur at RUSB +/- radiation to carotids</w:t>
            </w:r>
          </w:p>
          <w:p w14:paraId="49147B52" w14:textId="77777777" w:rsidR="00F70987" w:rsidRPr="00F70987" w:rsidRDefault="00F70987" w:rsidP="00811AA9">
            <w:pPr>
              <w:rPr>
                <w:lang w:val="en-US"/>
              </w:rPr>
            </w:pPr>
            <w:r w:rsidRPr="00F70987">
              <w:rPr>
                <w:lang w:val="en-US"/>
              </w:rPr>
              <w:t>Later murmur = more severe</w:t>
            </w:r>
          </w:p>
          <w:p w14:paraId="31CBD4A7" w14:textId="77777777" w:rsidR="00F70987" w:rsidRPr="00F70987" w:rsidRDefault="00F70987" w:rsidP="00811AA9">
            <w:pPr>
              <w:rPr>
                <w:lang w:val="en-US"/>
              </w:rPr>
            </w:pPr>
            <w:r w:rsidRPr="00F70987">
              <w:rPr>
                <w:lang w:val="en-US"/>
              </w:rPr>
              <w:t>Loss of S2 = likely severe</w:t>
            </w:r>
          </w:p>
          <w:p w14:paraId="73A9D8AA" w14:textId="77777777" w:rsidR="00F70987" w:rsidRDefault="00F70987" w:rsidP="00811AA9">
            <w:pPr>
              <w:jc w:val="center"/>
            </w:pPr>
            <w:r>
              <w:rPr>
                <w:noProof/>
              </w:rPr>
              <w:drawing>
                <wp:inline distT="0" distB="0" distL="0" distR="0" wp14:anchorId="0AC95088" wp14:editId="6823331E">
                  <wp:extent cx="4448100" cy="162088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25917" cy="1649238"/>
                          </a:xfrm>
                          <a:prstGeom prst="rect">
                            <a:avLst/>
                          </a:prstGeom>
                          <a:noFill/>
                        </pic:spPr>
                      </pic:pic>
                    </a:graphicData>
                  </a:graphic>
                </wp:inline>
              </w:drawing>
            </w:r>
          </w:p>
        </w:tc>
      </w:tr>
      <w:tr w:rsidR="00F70987" w:rsidRPr="00AA76F4" w14:paraId="0B2DE50B" w14:textId="77777777" w:rsidTr="00811AA9">
        <w:tc>
          <w:tcPr>
            <w:tcW w:w="2250" w:type="dxa"/>
            <w:vMerge w:val="restart"/>
            <w:shd w:val="clear" w:color="auto" w:fill="B4C6E7" w:themeFill="accent1" w:themeFillTint="66"/>
          </w:tcPr>
          <w:p w14:paraId="0B759639" w14:textId="77777777" w:rsidR="00F70987" w:rsidRPr="009A6B28" w:rsidRDefault="00F70987" w:rsidP="00811AA9">
            <w:pPr>
              <w:rPr>
                <w:b/>
                <w:bCs/>
              </w:rPr>
            </w:pPr>
            <w:r w:rsidRPr="009A6B28">
              <w:rPr>
                <w:b/>
                <w:bCs/>
              </w:rPr>
              <w:t xml:space="preserve">Echo </w:t>
            </w:r>
            <w:proofErr w:type="spellStart"/>
            <w:r w:rsidRPr="009A6B28">
              <w:rPr>
                <w:b/>
                <w:bCs/>
              </w:rPr>
              <w:t>Findings</w:t>
            </w:r>
            <w:proofErr w:type="spellEnd"/>
            <w:r w:rsidRPr="009A6B28">
              <w:rPr>
                <w:b/>
                <w:bCs/>
              </w:rPr>
              <w:t xml:space="preserve"> – </w:t>
            </w:r>
            <w:proofErr w:type="spellStart"/>
            <w:r w:rsidRPr="009A6B28">
              <w:rPr>
                <w:b/>
                <w:bCs/>
              </w:rPr>
              <w:t>Gauging</w:t>
            </w:r>
            <w:proofErr w:type="spellEnd"/>
            <w:r w:rsidRPr="009A6B28">
              <w:rPr>
                <w:b/>
                <w:bCs/>
              </w:rPr>
              <w:t xml:space="preserve"> </w:t>
            </w:r>
            <w:proofErr w:type="spellStart"/>
            <w:r w:rsidRPr="009A6B28">
              <w:rPr>
                <w:b/>
                <w:bCs/>
              </w:rPr>
              <w:t>severity</w:t>
            </w:r>
            <w:proofErr w:type="spellEnd"/>
          </w:p>
        </w:tc>
        <w:tc>
          <w:tcPr>
            <w:tcW w:w="2970" w:type="dxa"/>
            <w:shd w:val="clear" w:color="auto" w:fill="D9E2F3" w:themeFill="accent1" w:themeFillTint="33"/>
          </w:tcPr>
          <w:p w14:paraId="3910C21A" w14:textId="77777777" w:rsidR="00F70987" w:rsidRPr="00F70987" w:rsidRDefault="00F70987" w:rsidP="00811AA9">
            <w:pPr>
              <w:jc w:val="center"/>
              <w:rPr>
                <w:lang w:val="en-US"/>
              </w:rPr>
            </w:pPr>
            <w:r w:rsidRPr="00F70987">
              <w:rPr>
                <w:b/>
                <w:bCs/>
                <w:lang w:val="en-US"/>
              </w:rPr>
              <w:t>Mild</w:t>
            </w:r>
            <w:r w:rsidRPr="00F70987">
              <w:rPr>
                <w:lang w:val="en-US"/>
              </w:rPr>
              <w:t xml:space="preserve"> – usually </w:t>
            </w:r>
            <w:proofErr w:type="spellStart"/>
            <w:r w:rsidRPr="00F70987">
              <w:rPr>
                <w:lang w:val="en-US"/>
              </w:rPr>
              <w:t>Asx</w:t>
            </w:r>
            <w:proofErr w:type="spellEnd"/>
          </w:p>
          <w:p w14:paraId="52F33E87" w14:textId="77777777" w:rsidR="00F70987" w:rsidRPr="00F70987" w:rsidRDefault="00F70987" w:rsidP="00811AA9">
            <w:pPr>
              <w:jc w:val="center"/>
              <w:rPr>
                <w:lang w:val="en-US"/>
              </w:rPr>
            </w:pPr>
            <w:r w:rsidRPr="00F70987">
              <w:rPr>
                <w:lang w:val="en-US"/>
              </w:rPr>
              <w:t>US every 3-5 y</w:t>
            </w:r>
          </w:p>
        </w:tc>
        <w:tc>
          <w:tcPr>
            <w:tcW w:w="3056" w:type="dxa"/>
            <w:shd w:val="clear" w:color="auto" w:fill="D9E2F3" w:themeFill="accent1" w:themeFillTint="33"/>
          </w:tcPr>
          <w:p w14:paraId="58B2AE23" w14:textId="77777777" w:rsidR="00F70987" w:rsidRPr="00F70987" w:rsidRDefault="00F70987" w:rsidP="00811AA9">
            <w:pPr>
              <w:jc w:val="center"/>
              <w:rPr>
                <w:lang w:val="en-US"/>
              </w:rPr>
            </w:pPr>
            <w:r w:rsidRPr="00F70987">
              <w:rPr>
                <w:b/>
                <w:bCs/>
                <w:lang w:val="en-US"/>
              </w:rPr>
              <w:t>Moderate</w:t>
            </w:r>
            <w:r w:rsidRPr="00F70987">
              <w:rPr>
                <w:lang w:val="en-US"/>
              </w:rPr>
              <w:t xml:space="preserve"> – usually </w:t>
            </w:r>
            <w:proofErr w:type="spellStart"/>
            <w:r w:rsidRPr="00F70987">
              <w:rPr>
                <w:lang w:val="en-US"/>
              </w:rPr>
              <w:t>Asx</w:t>
            </w:r>
            <w:proofErr w:type="spellEnd"/>
          </w:p>
          <w:p w14:paraId="59CF6089" w14:textId="77777777" w:rsidR="00F70987" w:rsidRPr="00F70987" w:rsidRDefault="00F70987" w:rsidP="00811AA9">
            <w:pPr>
              <w:jc w:val="center"/>
              <w:rPr>
                <w:lang w:val="en-US"/>
              </w:rPr>
            </w:pPr>
            <w:r w:rsidRPr="00F70987">
              <w:rPr>
                <w:lang w:val="en-US"/>
              </w:rPr>
              <w:t>US every 1-2 y</w:t>
            </w:r>
          </w:p>
        </w:tc>
        <w:tc>
          <w:tcPr>
            <w:tcW w:w="2789" w:type="dxa"/>
            <w:shd w:val="clear" w:color="auto" w:fill="D9E2F3" w:themeFill="accent1" w:themeFillTint="33"/>
          </w:tcPr>
          <w:p w14:paraId="03B75039" w14:textId="77777777" w:rsidR="00F70987" w:rsidRPr="00F70987" w:rsidRDefault="00F70987" w:rsidP="00811AA9">
            <w:pPr>
              <w:jc w:val="center"/>
              <w:rPr>
                <w:lang w:val="en-US"/>
              </w:rPr>
            </w:pPr>
            <w:r w:rsidRPr="00F70987">
              <w:rPr>
                <w:b/>
                <w:bCs/>
                <w:lang w:val="en-US"/>
              </w:rPr>
              <w:t>Severe</w:t>
            </w:r>
            <w:r w:rsidRPr="00F70987">
              <w:rPr>
                <w:lang w:val="en-US"/>
              </w:rPr>
              <w:t xml:space="preserve"> – can be </w:t>
            </w:r>
            <w:proofErr w:type="spellStart"/>
            <w:r w:rsidRPr="00F70987">
              <w:rPr>
                <w:lang w:val="en-US"/>
              </w:rPr>
              <w:t>asx</w:t>
            </w:r>
            <w:proofErr w:type="spellEnd"/>
          </w:p>
          <w:p w14:paraId="2A8D5620" w14:textId="77777777" w:rsidR="00F70987" w:rsidRPr="00F70987" w:rsidRDefault="00F70987" w:rsidP="00811AA9">
            <w:pPr>
              <w:jc w:val="center"/>
              <w:rPr>
                <w:lang w:val="en-US"/>
              </w:rPr>
            </w:pPr>
            <w:r w:rsidRPr="00F70987">
              <w:rPr>
                <w:lang w:val="en-US"/>
              </w:rPr>
              <w:t xml:space="preserve">US every 6-12 </w:t>
            </w:r>
            <w:proofErr w:type="spellStart"/>
            <w:r w:rsidRPr="00F70987">
              <w:rPr>
                <w:lang w:val="en-US"/>
              </w:rPr>
              <w:t>mo</w:t>
            </w:r>
            <w:proofErr w:type="spellEnd"/>
          </w:p>
        </w:tc>
      </w:tr>
      <w:tr w:rsidR="00F70987" w14:paraId="64F8A396" w14:textId="77777777" w:rsidTr="00811AA9">
        <w:tc>
          <w:tcPr>
            <w:tcW w:w="2250" w:type="dxa"/>
            <w:vMerge/>
            <w:shd w:val="clear" w:color="auto" w:fill="D9E2F3" w:themeFill="accent1" w:themeFillTint="33"/>
          </w:tcPr>
          <w:p w14:paraId="7AB87B2F" w14:textId="77777777" w:rsidR="00F70987" w:rsidRPr="00F70987" w:rsidRDefault="00F70987" w:rsidP="00811AA9">
            <w:pPr>
              <w:rPr>
                <w:b/>
                <w:bCs/>
                <w:lang w:val="en-US"/>
              </w:rPr>
            </w:pPr>
          </w:p>
        </w:tc>
        <w:tc>
          <w:tcPr>
            <w:tcW w:w="2970" w:type="dxa"/>
          </w:tcPr>
          <w:p w14:paraId="125AB004" w14:textId="77777777" w:rsidR="00F70987" w:rsidRPr="00F70987" w:rsidRDefault="00F70987" w:rsidP="00811AA9">
            <w:pPr>
              <w:jc w:val="center"/>
              <w:rPr>
                <w:lang w:val="en-US"/>
              </w:rPr>
            </w:pPr>
            <w:r w:rsidRPr="00F70987">
              <w:rPr>
                <w:lang w:val="en-US"/>
              </w:rPr>
              <w:t>2.0-2.9 cm</w:t>
            </w:r>
            <w:r w:rsidRPr="00F70987">
              <w:rPr>
                <w:vertAlign w:val="superscript"/>
                <w:lang w:val="en-US"/>
              </w:rPr>
              <w:t>2</w:t>
            </w:r>
            <w:r w:rsidRPr="00F70987">
              <w:rPr>
                <w:lang w:val="en-US"/>
              </w:rPr>
              <w:t xml:space="preserve"> valve area,</w:t>
            </w:r>
          </w:p>
          <w:p w14:paraId="3C1F3955" w14:textId="77777777" w:rsidR="00F70987" w:rsidRPr="00F70987" w:rsidRDefault="00F70987" w:rsidP="00811AA9">
            <w:pPr>
              <w:jc w:val="center"/>
              <w:rPr>
                <w:lang w:val="en-US"/>
              </w:rPr>
            </w:pPr>
            <w:r w:rsidRPr="00F70987">
              <w:rPr>
                <w:lang w:val="en-US"/>
              </w:rPr>
              <w:t>2.0-2.9 m/s jet velocity</w:t>
            </w:r>
          </w:p>
          <w:p w14:paraId="14E74E58" w14:textId="77777777" w:rsidR="00F70987" w:rsidRDefault="00F70987" w:rsidP="00811AA9">
            <w:pPr>
              <w:jc w:val="center"/>
            </w:pPr>
            <w:r>
              <w:t xml:space="preserve">&lt;20 </w:t>
            </w:r>
            <w:proofErr w:type="spellStart"/>
            <w:r>
              <w:t>mmHg</w:t>
            </w:r>
            <w:proofErr w:type="spellEnd"/>
            <w:r>
              <w:t xml:space="preserve"> </w:t>
            </w:r>
            <w:proofErr w:type="spellStart"/>
            <w:r>
              <w:t>pressure</w:t>
            </w:r>
            <w:proofErr w:type="spellEnd"/>
            <w:r>
              <w:t xml:space="preserve"> </w:t>
            </w:r>
            <w:proofErr w:type="spellStart"/>
            <w:r>
              <w:t>gradient</w:t>
            </w:r>
            <w:proofErr w:type="spellEnd"/>
          </w:p>
        </w:tc>
        <w:tc>
          <w:tcPr>
            <w:tcW w:w="3056" w:type="dxa"/>
          </w:tcPr>
          <w:p w14:paraId="08B53EFE" w14:textId="77777777" w:rsidR="00F70987" w:rsidRPr="00F70987" w:rsidRDefault="00F70987" w:rsidP="00811AA9">
            <w:pPr>
              <w:jc w:val="center"/>
              <w:rPr>
                <w:lang w:val="en-US"/>
              </w:rPr>
            </w:pPr>
            <w:r w:rsidRPr="00F70987">
              <w:rPr>
                <w:lang w:val="en-US"/>
              </w:rPr>
              <w:t>&lt;1 cm</w:t>
            </w:r>
            <w:r w:rsidRPr="00F70987">
              <w:rPr>
                <w:vertAlign w:val="superscript"/>
                <w:lang w:val="en-US"/>
              </w:rPr>
              <w:t>2</w:t>
            </w:r>
            <w:r w:rsidRPr="00F70987">
              <w:rPr>
                <w:lang w:val="en-US"/>
              </w:rPr>
              <w:t xml:space="preserve"> valve area,</w:t>
            </w:r>
          </w:p>
          <w:p w14:paraId="2C3E5284" w14:textId="77777777" w:rsidR="00F70987" w:rsidRPr="00F70987" w:rsidRDefault="00F70987" w:rsidP="00811AA9">
            <w:pPr>
              <w:jc w:val="center"/>
              <w:rPr>
                <w:lang w:val="en-US"/>
              </w:rPr>
            </w:pPr>
            <w:r w:rsidRPr="00F70987">
              <w:rPr>
                <w:lang w:val="en-US"/>
              </w:rPr>
              <w:t>3.0-3.9 m/s jet velocity</w:t>
            </w:r>
          </w:p>
          <w:p w14:paraId="6DF06D4A" w14:textId="77777777" w:rsidR="00F70987" w:rsidRDefault="00F70987" w:rsidP="00811AA9">
            <w:pPr>
              <w:jc w:val="center"/>
            </w:pPr>
            <w:r>
              <w:t xml:space="preserve">20-39 </w:t>
            </w:r>
            <w:proofErr w:type="spellStart"/>
            <w:r>
              <w:t>mmHg</w:t>
            </w:r>
            <w:proofErr w:type="spellEnd"/>
            <w:r>
              <w:t xml:space="preserve"> </w:t>
            </w:r>
            <w:proofErr w:type="spellStart"/>
            <w:r>
              <w:t>pressure</w:t>
            </w:r>
            <w:proofErr w:type="spellEnd"/>
            <w:r>
              <w:t xml:space="preserve"> </w:t>
            </w:r>
            <w:proofErr w:type="spellStart"/>
            <w:r>
              <w:t>gradient</w:t>
            </w:r>
            <w:proofErr w:type="spellEnd"/>
          </w:p>
        </w:tc>
        <w:tc>
          <w:tcPr>
            <w:tcW w:w="2789" w:type="dxa"/>
          </w:tcPr>
          <w:p w14:paraId="3B9D99D5" w14:textId="77777777" w:rsidR="00F70987" w:rsidRPr="00F70987" w:rsidRDefault="00F70987" w:rsidP="00811AA9">
            <w:pPr>
              <w:jc w:val="center"/>
              <w:rPr>
                <w:lang w:val="en-US"/>
              </w:rPr>
            </w:pPr>
            <w:r w:rsidRPr="00F70987">
              <w:rPr>
                <w:lang w:val="en-US"/>
              </w:rPr>
              <w:t>&lt;1 cm</w:t>
            </w:r>
            <w:r w:rsidRPr="00F70987">
              <w:rPr>
                <w:vertAlign w:val="superscript"/>
                <w:lang w:val="en-US"/>
              </w:rPr>
              <w:t>2</w:t>
            </w:r>
            <w:r w:rsidRPr="00F70987">
              <w:rPr>
                <w:lang w:val="en-US"/>
              </w:rPr>
              <w:t xml:space="preserve"> valve area,</w:t>
            </w:r>
          </w:p>
          <w:p w14:paraId="2823543A" w14:textId="77777777" w:rsidR="00F70987" w:rsidRPr="00F70987" w:rsidRDefault="00F70987" w:rsidP="00811AA9">
            <w:pPr>
              <w:jc w:val="center"/>
              <w:rPr>
                <w:lang w:val="en-US"/>
              </w:rPr>
            </w:pPr>
            <w:r w:rsidRPr="00F70987">
              <w:rPr>
                <w:lang w:val="en-US"/>
              </w:rPr>
              <w:t>4 m/s jet velocity</w:t>
            </w:r>
          </w:p>
          <w:p w14:paraId="6E62F25C" w14:textId="77777777" w:rsidR="00F70987" w:rsidRDefault="00F70987" w:rsidP="00811AA9">
            <w:pPr>
              <w:jc w:val="center"/>
            </w:pPr>
            <w:r>
              <w:t xml:space="preserve">40 </w:t>
            </w:r>
            <w:proofErr w:type="spellStart"/>
            <w:r>
              <w:t>mmHg</w:t>
            </w:r>
            <w:proofErr w:type="spellEnd"/>
            <w:r>
              <w:t xml:space="preserve"> </w:t>
            </w:r>
            <w:proofErr w:type="spellStart"/>
            <w:r>
              <w:t>pressure</w:t>
            </w:r>
            <w:proofErr w:type="spellEnd"/>
            <w:r>
              <w:t xml:space="preserve"> </w:t>
            </w:r>
            <w:proofErr w:type="spellStart"/>
            <w:r>
              <w:t>gradient</w:t>
            </w:r>
            <w:proofErr w:type="spellEnd"/>
          </w:p>
        </w:tc>
      </w:tr>
      <w:tr w:rsidR="00F70987" w14:paraId="3368A985" w14:textId="77777777" w:rsidTr="00811AA9">
        <w:tc>
          <w:tcPr>
            <w:tcW w:w="2250" w:type="dxa"/>
            <w:shd w:val="clear" w:color="auto" w:fill="B4C6E7" w:themeFill="accent1" w:themeFillTint="66"/>
          </w:tcPr>
          <w:p w14:paraId="31A8AE8C" w14:textId="77777777" w:rsidR="00F70987" w:rsidRPr="009A6B28" w:rsidRDefault="00F70987" w:rsidP="00811AA9">
            <w:pPr>
              <w:rPr>
                <w:b/>
                <w:bCs/>
              </w:rPr>
            </w:pPr>
            <w:proofErr w:type="spellStart"/>
            <w:r w:rsidRPr="009A6B28">
              <w:rPr>
                <w:b/>
                <w:bCs/>
              </w:rPr>
              <w:t>Treatment</w:t>
            </w:r>
            <w:proofErr w:type="spellEnd"/>
          </w:p>
        </w:tc>
        <w:tc>
          <w:tcPr>
            <w:tcW w:w="2970" w:type="dxa"/>
            <w:shd w:val="clear" w:color="auto" w:fill="D9E2F3" w:themeFill="accent1" w:themeFillTint="33"/>
          </w:tcPr>
          <w:p w14:paraId="2F3D10C5" w14:textId="77777777" w:rsidR="00F70987" w:rsidRDefault="00F70987" w:rsidP="00811AA9">
            <w:pPr>
              <w:jc w:val="center"/>
            </w:pPr>
            <w:proofErr w:type="spellStart"/>
            <w:r>
              <w:t>Observation</w:t>
            </w:r>
            <w:proofErr w:type="spellEnd"/>
          </w:p>
        </w:tc>
        <w:tc>
          <w:tcPr>
            <w:tcW w:w="3056" w:type="dxa"/>
            <w:shd w:val="clear" w:color="auto" w:fill="D9E2F3" w:themeFill="accent1" w:themeFillTint="33"/>
          </w:tcPr>
          <w:p w14:paraId="54B91C39" w14:textId="77777777" w:rsidR="00F70987" w:rsidRDefault="00F70987" w:rsidP="00811AA9">
            <w:pPr>
              <w:jc w:val="center"/>
            </w:pPr>
            <w:r>
              <w:t>TAVR</w:t>
            </w:r>
          </w:p>
        </w:tc>
        <w:tc>
          <w:tcPr>
            <w:tcW w:w="2789" w:type="dxa"/>
            <w:shd w:val="clear" w:color="auto" w:fill="D9E2F3" w:themeFill="accent1" w:themeFillTint="33"/>
          </w:tcPr>
          <w:p w14:paraId="5C7C9B8F" w14:textId="77777777" w:rsidR="00F70987" w:rsidRDefault="00F70987" w:rsidP="00811AA9">
            <w:pPr>
              <w:jc w:val="center"/>
            </w:pPr>
            <w:r>
              <w:t>SAVR</w:t>
            </w:r>
          </w:p>
        </w:tc>
      </w:tr>
      <w:tr w:rsidR="00F70987" w14:paraId="6AF2071F" w14:textId="77777777" w:rsidTr="00811AA9">
        <w:tc>
          <w:tcPr>
            <w:tcW w:w="2250" w:type="dxa"/>
            <w:shd w:val="clear" w:color="auto" w:fill="D9E2F3" w:themeFill="accent1" w:themeFillTint="33"/>
          </w:tcPr>
          <w:p w14:paraId="513C34B9" w14:textId="77777777" w:rsidR="00F70987" w:rsidRPr="00F70987" w:rsidRDefault="00F70987" w:rsidP="00811AA9">
            <w:pPr>
              <w:rPr>
                <w:lang w:val="en-US"/>
              </w:rPr>
            </w:pPr>
            <w:r w:rsidRPr="00F70987">
              <w:rPr>
                <w:lang w:val="en-US"/>
              </w:rPr>
              <w:t xml:space="preserve">Decision of who and when to replace / perform valvuloplasty is complex but in general, treat symptomatic patients or </w:t>
            </w:r>
            <w:proofErr w:type="spellStart"/>
            <w:r w:rsidRPr="00F70987">
              <w:rPr>
                <w:lang w:val="en-US"/>
              </w:rPr>
              <w:t>asx</w:t>
            </w:r>
            <w:proofErr w:type="spellEnd"/>
            <w:r w:rsidRPr="00F70987">
              <w:rPr>
                <w:lang w:val="en-US"/>
              </w:rPr>
              <w:t xml:space="preserve"> pts with reduced LVEF</w:t>
            </w:r>
          </w:p>
        </w:tc>
        <w:tc>
          <w:tcPr>
            <w:tcW w:w="2970" w:type="dxa"/>
          </w:tcPr>
          <w:p w14:paraId="0DBF7C25" w14:textId="77777777" w:rsidR="00F70987" w:rsidRPr="00F70987" w:rsidRDefault="00F70987" w:rsidP="00811AA9">
            <w:pPr>
              <w:jc w:val="center"/>
              <w:rPr>
                <w:lang w:val="en-US"/>
              </w:rPr>
            </w:pPr>
            <w:r w:rsidRPr="00F70987">
              <w:rPr>
                <w:b/>
                <w:bCs/>
                <w:lang w:val="en-US"/>
              </w:rPr>
              <w:t>Most asymptomatic patients</w:t>
            </w:r>
            <w:r w:rsidRPr="00F70987">
              <w:rPr>
                <w:lang w:val="en-US"/>
              </w:rPr>
              <w:t xml:space="preserve"> unless Stage C with LVEF&lt;50%, other cardiac surgery</w:t>
            </w:r>
          </w:p>
          <w:p w14:paraId="060A503E" w14:textId="77777777" w:rsidR="00F70987" w:rsidRPr="00F70987" w:rsidRDefault="00F70987" w:rsidP="00811AA9">
            <w:pPr>
              <w:jc w:val="center"/>
              <w:rPr>
                <w:lang w:val="en-US"/>
              </w:rPr>
            </w:pPr>
          </w:p>
          <w:p w14:paraId="54B501DC" w14:textId="77777777" w:rsidR="00F70987" w:rsidRPr="00F70987" w:rsidRDefault="00F70987" w:rsidP="00811AA9">
            <w:pPr>
              <w:jc w:val="center"/>
              <w:rPr>
                <w:b/>
                <w:bCs/>
                <w:lang w:val="en-US"/>
              </w:rPr>
            </w:pPr>
            <w:r w:rsidRPr="00F70987">
              <w:rPr>
                <w:lang w:val="en-US"/>
              </w:rPr>
              <w:t>Serial US at frequency per AS severity</w:t>
            </w:r>
          </w:p>
        </w:tc>
        <w:tc>
          <w:tcPr>
            <w:tcW w:w="3056" w:type="dxa"/>
          </w:tcPr>
          <w:p w14:paraId="3F153C9F" w14:textId="77777777" w:rsidR="00F70987" w:rsidRPr="00F70987" w:rsidRDefault="00F70987" w:rsidP="00811AA9">
            <w:pPr>
              <w:jc w:val="center"/>
              <w:rPr>
                <w:lang w:val="en-US"/>
              </w:rPr>
            </w:pPr>
            <w:r w:rsidRPr="00F70987">
              <w:rPr>
                <w:lang w:val="en-US"/>
              </w:rPr>
              <w:t>Less risk, but may be less durable</w:t>
            </w:r>
          </w:p>
          <w:p w14:paraId="2CC38897" w14:textId="77777777" w:rsidR="00F70987" w:rsidRPr="00F70987" w:rsidRDefault="00F70987" w:rsidP="00811AA9">
            <w:pPr>
              <w:jc w:val="center"/>
              <w:rPr>
                <w:lang w:val="en-US"/>
              </w:rPr>
            </w:pPr>
            <w:proofErr w:type="gramStart"/>
            <w:r w:rsidRPr="00F70987">
              <w:rPr>
                <w:lang w:val="en-US"/>
              </w:rPr>
              <w:t>?better</w:t>
            </w:r>
            <w:proofErr w:type="gramEnd"/>
            <w:r w:rsidRPr="00F70987">
              <w:rPr>
                <w:lang w:val="en-US"/>
              </w:rPr>
              <w:t xml:space="preserve"> in older patients</w:t>
            </w:r>
          </w:p>
          <w:p w14:paraId="645BC0C0" w14:textId="77777777" w:rsidR="00F70987" w:rsidRPr="00F70987" w:rsidRDefault="00F70987" w:rsidP="00811AA9">
            <w:pPr>
              <w:jc w:val="center"/>
              <w:rPr>
                <w:lang w:val="en-US"/>
              </w:rPr>
            </w:pPr>
          </w:p>
          <w:p w14:paraId="2EFE72EC" w14:textId="77777777" w:rsidR="00F70987" w:rsidRPr="00F70987" w:rsidRDefault="00F70987" w:rsidP="00811AA9">
            <w:pPr>
              <w:jc w:val="center"/>
              <w:rPr>
                <w:lang w:val="en-US"/>
              </w:rPr>
            </w:pPr>
            <w:proofErr w:type="spellStart"/>
            <w:r w:rsidRPr="00F70987">
              <w:rPr>
                <w:lang w:val="en-US"/>
              </w:rPr>
              <w:t>Anticoagulate</w:t>
            </w:r>
            <w:proofErr w:type="spellEnd"/>
            <w:r w:rsidRPr="00F70987">
              <w:rPr>
                <w:lang w:val="en-US"/>
              </w:rPr>
              <w:t>!</w:t>
            </w:r>
          </w:p>
        </w:tc>
        <w:tc>
          <w:tcPr>
            <w:tcW w:w="2789" w:type="dxa"/>
          </w:tcPr>
          <w:p w14:paraId="728B9429" w14:textId="77777777" w:rsidR="00F70987" w:rsidRPr="00F70987" w:rsidRDefault="00F70987" w:rsidP="00811AA9">
            <w:pPr>
              <w:jc w:val="center"/>
              <w:rPr>
                <w:lang w:val="en-US"/>
              </w:rPr>
            </w:pPr>
            <w:r w:rsidRPr="00F70987">
              <w:rPr>
                <w:lang w:val="en-US"/>
              </w:rPr>
              <w:t>Higher risk, but may be more durable</w:t>
            </w:r>
          </w:p>
          <w:p w14:paraId="6FBFCD39" w14:textId="77777777" w:rsidR="00F70987" w:rsidRPr="00F70987" w:rsidRDefault="00F70987" w:rsidP="00811AA9">
            <w:pPr>
              <w:jc w:val="center"/>
              <w:rPr>
                <w:lang w:val="en-US"/>
              </w:rPr>
            </w:pPr>
            <w:r w:rsidRPr="00F70987">
              <w:rPr>
                <w:lang w:val="en-US"/>
              </w:rPr>
              <w:t>Better in younger, more robust patients</w:t>
            </w:r>
          </w:p>
          <w:p w14:paraId="2C30E5F1" w14:textId="77777777" w:rsidR="00F70987" w:rsidRDefault="00F70987" w:rsidP="00811AA9">
            <w:pPr>
              <w:jc w:val="center"/>
            </w:pPr>
            <w:proofErr w:type="spellStart"/>
            <w:r>
              <w:t>Anticoagulate</w:t>
            </w:r>
            <w:proofErr w:type="spellEnd"/>
            <w:r>
              <w:t>!</w:t>
            </w:r>
          </w:p>
        </w:tc>
      </w:tr>
    </w:tbl>
    <w:p w14:paraId="62080F6B" w14:textId="77777777" w:rsidR="00F70987" w:rsidRDefault="00F70987" w:rsidP="00F70987"/>
    <w:p w14:paraId="6A447015" w14:textId="77777777" w:rsidR="00F70987" w:rsidRDefault="00F70987" w:rsidP="00F70987"/>
    <w:p w14:paraId="5E8CCB44" w14:textId="77777777" w:rsidR="00F70987" w:rsidRDefault="00F70987" w:rsidP="00F70987"/>
    <w:p w14:paraId="5A5ED049" w14:textId="77777777" w:rsidR="00F70987" w:rsidRDefault="00F70987" w:rsidP="00F70987"/>
    <w:p w14:paraId="02695F88" w14:textId="77777777" w:rsidR="00F70987" w:rsidRDefault="00F70987" w:rsidP="00F70987"/>
    <w:p w14:paraId="1F82A42C" w14:textId="77777777" w:rsidR="00F70987" w:rsidRDefault="00F70987" w:rsidP="00F70987"/>
    <w:p w14:paraId="71E0F590" w14:textId="77777777" w:rsidR="00F70987" w:rsidRDefault="00F70987" w:rsidP="00F70987"/>
    <w:p w14:paraId="5E399464" w14:textId="77777777" w:rsidR="00F70987" w:rsidRDefault="00F70987" w:rsidP="00F70987"/>
    <w:p w14:paraId="61FE9C90" w14:textId="77777777" w:rsidR="00F70987" w:rsidRDefault="00F70987" w:rsidP="00F70987"/>
    <w:p w14:paraId="7FC93127" w14:textId="77777777" w:rsidR="00F70987" w:rsidRDefault="00F70987" w:rsidP="00F70987"/>
    <w:p w14:paraId="646F9423" w14:textId="77777777" w:rsidR="00F70987" w:rsidRPr="00F70987" w:rsidRDefault="00F70987" w:rsidP="00F70987">
      <w:pPr>
        <w:rPr>
          <w:b/>
          <w:bCs/>
          <w:lang w:val="en-US"/>
        </w:rPr>
      </w:pPr>
      <w:r w:rsidRPr="00F70987">
        <w:rPr>
          <w:b/>
          <w:bCs/>
          <w:lang w:val="en-US"/>
        </w:rPr>
        <w:lastRenderedPageBreak/>
        <w:t>The Ortho Spine Approach to Back Pain for the PCM (aka you!)</w:t>
      </w:r>
    </w:p>
    <w:tbl>
      <w:tblPr>
        <w:tblStyle w:val="TableGrid"/>
        <w:tblW w:w="0" w:type="auto"/>
        <w:tblInd w:w="-275" w:type="dxa"/>
        <w:tblLayout w:type="fixed"/>
        <w:tblLook w:val="04A0" w:firstRow="1" w:lastRow="0" w:firstColumn="1" w:lastColumn="0" w:noHBand="0" w:noVBand="1"/>
      </w:tblPr>
      <w:tblGrid>
        <w:gridCol w:w="1530"/>
        <w:gridCol w:w="2710"/>
        <w:gridCol w:w="2060"/>
        <w:gridCol w:w="1890"/>
        <w:gridCol w:w="2875"/>
      </w:tblGrid>
      <w:tr w:rsidR="00F70987" w14:paraId="0333FDE9" w14:textId="77777777" w:rsidTr="00811AA9">
        <w:tc>
          <w:tcPr>
            <w:tcW w:w="1530" w:type="dxa"/>
            <w:shd w:val="clear" w:color="auto" w:fill="B4C6E7" w:themeFill="accent1" w:themeFillTint="66"/>
          </w:tcPr>
          <w:p w14:paraId="2792DD01" w14:textId="77777777" w:rsidR="00F70987" w:rsidRPr="00160F47" w:rsidRDefault="00F70987" w:rsidP="00811AA9">
            <w:pPr>
              <w:jc w:val="center"/>
              <w:rPr>
                <w:b/>
                <w:bCs/>
              </w:rPr>
            </w:pPr>
            <w:proofErr w:type="spellStart"/>
            <w:r w:rsidRPr="00160F47">
              <w:rPr>
                <w:b/>
                <w:bCs/>
              </w:rPr>
              <w:t>Disease</w:t>
            </w:r>
            <w:proofErr w:type="spellEnd"/>
          </w:p>
        </w:tc>
        <w:tc>
          <w:tcPr>
            <w:tcW w:w="2710" w:type="dxa"/>
            <w:shd w:val="clear" w:color="auto" w:fill="B4C6E7" w:themeFill="accent1" w:themeFillTint="66"/>
          </w:tcPr>
          <w:p w14:paraId="4835447B" w14:textId="77777777" w:rsidR="00F70987" w:rsidRPr="00160F47" w:rsidRDefault="00F70987" w:rsidP="00811AA9">
            <w:pPr>
              <w:jc w:val="center"/>
              <w:rPr>
                <w:b/>
                <w:bCs/>
              </w:rPr>
            </w:pPr>
            <w:proofErr w:type="spellStart"/>
            <w:r w:rsidRPr="00160F47">
              <w:rPr>
                <w:b/>
                <w:bCs/>
              </w:rPr>
              <w:t>Pathophysiology</w:t>
            </w:r>
            <w:proofErr w:type="spellEnd"/>
          </w:p>
        </w:tc>
        <w:tc>
          <w:tcPr>
            <w:tcW w:w="2060" w:type="dxa"/>
            <w:shd w:val="clear" w:color="auto" w:fill="B4C6E7" w:themeFill="accent1" w:themeFillTint="66"/>
          </w:tcPr>
          <w:p w14:paraId="3E9109B6" w14:textId="77777777" w:rsidR="00F70987" w:rsidRPr="00160F47" w:rsidRDefault="00F70987" w:rsidP="00811AA9">
            <w:pPr>
              <w:jc w:val="center"/>
              <w:rPr>
                <w:b/>
                <w:bCs/>
              </w:rPr>
            </w:pPr>
            <w:proofErr w:type="spellStart"/>
            <w:r w:rsidRPr="00160F47">
              <w:rPr>
                <w:b/>
                <w:bCs/>
              </w:rPr>
              <w:t>Symptoms</w:t>
            </w:r>
            <w:proofErr w:type="spellEnd"/>
          </w:p>
        </w:tc>
        <w:tc>
          <w:tcPr>
            <w:tcW w:w="1890" w:type="dxa"/>
            <w:shd w:val="clear" w:color="auto" w:fill="B4C6E7" w:themeFill="accent1" w:themeFillTint="66"/>
          </w:tcPr>
          <w:p w14:paraId="5D2E5B97" w14:textId="77777777" w:rsidR="00F70987" w:rsidRPr="00160F47" w:rsidRDefault="00F70987" w:rsidP="00811AA9">
            <w:pPr>
              <w:jc w:val="center"/>
              <w:rPr>
                <w:b/>
                <w:bCs/>
              </w:rPr>
            </w:pPr>
            <w:proofErr w:type="spellStart"/>
            <w:r w:rsidRPr="00160F47">
              <w:rPr>
                <w:b/>
                <w:bCs/>
              </w:rPr>
              <w:t>Exam</w:t>
            </w:r>
            <w:proofErr w:type="spellEnd"/>
            <w:r w:rsidRPr="00160F47">
              <w:rPr>
                <w:b/>
                <w:bCs/>
              </w:rPr>
              <w:t>/</w:t>
            </w:r>
            <w:proofErr w:type="spellStart"/>
            <w:r w:rsidRPr="00160F47">
              <w:rPr>
                <w:b/>
                <w:bCs/>
              </w:rPr>
              <w:t>Imaging</w:t>
            </w:r>
            <w:proofErr w:type="spellEnd"/>
          </w:p>
        </w:tc>
        <w:tc>
          <w:tcPr>
            <w:tcW w:w="2875" w:type="dxa"/>
            <w:shd w:val="clear" w:color="auto" w:fill="B4C6E7" w:themeFill="accent1" w:themeFillTint="66"/>
          </w:tcPr>
          <w:p w14:paraId="567C8CD7" w14:textId="77777777" w:rsidR="00F70987" w:rsidRPr="00160F47" w:rsidRDefault="00F70987" w:rsidP="00811AA9">
            <w:pPr>
              <w:jc w:val="center"/>
              <w:rPr>
                <w:b/>
                <w:bCs/>
              </w:rPr>
            </w:pPr>
            <w:proofErr w:type="spellStart"/>
            <w:r w:rsidRPr="00160F47">
              <w:rPr>
                <w:b/>
                <w:bCs/>
              </w:rPr>
              <w:t>Treatment</w:t>
            </w:r>
            <w:proofErr w:type="spellEnd"/>
          </w:p>
        </w:tc>
      </w:tr>
      <w:tr w:rsidR="00F70987" w:rsidRPr="00AA76F4" w14:paraId="1E4F993B" w14:textId="77777777" w:rsidTr="00811AA9">
        <w:tc>
          <w:tcPr>
            <w:tcW w:w="1530" w:type="dxa"/>
            <w:shd w:val="clear" w:color="auto" w:fill="D9E2F3" w:themeFill="accent1" w:themeFillTint="33"/>
          </w:tcPr>
          <w:p w14:paraId="7CA07309" w14:textId="77777777" w:rsidR="00F70987" w:rsidRDefault="00F70987" w:rsidP="00811AA9">
            <w:r>
              <w:t xml:space="preserve">Cervical </w:t>
            </w:r>
            <w:proofErr w:type="spellStart"/>
            <w:r>
              <w:t>Radiculopathy</w:t>
            </w:r>
            <w:proofErr w:type="spellEnd"/>
          </w:p>
        </w:tc>
        <w:tc>
          <w:tcPr>
            <w:tcW w:w="2710" w:type="dxa"/>
          </w:tcPr>
          <w:p w14:paraId="326A2499" w14:textId="77777777" w:rsidR="00F70987" w:rsidRPr="00F70987" w:rsidRDefault="00F70987" w:rsidP="00811AA9">
            <w:pPr>
              <w:rPr>
                <w:lang w:val="en-US"/>
              </w:rPr>
            </w:pPr>
            <w:r w:rsidRPr="00F70987">
              <w:rPr>
                <w:lang w:val="en-US"/>
              </w:rPr>
              <w:t>Nerve root compression</w:t>
            </w:r>
          </w:p>
          <w:p w14:paraId="2D0AC398" w14:textId="77777777" w:rsidR="00F70987" w:rsidRPr="00F70987" w:rsidRDefault="00F70987" w:rsidP="00811AA9">
            <w:pPr>
              <w:rPr>
                <w:lang w:val="en-US"/>
              </w:rPr>
            </w:pPr>
            <w:r w:rsidRPr="00F70987">
              <w:rPr>
                <w:lang w:val="en-US"/>
              </w:rPr>
              <w:t>- Disc herniation</w:t>
            </w:r>
          </w:p>
          <w:p w14:paraId="10FE7909" w14:textId="77777777" w:rsidR="00F70987" w:rsidRPr="00F70987" w:rsidRDefault="00F70987" w:rsidP="00811AA9">
            <w:pPr>
              <w:rPr>
                <w:lang w:val="en-US"/>
              </w:rPr>
            </w:pPr>
            <w:r w:rsidRPr="00F70987">
              <w:rPr>
                <w:lang w:val="en-US"/>
              </w:rPr>
              <w:t>- Bone spur (osteophyte)</w:t>
            </w:r>
          </w:p>
          <w:p w14:paraId="0D760771" w14:textId="77777777" w:rsidR="00F70987" w:rsidRPr="00F70987" w:rsidRDefault="00F70987" w:rsidP="00811AA9">
            <w:pPr>
              <w:rPr>
                <w:lang w:val="en-US"/>
              </w:rPr>
            </w:pPr>
            <w:r w:rsidRPr="00F70987">
              <w:rPr>
                <w:lang w:val="en-US"/>
              </w:rPr>
              <w:t>- Rare: tumor, abscess, e.g.</w:t>
            </w:r>
          </w:p>
        </w:tc>
        <w:tc>
          <w:tcPr>
            <w:tcW w:w="2060" w:type="dxa"/>
          </w:tcPr>
          <w:p w14:paraId="0408443C" w14:textId="77777777" w:rsidR="00F70987" w:rsidRPr="00F70987" w:rsidRDefault="00F70987" w:rsidP="00811AA9">
            <w:pPr>
              <w:rPr>
                <w:lang w:val="en-US"/>
              </w:rPr>
            </w:pPr>
            <w:r w:rsidRPr="00F70987">
              <w:rPr>
                <w:lang w:val="en-US"/>
              </w:rPr>
              <w:t>Pain/numbness/ weakness, Unilateral dermatomal distribution</w:t>
            </w:r>
          </w:p>
        </w:tc>
        <w:tc>
          <w:tcPr>
            <w:tcW w:w="1890" w:type="dxa"/>
          </w:tcPr>
          <w:p w14:paraId="4C2E5E87" w14:textId="77777777" w:rsidR="00F70987" w:rsidRPr="00F70987" w:rsidRDefault="00F70987" w:rsidP="00811AA9">
            <w:pPr>
              <w:rPr>
                <w:lang w:val="en-US"/>
              </w:rPr>
            </w:pPr>
            <w:r w:rsidRPr="00F70987">
              <w:rPr>
                <w:lang w:val="en-US"/>
              </w:rPr>
              <w:t>Abduct, Spurling test</w:t>
            </w:r>
          </w:p>
          <w:p w14:paraId="29ED4BBE" w14:textId="77777777" w:rsidR="00F70987" w:rsidRPr="00F70987" w:rsidRDefault="00F70987" w:rsidP="00811AA9">
            <w:pPr>
              <w:rPr>
                <w:lang w:val="en-US"/>
              </w:rPr>
            </w:pPr>
            <w:r w:rsidRPr="00F70987">
              <w:rPr>
                <w:lang w:val="en-US"/>
              </w:rPr>
              <w:t>XR to r/o fracture</w:t>
            </w:r>
          </w:p>
          <w:p w14:paraId="0F7F84AE" w14:textId="77777777" w:rsidR="00F70987" w:rsidRDefault="00F70987" w:rsidP="00811AA9">
            <w:r>
              <w:t>MRI C-</w:t>
            </w:r>
            <w:proofErr w:type="spellStart"/>
            <w:r>
              <w:t>spine</w:t>
            </w:r>
            <w:proofErr w:type="spellEnd"/>
          </w:p>
        </w:tc>
        <w:tc>
          <w:tcPr>
            <w:tcW w:w="2875" w:type="dxa"/>
          </w:tcPr>
          <w:p w14:paraId="2A11B3B8" w14:textId="77777777" w:rsidR="00F70987" w:rsidRPr="00F70987" w:rsidRDefault="00F70987" w:rsidP="00811AA9">
            <w:pPr>
              <w:rPr>
                <w:lang w:val="en-US"/>
              </w:rPr>
            </w:pPr>
            <w:r w:rsidRPr="00F70987">
              <w:rPr>
                <w:lang w:val="en-US"/>
              </w:rPr>
              <w:t>70% resolve without Surgery</w:t>
            </w:r>
          </w:p>
          <w:p w14:paraId="04286FA4" w14:textId="77777777" w:rsidR="00F70987" w:rsidRPr="00F70987" w:rsidRDefault="00F70987" w:rsidP="00811AA9">
            <w:pPr>
              <w:rPr>
                <w:lang w:val="en-US"/>
              </w:rPr>
            </w:pPr>
            <w:r w:rsidRPr="00F70987">
              <w:rPr>
                <w:lang w:val="en-US"/>
              </w:rPr>
              <w:t>Ladder: NSAIDs, Gabapentin +/- PT &gt; ESI &gt; Surgery (Fusion, Foraminotomy, Artificial Disk)</w:t>
            </w:r>
          </w:p>
        </w:tc>
      </w:tr>
      <w:tr w:rsidR="00F70987" w:rsidRPr="00AA76F4" w14:paraId="577E6887" w14:textId="77777777" w:rsidTr="00811AA9">
        <w:tc>
          <w:tcPr>
            <w:tcW w:w="1530" w:type="dxa"/>
            <w:shd w:val="clear" w:color="auto" w:fill="D9E2F3" w:themeFill="accent1" w:themeFillTint="33"/>
          </w:tcPr>
          <w:p w14:paraId="6EB63E2E" w14:textId="77777777" w:rsidR="00F70987" w:rsidRDefault="00F70987" w:rsidP="00811AA9">
            <w:r>
              <w:t xml:space="preserve">Cervical </w:t>
            </w:r>
            <w:proofErr w:type="spellStart"/>
            <w:r>
              <w:t>Myelopathy</w:t>
            </w:r>
            <w:proofErr w:type="spellEnd"/>
          </w:p>
        </w:tc>
        <w:tc>
          <w:tcPr>
            <w:tcW w:w="2710" w:type="dxa"/>
          </w:tcPr>
          <w:p w14:paraId="607C4B11" w14:textId="77777777" w:rsidR="00F70987" w:rsidRPr="00F70987" w:rsidRDefault="00F70987" w:rsidP="00811AA9">
            <w:pPr>
              <w:rPr>
                <w:lang w:val="en-US"/>
              </w:rPr>
            </w:pPr>
            <w:r w:rsidRPr="00F70987">
              <w:rPr>
                <w:lang w:val="en-US"/>
              </w:rPr>
              <w:t>Compression of the spinal cord, often from spondylosis (arthritis)</w:t>
            </w:r>
          </w:p>
          <w:p w14:paraId="1B58BBCC" w14:textId="77777777" w:rsidR="00F70987" w:rsidRPr="00F70987" w:rsidRDefault="00F70987" w:rsidP="00811AA9">
            <w:pPr>
              <w:rPr>
                <w:lang w:val="en-US"/>
              </w:rPr>
            </w:pPr>
            <w:r w:rsidRPr="00F70987">
              <w:rPr>
                <w:lang w:val="en-US"/>
              </w:rPr>
              <w:t xml:space="preserve">Don’t </w:t>
            </w:r>
            <w:proofErr w:type="gramStart"/>
            <w:r w:rsidRPr="00F70987">
              <w:rPr>
                <w:lang w:val="en-US"/>
              </w:rPr>
              <w:t>miss:</w:t>
            </w:r>
            <w:proofErr w:type="gramEnd"/>
            <w:r w:rsidRPr="00F70987">
              <w:rPr>
                <w:lang w:val="en-US"/>
              </w:rPr>
              <w:t xml:space="preserve"> tumor, trauma, </w:t>
            </w:r>
            <w:proofErr w:type="spellStart"/>
            <w:r w:rsidRPr="00F70987">
              <w:rPr>
                <w:lang w:val="en-US"/>
              </w:rPr>
              <w:t>infxn</w:t>
            </w:r>
            <w:proofErr w:type="spellEnd"/>
            <w:r w:rsidRPr="00F70987">
              <w:rPr>
                <w:lang w:val="en-US"/>
              </w:rPr>
              <w:t>!</w:t>
            </w:r>
          </w:p>
        </w:tc>
        <w:tc>
          <w:tcPr>
            <w:tcW w:w="2060" w:type="dxa"/>
          </w:tcPr>
          <w:p w14:paraId="362934D0" w14:textId="77777777" w:rsidR="00F70987" w:rsidRPr="00F70987" w:rsidRDefault="00F70987" w:rsidP="00811AA9">
            <w:pPr>
              <w:rPr>
                <w:lang w:val="en-US"/>
              </w:rPr>
            </w:pPr>
            <w:r w:rsidRPr="00F70987">
              <w:rPr>
                <w:lang w:val="en-US"/>
              </w:rPr>
              <w:t>Painless!</w:t>
            </w:r>
          </w:p>
          <w:p w14:paraId="65DBCFC6" w14:textId="77777777" w:rsidR="00F70987" w:rsidRPr="00F70987" w:rsidRDefault="00F70987" w:rsidP="00811AA9">
            <w:pPr>
              <w:rPr>
                <w:lang w:val="en-US"/>
              </w:rPr>
            </w:pPr>
            <w:r w:rsidRPr="00F70987">
              <w:rPr>
                <w:lang w:val="en-US"/>
              </w:rPr>
              <w:t>Dexterity Loss</w:t>
            </w:r>
          </w:p>
          <w:p w14:paraId="3CBED252" w14:textId="77777777" w:rsidR="00F70987" w:rsidRPr="00F70987" w:rsidRDefault="00F70987" w:rsidP="00811AA9">
            <w:pPr>
              <w:rPr>
                <w:lang w:val="en-US"/>
              </w:rPr>
            </w:pPr>
            <w:r w:rsidRPr="00F70987">
              <w:rPr>
                <w:lang w:val="en-US"/>
              </w:rPr>
              <w:t>Balance loss</w:t>
            </w:r>
          </w:p>
          <w:p w14:paraId="7F976322" w14:textId="77777777" w:rsidR="00F70987" w:rsidRPr="00F70987" w:rsidRDefault="00F70987" w:rsidP="00811AA9">
            <w:pPr>
              <w:rPr>
                <w:lang w:val="en-US"/>
              </w:rPr>
            </w:pPr>
            <w:r w:rsidRPr="00F70987">
              <w:rPr>
                <w:lang w:val="en-US"/>
              </w:rPr>
              <w:t>Bowel/bladder (late)</w:t>
            </w:r>
          </w:p>
          <w:p w14:paraId="6DC31D43" w14:textId="77777777" w:rsidR="00F70987" w:rsidRDefault="00F70987" w:rsidP="00811AA9">
            <w:r>
              <w:t xml:space="preserve">UMN </w:t>
            </w:r>
            <w:proofErr w:type="spellStart"/>
            <w:r>
              <w:t>sxs</w:t>
            </w:r>
            <w:proofErr w:type="spellEnd"/>
            <w:r>
              <w:t xml:space="preserve">, </w:t>
            </w:r>
            <w:proofErr w:type="spellStart"/>
            <w:r>
              <w:t>hyperreflexia</w:t>
            </w:r>
            <w:proofErr w:type="spellEnd"/>
          </w:p>
        </w:tc>
        <w:tc>
          <w:tcPr>
            <w:tcW w:w="1890" w:type="dxa"/>
          </w:tcPr>
          <w:p w14:paraId="714694BD" w14:textId="77777777" w:rsidR="00F70987" w:rsidRPr="00F70987" w:rsidRDefault="00F70987" w:rsidP="00811AA9">
            <w:pPr>
              <w:rPr>
                <w:lang w:val="en-US"/>
              </w:rPr>
            </w:pPr>
            <w:r w:rsidRPr="00F70987">
              <w:rPr>
                <w:lang w:val="en-US"/>
              </w:rPr>
              <w:t>Hoffman sign</w:t>
            </w:r>
          </w:p>
          <w:p w14:paraId="3BC50B2D" w14:textId="77777777" w:rsidR="00F70987" w:rsidRPr="00F70987" w:rsidRDefault="00F70987" w:rsidP="00811AA9">
            <w:pPr>
              <w:rPr>
                <w:lang w:val="en-US"/>
              </w:rPr>
            </w:pPr>
            <w:r w:rsidRPr="00F70987">
              <w:rPr>
                <w:lang w:val="en-US"/>
              </w:rPr>
              <w:t>Tandem Gait</w:t>
            </w:r>
          </w:p>
          <w:p w14:paraId="114A8236" w14:textId="77777777" w:rsidR="00F70987" w:rsidRPr="00F70987" w:rsidRDefault="00F70987" w:rsidP="00811AA9">
            <w:pPr>
              <w:rPr>
                <w:lang w:val="en-US"/>
              </w:rPr>
            </w:pPr>
            <w:r w:rsidRPr="00F70987">
              <w:rPr>
                <w:lang w:val="en-US"/>
              </w:rPr>
              <w:t>Clonus/</w:t>
            </w:r>
            <w:proofErr w:type="spellStart"/>
            <w:r w:rsidRPr="00F70987">
              <w:rPr>
                <w:lang w:val="en-US"/>
              </w:rPr>
              <w:t>babinski</w:t>
            </w:r>
            <w:proofErr w:type="spellEnd"/>
          </w:p>
          <w:p w14:paraId="72720251" w14:textId="77777777" w:rsidR="00F70987" w:rsidRPr="00F70987" w:rsidRDefault="00F70987" w:rsidP="00811AA9">
            <w:pPr>
              <w:rPr>
                <w:lang w:val="en-US"/>
              </w:rPr>
            </w:pPr>
          </w:p>
          <w:p w14:paraId="1ACFE02E" w14:textId="77777777" w:rsidR="00F70987" w:rsidRDefault="00F70987" w:rsidP="00811AA9">
            <w:r>
              <w:t>XR &amp; MRI</w:t>
            </w:r>
          </w:p>
        </w:tc>
        <w:tc>
          <w:tcPr>
            <w:tcW w:w="2875" w:type="dxa"/>
          </w:tcPr>
          <w:p w14:paraId="33D7F6D7" w14:textId="77777777" w:rsidR="00F70987" w:rsidRPr="00F70987" w:rsidRDefault="00F70987" w:rsidP="00811AA9">
            <w:pPr>
              <w:rPr>
                <w:lang w:val="en-US"/>
              </w:rPr>
            </w:pPr>
            <w:r w:rsidRPr="00F70987">
              <w:rPr>
                <w:lang w:val="en-US"/>
              </w:rPr>
              <w:t>No spontaneous improvement without surgery, do NOT send to PT (neck manipulation bad!)</w:t>
            </w:r>
          </w:p>
          <w:p w14:paraId="7F255D6F" w14:textId="77777777" w:rsidR="00F70987" w:rsidRPr="00F70987" w:rsidRDefault="00F70987" w:rsidP="00811AA9">
            <w:pPr>
              <w:rPr>
                <w:lang w:val="en-US"/>
              </w:rPr>
            </w:pPr>
            <w:r w:rsidRPr="00F70987">
              <w:rPr>
                <w:lang w:val="en-US"/>
              </w:rPr>
              <w:t>70-90% have some improvement WITH surgery</w:t>
            </w:r>
          </w:p>
        </w:tc>
      </w:tr>
      <w:tr w:rsidR="00F70987" w:rsidRPr="00AA76F4" w14:paraId="2466B054" w14:textId="77777777" w:rsidTr="00811AA9">
        <w:tc>
          <w:tcPr>
            <w:tcW w:w="1530" w:type="dxa"/>
            <w:shd w:val="clear" w:color="auto" w:fill="D9E2F3" w:themeFill="accent1" w:themeFillTint="33"/>
          </w:tcPr>
          <w:p w14:paraId="277CF0F7" w14:textId="77777777" w:rsidR="00F70987" w:rsidRDefault="00F70987" w:rsidP="00811AA9">
            <w:r>
              <w:t xml:space="preserve">Lumbar Disc </w:t>
            </w:r>
            <w:proofErr w:type="spellStart"/>
            <w:r>
              <w:t>Herniation</w:t>
            </w:r>
            <w:proofErr w:type="spellEnd"/>
          </w:p>
        </w:tc>
        <w:tc>
          <w:tcPr>
            <w:tcW w:w="2710" w:type="dxa"/>
          </w:tcPr>
          <w:p w14:paraId="7F34F91C" w14:textId="77777777" w:rsidR="00F70987" w:rsidRPr="00F70987" w:rsidRDefault="00F70987" w:rsidP="00811AA9">
            <w:pPr>
              <w:rPr>
                <w:lang w:val="en-US"/>
              </w:rPr>
            </w:pPr>
            <w:r w:rsidRPr="00F70987">
              <w:rPr>
                <w:lang w:val="en-US"/>
              </w:rPr>
              <w:t>Nucleus pulposus herniates (bulge vs extrusion) through annulus, compresses spinal nerve</w:t>
            </w:r>
          </w:p>
          <w:p w14:paraId="2E45AF05" w14:textId="77777777" w:rsidR="00F70987" w:rsidRDefault="00F70987" w:rsidP="00811AA9">
            <w:proofErr w:type="spellStart"/>
            <w:r>
              <w:t>Don’t</w:t>
            </w:r>
            <w:proofErr w:type="spellEnd"/>
            <w:r>
              <w:t xml:space="preserve"> miss: </w:t>
            </w:r>
            <w:proofErr w:type="gramStart"/>
            <w:r>
              <w:t>cauda equina!</w:t>
            </w:r>
            <w:proofErr w:type="gramEnd"/>
          </w:p>
        </w:tc>
        <w:tc>
          <w:tcPr>
            <w:tcW w:w="2060" w:type="dxa"/>
          </w:tcPr>
          <w:p w14:paraId="4258126E" w14:textId="77777777" w:rsidR="00F70987" w:rsidRPr="00F70987" w:rsidRDefault="00F70987" w:rsidP="00811AA9">
            <w:pPr>
              <w:rPr>
                <w:lang w:val="en-US"/>
              </w:rPr>
            </w:pPr>
            <w:r w:rsidRPr="00F70987">
              <w:rPr>
                <w:lang w:val="en-US"/>
              </w:rPr>
              <w:t>Pain, numbness, weakness, often unilateral</w:t>
            </w:r>
          </w:p>
        </w:tc>
        <w:tc>
          <w:tcPr>
            <w:tcW w:w="1890" w:type="dxa"/>
          </w:tcPr>
          <w:p w14:paraId="47C7E7F8" w14:textId="77777777" w:rsidR="00F70987" w:rsidRPr="00F70987" w:rsidRDefault="00F70987" w:rsidP="00811AA9">
            <w:pPr>
              <w:rPr>
                <w:lang w:val="en-US"/>
              </w:rPr>
            </w:pPr>
            <w:r w:rsidRPr="00F70987">
              <w:rPr>
                <w:lang w:val="en-US"/>
              </w:rPr>
              <w:t>Straight Leg raise</w:t>
            </w:r>
          </w:p>
          <w:p w14:paraId="5B1ADF0C" w14:textId="77777777" w:rsidR="00F70987" w:rsidRPr="00F70987" w:rsidRDefault="00F70987" w:rsidP="00811AA9">
            <w:pPr>
              <w:rPr>
                <w:lang w:val="en-US"/>
              </w:rPr>
            </w:pPr>
            <w:r w:rsidRPr="00F70987">
              <w:rPr>
                <w:lang w:val="en-US"/>
              </w:rPr>
              <w:t>Neuro exam BLE</w:t>
            </w:r>
          </w:p>
          <w:p w14:paraId="30EBB3EA" w14:textId="77777777" w:rsidR="00F70987" w:rsidRPr="00F70987" w:rsidRDefault="00F70987" w:rsidP="00811AA9">
            <w:pPr>
              <w:rPr>
                <w:lang w:val="en-US"/>
              </w:rPr>
            </w:pPr>
            <w:r w:rsidRPr="00F70987">
              <w:rPr>
                <w:lang w:val="en-US"/>
              </w:rPr>
              <w:t>EMG/NCS not necessary</w:t>
            </w:r>
          </w:p>
          <w:p w14:paraId="5D61E8B4" w14:textId="77777777" w:rsidR="00F70987" w:rsidRPr="00F70987" w:rsidRDefault="00F70987" w:rsidP="00811AA9">
            <w:pPr>
              <w:rPr>
                <w:lang w:val="en-US"/>
              </w:rPr>
            </w:pPr>
            <w:r w:rsidRPr="00F70987">
              <w:rPr>
                <w:lang w:val="en-US"/>
              </w:rPr>
              <w:t xml:space="preserve">XR to r/o </w:t>
            </w:r>
            <w:proofErr w:type="spellStart"/>
            <w:r w:rsidRPr="00F70987">
              <w:rPr>
                <w:lang w:val="en-US"/>
              </w:rPr>
              <w:t>frx</w:t>
            </w:r>
            <w:proofErr w:type="spellEnd"/>
          </w:p>
          <w:p w14:paraId="10293349" w14:textId="77777777" w:rsidR="00F70987" w:rsidRDefault="00F70987" w:rsidP="00811AA9">
            <w:r>
              <w:t>MRI L-</w:t>
            </w:r>
            <w:proofErr w:type="spellStart"/>
            <w:r>
              <w:t>spine</w:t>
            </w:r>
            <w:proofErr w:type="spellEnd"/>
          </w:p>
        </w:tc>
        <w:tc>
          <w:tcPr>
            <w:tcW w:w="2875" w:type="dxa"/>
          </w:tcPr>
          <w:p w14:paraId="17A12E98" w14:textId="77777777" w:rsidR="00F70987" w:rsidRPr="00F70987" w:rsidRDefault="00F70987" w:rsidP="00811AA9">
            <w:pPr>
              <w:rPr>
                <w:lang w:val="en-US"/>
              </w:rPr>
            </w:pPr>
            <w:r w:rsidRPr="00F70987">
              <w:rPr>
                <w:lang w:val="en-US"/>
              </w:rPr>
              <w:t xml:space="preserve">40% better in 1 </w:t>
            </w:r>
            <w:proofErr w:type="spellStart"/>
            <w:r w:rsidRPr="00F70987">
              <w:rPr>
                <w:lang w:val="en-US"/>
              </w:rPr>
              <w:t>mo</w:t>
            </w:r>
            <w:proofErr w:type="spellEnd"/>
            <w:r w:rsidRPr="00F70987">
              <w:rPr>
                <w:lang w:val="en-US"/>
              </w:rPr>
              <w:t xml:space="preserve">, 70% better in 3 </w:t>
            </w:r>
            <w:proofErr w:type="spellStart"/>
            <w:r w:rsidRPr="00F70987">
              <w:rPr>
                <w:lang w:val="en-US"/>
              </w:rPr>
              <w:t>mo</w:t>
            </w:r>
            <w:proofErr w:type="spellEnd"/>
          </w:p>
          <w:p w14:paraId="1D85441A" w14:textId="77777777" w:rsidR="00F70987" w:rsidRPr="00F70987" w:rsidRDefault="00F70987" w:rsidP="00811AA9">
            <w:pPr>
              <w:rPr>
                <w:u w:val="single"/>
                <w:lang w:val="en-US"/>
              </w:rPr>
            </w:pPr>
            <w:r w:rsidRPr="00F70987">
              <w:rPr>
                <w:u w:val="single"/>
                <w:lang w:val="en-US"/>
              </w:rPr>
              <w:t xml:space="preserve">Isolated back symptoms: </w:t>
            </w:r>
          </w:p>
          <w:p w14:paraId="1C926CD8" w14:textId="77777777" w:rsidR="00F70987" w:rsidRPr="00F70987" w:rsidRDefault="00F70987" w:rsidP="00811AA9">
            <w:pPr>
              <w:rPr>
                <w:lang w:val="en-US"/>
              </w:rPr>
            </w:pPr>
            <w:r w:rsidRPr="00F70987">
              <w:rPr>
                <w:lang w:val="en-US"/>
              </w:rPr>
              <w:t xml:space="preserve">     PT or PM&amp;R</w:t>
            </w:r>
          </w:p>
          <w:p w14:paraId="38665450" w14:textId="77777777" w:rsidR="00F70987" w:rsidRPr="00F70987" w:rsidRDefault="00F70987" w:rsidP="00811AA9">
            <w:pPr>
              <w:rPr>
                <w:u w:val="single"/>
                <w:lang w:val="en-US"/>
              </w:rPr>
            </w:pPr>
            <w:r w:rsidRPr="00F70987">
              <w:rPr>
                <w:u w:val="single"/>
                <w:lang w:val="en-US"/>
              </w:rPr>
              <w:t xml:space="preserve">Radiating leg symptoms: </w:t>
            </w:r>
          </w:p>
          <w:p w14:paraId="48BD6398" w14:textId="77777777" w:rsidR="00F70987" w:rsidRPr="00F70987" w:rsidRDefault="00F70987" w:rsidP="00811AA9">
            <w:pPr>
              <w:rPr>
                <w:lang w:val="en-US"/>
              </w:rPr>
            </w:pPr>
            <w:r w:rsidRPr="00F70987">
              <w:rPr>
                <w:lang w:val="en-US"/>
              </w:rPr>
              <w:t xml:space="preserve">  2-6 </w:t>
            </w:r>
            <w:proofErr w:type="spellStart"/>
            <w:r w:rsidRPr="00F70987">
              <w:rPr>
                <w:lang w:val="en-US"/>
              </w:rPr>
              <w:t>wks</w:t>
            </w:r>
            <w:proofErr w:type="spellEnd"/>
            <w:r w:rsidRPr="00F70987">
              <w:rPr>
                <w:lang w:val="en-US"/>
              </w:rPr>
              <w:t xml:space="preserve">: Medical </w:t>
            </w:r>
            <w:proofErr w:type="spellStart"/>
            <w:r w:rsidRPr="00F70987">
              <w:rPr>
                <w:lang w:val="en-US"/>
              </w:rPr>
              <w:t>mgmt</w:t>
            </w:r>
            <w:proofErr w:type="spellEnd"/>
          </w:p>
          <w:p w14:paraId="24A29297" w14:textId="77777777" w:rsidR="00F70987" w:rsidRPr="00F70987" w:rsidRDefault="00F70987" w:rsidP="00811AA9">
            <w:pPr>
              <w:rPr>
                <w:lang w:val="en-US"/>
              </w:rPr>
            </w:pPr>
            <w:r w:rsidRPr="00F70987">
              <w:rPr>
                <w:lang w:val="en-US"/>
              </w:rPr>
              <w:t xml:space="preserve">  6-12wk: MRI, </w:t>
            </w:r>
            <w:proofErr w:type="spellStart"/>
            <w:r w:rsidRPr="00F70987">
              <w:rPr>
                <w:lang w:val="en-US"/>
              </w:rPr>
              <w:t>Sx</w:t>
            </w:r>
            <w:proofErr w:type="spellEnd"/>
            <w:r w:rsidRPr="00F70987">
              <w:rPr>
                <w:lang w:val="en-US"/>
              </w:rPr>
              <w:t xml:space="preserve"> referral, ESI</w:t>
            </w:r>
          </w:p>
          <w:p w14:paraId="0BDE7291" w14:textId="77777777" w:rsidR="00F70987" w:rsidRPr="00F70987" w:rsidRDefault="00F70987" w:rsidP="00811AA9">
            <w:pPr>
              <w:rPr>
                <w:lang w:val="en-US"/>
              </w:rPr>
            </w:pPr>
            <w:r w:rsidRPr="00F70987">
              <w:rPr>
                <w:lang w:val="en-US"/>
              </w:rPr>
              <w:t xml:space="preserve">  Weakness: Will see within </w:t>
            </w:r>
          </w:p>
          <w:p w14:paraId="6FDDD1A1" w14:textId="77777777" w:rsidR="00F70987" w:rsidRPr="00F70987" w:rsidRDefault="00F70987" w:rsidP="00811AA9">
            <w:pPr>
              <w:rPr>
                <w:lang w:val="en-US"/>
              </w:rPr>
            </w:pPr>
            <w:r w:rsidRPr="00F70987">
              <w:rPr>
                <w:lang w:val="en-US"/>
              </w:rPr>
              <w:t xml:space="preserve">   1-2 </w:t>
            </w:r>
            <w:proofErr w:type="spellStart"/>
            <w:r w:rsidRPr="00F70987">
              <w:rPr>
                <w:lang w:val="en-US"/>
              </w:rPr>
              <w:t>wks</w:t>
            </w:r>
            <w:proofErr w:type="spellEnd"/>
            <w:r w:rsidRPr="00F70987">
              <w:rPr>
                <w:lang w:val="en-US"/>
              </w:rPr>
              <w:t>, please have MRI</w:t>
            </w:r>
          </w:p>
          <w:p w14:paraId="2BC00D18" w14:textId="77777777" w:rsidR="00F70987" w:rsidRPr="00F70987" w:rsidRDefault="00F70987" w:rsidP="00811AA9">
            <w:pPr>
              <w:rPr>
                <w:lang w:val="en-US"/>
              </w:rPr>
            </w:pPr>
            <w:r w:rsidRPr="00F70987">
              <w:rPr>
                <w:lang w:val="en-US"/>
              </w:rPr>
              <w:t xml:space="preserve">   Severe BLE/urinary </w:t>
            </w:r>
          </w:p>
          <w:p w14:paraId="01C31216" w14:textId="77777777" w:rsidR="00F70987" w:rsidRPr="00F70987" w:rsidRDefault="00F70987" w:rsidP="00811AA9">
            <w:pPr>
              <w:rPr>
                <w:lang w:val="en-US"/>
              </w:rPr>
            </w:pPr>
            <w:r w:rsidRPr="00F70987">
              <w:rPr>
                <w:lang w:val="en-US"/>
              </w:rPr>
              <w:t xml:space="preserve">   retention – ED</w:t>
            </w:r>
          </w:p>
          <w:p w14:paraId="33998A98" w14:textId="77777777" w:rsidR="00F70987" w:rsidRPr="00F70987" w:rsidRDefault="00F70987" w:rsidP="00811AA9">
            <w:pPr>
              <w:rPr>
                <w:u w:val="single"/>
                <w:lang w:val="en-US"/>
              </w:rPr>
            </w:pPr>
            <w:r w:rsidRPr="00F70987">
              <w:rPr>
                <w:u w:val="single"/>
                <w:lang w:val="en-US"/>
              </w:rPr>
              <w:t>Treatment ladder as above</w:t>
            </w:r>
          </w:p>
        </w:tc>
      </w:tr>
      <w:tr w:rsidR="00F70987" w14:paraId="509A4BD9" w14:textId="77777777" w:rsidTr="00811AA9">
        <w:tc>
          <w:tcPr>
            <w:tcW w:w="1530" w:type="dxa"/>
            <w:shd w:val="clear" w:color="auto" w:fill="D9E2F3" w:themeFill="accent1" w:themeFillTint="33"/>
          </w:tcPr>
          <w:p w14:paraId="12875F75" w14:textId="77777777" w:rsidR="00F70987" w:rsidRDefault="00F70987" w:rsidP="00811AA9">
            <w:r>
              <w:t xml:space="preserve">Lumbar </w:t>
            </w:r>
            <w:proofErr w:type="spellStart"/>
            <w:r>
              <w:t>Spinal</w:t>
            </w:r>
            <w:proofErr w:type="spellEnd"/>
            <w:r>
              <w:t xml:space="preserve"> </w:t>
            </w:r>
            <w:proofErr w:type="spellStart"/>
            <w:r>
              <w:t>Stenosis</w:t>
            </w:r>
            <w:proofErr w:type="spellEnd"/>
          </w:p>
        </w:tc>
        <w:tc>
          <w:tcPr>
            <w:tcW w:w="2710" w:type="dxa"/>
          </w:tcPr>
          <w:p w14:paraId="6E65D648" w14:textId="77777777" w:rsidR="00F70987" w:rsidRPr="00F70987" w:rsidRDefault="00F70987" w:rsidP="00811AA9">
            <w:pPr>
              <w:rPr>
                <w:lang w:val="en-US"/>
              </w:rPr>
            </w:pPr>
            <w:r w:rsidRPr="00F70987">
              <w:rPr>
                <w:lang w:val="en-US"/>
              </w:rPr>
              <w:t>Arthritic changes</w:t>
            </w:r>
          </w:p>
          <w:p w14:paraId="53DA6CA2" w14:textId="77777777" w:rsidR="00F70987" w:rsidRPr="00F70987" w:rsidRDefault="00F70987" w:rsidP="00811AA9">
            <w:pPr>
              <w:rPr>
                <w:lang w:val="en-US"/>
              </w:rPr>
            </w:pPr>
            <w:r w:rsidRPr="00F70987">
              <w:rPr>
                <w:lang w:val="en-US"/>
              </w:rPr>
              <w:t>Compression of thecal sac</w:t>
            </w:r>
          </w:p>
        </w:tc>
        <w:tc>
          <w:tcPr>
            <w:tcW w:w="2060" w:type="dxa"/>
          </w:tcPr>
          <w:p w14:paraId="7D867304" w14:textId="77777777" w:rsidR="00F70987" w:rsidRPr="00F70987" w:rsidRDefault="00F70987" w:rsidP="00811AA9">
            <w:pPr>
              <w:rPr>
                <w:lang w:val="en-US"/>
              </w:rPr>
            </w:pPr>
            <w:r w:rsidRPr="00F70987">
              <w:rPr>
                <w:lang w:val="en-US"/>
              </w:rPr>
              <w:t xml:space="preserve">Neurogenic claudication </w:t>
            </w:r>
            <w:proofErr w:type="spellStart"/>
            <w:r w:rsidRPr="00F70987">
              <w:rPr>
                <w:lang w:val="en-US"/>
              </w:rPr>
              <w:t>sxs</w:t>
            </w:r>
            <w:proofErr w:type="spellEnd"/>
            <w:r w:rsidRPr="00F70987">
              <w:rPr>
                <w:lang w:val="en-US"/>
              </w:rPr>
              <w:t xml:space="preserve"> (pain relieve by position e.g. leaning over shopping cart)</w:t>
            </w:r>
          </w:p>
          <w:p w14:paraId="29F75D6F" w14:textId="77777777" w:rsidR="00F70987" w:rsidRDefault="00F70987" w:rsidP="00811AA9">
            <w:r>
              <w:t xml:space="preserve">Proximal </w:t>
            </w:r>
            <w:proofErr w:type="spellStart"/>
            <w:r>
              <w:t>pain</w:t>
            </w:r>
            <w:proofErr w:type="spellEnd"/>
            <w:r>
              <w:t>/</w:t>
            </w:r>
            <w:proofErr w:type="spellStart"/>
            <w:r>
              <w:t>cramps</w:t>
            </w:r>
            <w:proofErr w:type="spellEnd"/>
          </w:p>
        </w:tc>
        <w:tc>
          <w:tcPr>
            <w:tcW w:w="1890" w:type="dxa"/>
          </w:tcPr>
          <w:p w14:paraId="11C84444" w14:textId="77777777" w:rsidR="00F70987" w:rsidRPr="00F70987" w:rsidRDefault="00F70987" w:rsidP="00811AA9">
            <w:pPr>
              <w:rPr>
                <w:lang w:val="en-US"/>
              </w:rPr>
            </w:pPr>
            <w:r w:rsidRPr="00F70987">
              <w:rPr>
                <w:lang w:val="en-US"/>
              </w:rPr>
              <w:t>XR and MRI helpful</w:t>
            </w:r>
          </w:p>
          <w:p w14:paraId="4AEFAF7B" w14:textId="77777777" w:rsidR="00F70987" w:rsidRPr="00F70987" w:rsidRDefault="00F70987" w:rsidP="00811AA9">
            <w:pPr>
              <w:rPr>
                <w:lang w:val="en-US"/>
              </w:rPr>
            </w:pPr>
          </w:p>
          <w:p w14:paraId="682BE629" w14:textId="77777777" w:rsidR="00F70987" w:rsidRPr="00F70987" w:rsidRDefault="00F70987" w:rsidP="00811AA9">
            <w:pPr>
              <w:rPr>
                <w:lang w:val="en-US"/>
              </w:rPr>
            </w:pPr>
            <w:r w:rsidRPr="00F70987">
              <w:rPr>
                <w:lang w:val="en-US"/>
              </w:rPr>
              <w:t>EMG/NCS not so much</w:t>
            </w:r>
          </w:p>
        </w:tc>
        <w:tc>
          <w:tcPr>
            <w:tcW w:w="2875" w:type="dxa"/>
          </w:tcPr>
          <w:p w14:paraId="7729A2FC" w14:textId="77777777" w:rsidR="00F70987" w:rsidRPr="00F70987" w:rsidRDefault="00F70987" w:rsidP="00811AA9">
            <w:pPr>
              <w:rPr>
                <w:u w:val="single"/>
                <w:lang w:val="en-US"/>
              </w:rPr>
            </w:pPr>
            <w:r w:rsidRPr="00F70987">
              <w:rPr>
                <w:u w:val="single"/>
                <w:lang w:val="en-US"/>
              </w:rPr>
              <w:t xml:space="preserve">Isolated back symptoms: </w:t>
            </w:r>
          </w:p>
          <w:p w14:paraId="135E9390" w14:textId="77777777" w:rsidR="00F70987" w:rsidRPr="00F70987" w:rsidRDefault="00F70987" w:rsidP="00811AA9">
            <w:pPr>
              <w:rPr>
                <w:lang w:val="en-US"/>
              </w:rPr>
            </w:pPr>
            <w:r w:rsidRPr="00F70987">
              <w:rPr>
                <w:lang w:val="en-US"/>
              </w:rPr>
              <w:t xml:space="preserve">    PM&amp;R or Pain clinic</w:t>
            </w:r>
          </w:p>
          <w:p w14:paraId="2E4FB216" w14:textId="77777777" w:rsidR="00F70987" w:rsidRPr="00F70987" w:rsidRDefault="00F70987" w:rsidP="00811AA9">
            <w:pPr>
              <w:rPr>
                <w:u w:val="single"/>
                <w:lang w:val="en-US"/>
              </w:rPr>
            </w:pPr>
            <w:proofErr w:type="spellStart"/>
            <w:r w:rsidRPr="00F70987">
              <w:rPr>
                <w:u w:val="single"/>
                <w:lang w:val="en-US"/>
              </w:rPr>
              <w:t>Claudicatory</w:t>
            </w:r>
            <w:proofErr w:type="spellEnd"/>
            <w:r w:rsidRPr="00F70987">
              <w:rPr>
                <w:u w:val="single"/>
                <w:lang w:val="en-US"/>
              </w:rPr>
              <w:t xml:space="preserve"> symptoms: </w:t>
            </w:r>
          </w:p>
          <w:p w14:paraId="426FC75D" w14:textId="77777777" w:rsidR="00F70987" w:rsidRPr="00F70987" w:rsidRDefault="00F70987" w:rsidP="00811AA9">
            <w:pPr>
              <w:rPr>
                <w:lang w:val="en-US"/>
              </w:rPr>
            </w:pPr>
            <w:r w:rsidRPr="00F70987">
              <w:rPr>
                <w:lang w:val="en-US"/>
              </w:rPr>
              <w:t xml:space="preserve">   </w:t>
            </w:r>
            <w:proofErr w:type="gramStart"/>
            <w:r w:rsidRPr="00F70987">
              <w:rPr>
                <w:lang w:val="en-US"/>
              </w:rPr>
              <w:t>Typically</w:t>
            </w:r>
            <w:proofErr w:type="gramEnd"/>
            <w:r w:rsidRPr="00F70987">
              <w:rPr>
                <w:lang w:val="en-US"/>
              </w:rPr>
              <w:t xml:space="preserve"> slowly progressive</w:t>
            </w:r>
          </w:p>
          <w:p w14:paraId="55401EAA" w14:textId="77777777" w:rsidR="00F70987" w:rsidRPr="00F70987" w:rsidRDefault="00F70987" w:rsidP="00811AA9">
            <w:pPr>
              <w:rPr>
                <w:lang w:val="en-US"/>
              </w:rPr>
            </w:pPr>
            <w:r w:rsidRPr="00F70987">
              <w:rPr>
                <w:lang w:val="en-US"/>
              </w:rPr>
              <w:t xml:space="preserve">   Ortho will see these pts </w:t>
            </w:r>
          </w:p>
          <w:p w14:paraId="17E53E78" w14:textId="77777777" w:rsidR="00F70987" w:rsidRDefault="00F70987" w:rsidP="00811AA9">
            <w:r w:rsidRPr="00F70987">
              <w:rPr>
                <w:lang w:val="en-US"/>
              </w:rPr>
              <w:t xml:space="preserve">      </w:t>
            </w:r>
            <w:proofErr w:type="spellStart"/>
            <w:r w:rsidRPr="00160F47">
              <w:t>anytime</w:t>
            </w:r>
            <w:proofErr w:type="spellEnd"/>
          </w:p>
        </w:tc>
      </w:tr>
      <w:tr w:rsidR="00F70987" w:rsidRPr="00160F47" w14:paraId="39ECD716" w14:textId="77777777" w:rsidTr="00811AA9">
        <w:tc>
          <w:tcPr>
            <w:tcW w:w="1530" w:type="dxa"/>
            <w:shd w:val="clear" w:color="auto" w:fill="D9E2F3" w:themeFill="accent1" w:themeFillTint="33"/>
          </w:tcPr>
          <w:p w14:paraId="4A5C9DE5" w14:textId="77777777" w:rsidR="00F70987" w:rsidRDefault="00F70987" w:rsidP="00811AA9">
            <w:proofErr w:type="spellStart"/>
            <w:r>
              <w:t>Spondylo-listhesis</w:t>
            </w:r>
            <w:proofErr w:type="spellEnd"/>
          </w:p>
        </w:tc>
        <w:tc>
          <w:tcPr>
            <w:tcW w:w="2710" w:type="dxa"/>
          </w:tcPr>
          <w:p w14:paraId="5E2240C4" w14:textId="77777777" w:rsidR="00F70987" w:rsidRPr="00F70987" w:rsidRDefault="00F70987" w:rsidP="00811AA9">
            <w:pPr>
              <w:rPr>
                <w:lang w:val="en-US"/>
              </w:rPr>
            </w:pPr>
            <w:r w:rsidRPr="00F70987">
              <w:rPr>
                <w:lang w:val="en-US"/>
              </w:rPr>
              <w:t>“Slip” of one vertebral body over another causing pain from instability</w:t>
            </w:r>
          </w:p>
          <w:p w14:paraId="631B9297" w14:textId="77777777" w:rsidR="00F70987" w:rsidRPr="00F70987" w:rsidRDefault="00F70987" w:rsidP="00811AA9">
            <w:pPr>
              <w:rPr>
                <w:lang w:val="en-US"/>
              </w:rPr>
            </w:pPr>
            <w:r w:rsidRPr="00F70987">
              <w:rPr>
                <w:lang w:val="en-US"/>
              </w:rPr>
              <w:t xml:space="preserve">Antero- top body slides </w:t>
            </w:r>
            <w:proofErr w:type="spellStart"/>
            <w:r w:rsidRPr="00F70987">
              <w:rPr>
                <w:lang w:val="en-US"/>
              </w:rPr>
              <w:t>fwd</w:t>
            </w:r>
            <w:proofErr w:type="spellEnd"/>
          </w:p>
          <w:p w14:paraId="33D3A092" w14:textId="77777777" w:rsidR="00F70987" w:rsidRPr="00F70987" w:rsidRDefault="00F70987" w:rsidP="00811AA9">
            <w:pPr>
              <w:rPr>
                <w:lang w:val="en-US"/>
              </w:rPr>
            </w:pPr>
            <w:r w:rsidRPr="00F70987">
              <w:rPr>
                <w:lang w:val="en-US"/>
              </w:rPr>
              <w:t>Retro- top body slide back</w:t>
            </w:r>
          </w:p>
        </w:tc>
        <w:tc>
          <w:tcPr>
            <w:tcW w:w="2060" w:type="dxa"/>
          </w:tcPr>
          <w:p w14:paraId="58C3C23A" w14:textId="77777777" w:rsidR="00F70987" w:rsidRDefault="00F70987" w:rsidP="00811AA9">
            <w:r>
              <w:t xml:space="preserve">Low back </w:t>
            </w:r>
            <w:proofErr w:type="spellStart"/>
            <w:r>
              <w:t>pain</w:t>
            </w:r>
            <w:proofErr w:type="spellEnd"/>
          </w:p>
        </w:tc>
        <w:tc>
          <w:tcPr>
            <w:tcW w:w="1890" w:type="dxa"/>
          </w:tcPr>
          <w:p w14:paraId="68FF05F5" w14:textId="77777777" w:rsidR="00F70987" w:rsidRPr="00F70987" w:rsidRDefault="00F70987" w:rsidP="00811AA9">
            <w:pPr>
              <w:rPr>
                <w:lang w:val="en-US"/>
              </w:rPr>
            </w:pPr>
            <w:r w:rsidRPr="00F70987">
              <w:rPr>
                <w:lang w:val="en-US"/>
              </w:rPr>
              <w:t>Get XR first, MRI helpful</w:t>
            </w:r>
          </w:p>
        </w:tc>
        <w:tc>
          <w:tcPr>
            <w:tcW w:w="2875" w:type="dxa"/>
          </w:tcPr>
          <w:p w14:paraId="1A946E82" w14:textId="77777777" w:rsidR="00F70987" w:rsidRPr="00160F47" w:rsidRDefault="00F70987" w:rsidP="00811AA9">
            <w:r w:rsidRPr="00160F47">
              <w:t xml:space="preserve">Antero = </w:t>
            </w:r>
            <w:proofErr w:type="spellStart"/>
            <w:r w:rsidRPr="00160F47">
              <w:t>Surgi</w:t>
            </w:r>
            <w:r>
              <w:t>cal</w:t>
            </w:r>
            <w:proofErr w:type="spellEnd"/>
          </w:p>
          <w:p w14:paraId="4B603749" w14:textId="77777777" w:rsidR="00F70987" w:rsidRDefault="00F70987" w:rsidP="00811AA9">
            <w:r w:rsidRPr="00160F47">
              <w:t>Retro = non-</w:t>
            </w:r>
            <w:proofErr w:type="spellStart"/>
            <w:r w:rsidRPr="00160F47">
              <w:t>surgical</w:t>
            </w:r>
            <w:proofErr w:type="spellEnd"/>
          </w:p>
          <w:p w14:paraId="4535BEFD" w14:textId="77777777" w:rsidR="00F70987" w:rsidRPr="00160F47" w:rsidRDefault="00F70987" w:rsidP="00811AA9">
            <w:r>
              <w:t xml:space="preserve">    PM&amp;R</w:t>
            </w:r>
          </w:p>
        </w:tc>
      </w:tr>
      <w:tr w:rsidR="00F70987" w:rsidRPr="00AA76F4" w14:paraId="57530B95" w14:textId="77777777" w:rsidTr="00811AA9">
        <w:tc>
          <w:tcPr>
            <w:tcW w:w="1530" w:type="dxa"/>
            <w:shd w:val="clear" w:color="auto" w:fill="D9E2F3" w:themeFill="accent1" w:themeFillTint="33"/>
          </w:tcPr>
          <w:p w14:paraId="4E044567" w14:textId="77777777" w:rsidR="00F70987" w:rsidRDefault="00F70987" w:rsidP="00811AA9">
            <w:proofErr w:type="spellStart"/>
            <w:r>
              <w:t>Sacroiliac</w:t>
            </w:r>
            <w:proofErr w:type="spellEnd"/>
            <w:r>
              <w:t xml:space="preserve"> </w:t>
            </w:r>
            <w:proofErr w:type="spellStart"/>
            <w:r>
              <w:t>Joint</w:t>
            </w:r>
            <w:proofErr w:type="spellEnd"/>
            <w:r>
              <w:t xml:space="preserve"> </w:t>
            </w:r>
            <w:proofErr w:type="spellStart"/>
            <w:r>
              <w:t>Dysfunction</w:t>
            </w:r>
            <w:proofErr w:type="spellEnd"/>
          </w:p>
        </w:tc>
        <w:tc>
          <w:tcPr>
            <w:tcW w:w="2710" w:type="dxa"/>
          </w:tcPr>
          <w:p w14:paraId="14E7552A" w14:textId="77777777" w:rsidR="00F70987" w:rsidRPr="00F70987" w:rsidRDefault="00F70987" w:rsidP="00811AA9">
            <w:pPr>
              <w:rPr>
                <w:lang w:val="en-US"/>
              </w:rPr>
            </w:pPr>
            <w:r w:rsidRPr="00F70987">
              <w:rPr>
                <w:lang w:val="en-US"/>
              </w:rPr>
              <w:t>Abnormal motion (too much or too little) of the SI joint</w:t>
            </w:r>
          </w:p>
        </w:tc>
        <w:tc>
          <w:tcPr>
            <w:tcW w:w="2060" w:type="dxa"/>
          </w:tcPr>
          <w:p w14:paraId="09BAF072" w14:textId="77777777" w:rsidR="00F70987" w:rsidRPr="00F70987" w:rsidRDefault="00F70987" w:rsidP="00811AA9">
            <w:pPr>
              <w:rPr>
                <w:lang w:val="en-US"/>
              </w:rPr>
            </w:pPr>
            <w:r w:rsidRPr="00F70987">
              <w:rPr>
                <w:lang w:val="en-US"/>
              </w:rPr>
              <w:t>Low back pain localizing below PSIS, exacerbated by load bearing/impact</w:t>
            </w:r>
          </w:p>
        </w:tc>
        <w:tc>
          <w:tcPr>
            <w:tcW w:w="1890" w:type="dxa"/>
          </w:tcPr>
          <w:p w14:paraId="63A70421" w14:textId="77777777" w:rsidR="00F70987" w:rsidRPr="00F70987" w:rsidRDefault="00F70987" w:rsidP="00811AA9">
            <w:pPr>
              <w:rPr>
                <w:lang w:val="en-US"/>
              </w:rPr>
            </w:pPr>
            <w:r w:rsidRPr="00F70987">
              <w:rPr>
                <w:lang w:val="en-US"/>
              </w:rPr>
              <w:t xml:space="preserve">FABER, </w:t>
            </w:r>
            <w:proofErr w:type="spellStart"/>
            <w:r w:rsidRPr="00F70987">
              <w:rPr>
                <w:lang w:val="en-US"/>
              </w:rPr>
              <w:t>Gaenslen’s</w:t>
            </w:r>
            <w:proofErr w:type="spellEnd"/>
            <w:r w:rsidRPr="00F70987">
              <w:rPr>
                <w:lang w:val="en-US"/>
              </w:rPr>
              <w:t>, SI Distraction, Fortin’s Finger test</w:t>
            </w:r>
          </w:p>
          <w:p w14:paraId="1956411B" w14:textId="77777777" w:rsidR="00F70987" w:rsidRPr="00F70987" w:rsidRDefault="00F70987" w:rsidP="00811AA9">
            <w:pPr>
              <w:rPr>
                <w:lang w:val="en-US"/>
              </w:rPr>
            </w:pPr>
            <w:r w:rsidRPr="00F70987">
              <w:rPr>
                <w:lang w:val="en-US"/>
              </w:rPr>
              <w:br/>
              <w:t>Difficult to dx with rads. MRI to rule out other dx</w:t>
            </w:r>
          </w:p>
        </w:tc>
        <w:tc>
          <w:tcPr>
            <w:tcW w:w="2875" w:type="dxa"/>
          </w:tcPr>
          <w:p w14:paraId="1D0C577E" w14:textId="77777777" w:rsidR="00F70987" w:rsidRPr="00F70987" w:rsidRDefault="00F70987" w:rsidP="00811AA9">
            <w:pPr>
              <w:rPr>
                <w:lang w:val="en-US"/>
              </w:rPr>
            </w:pPr>
            <w:r w:rsidRPr="00F70987">
              <w:rPr>
                <w:lang w:val="en-US"/>
              </w:rPr>
              <w:t>SIJ Injection = Gold standard dx</w:t>
            </w:r>
          </w:p>
          <w:p w14:paraId="7D853677" w14:textId="77777777" w:rsidR="00F70987" w:rsidRPr="00F70987" w:rsidRDefault="00F70987" w:rsidP="00811AA9">
            <w:pPr>
              <w:rPr>
                <w:lang w:val="en-US"/>
              </w:rPr>
            </w:pPr>
          </w:p>
          <w:p w14:paraId="7A876E2F" w14:textId="77777777" w:rsidR="00F70987" w:rsidRPr="00F70987" w:rsidRDefault="00F70987" w:rsidP="00811AA9">
            <w:pPr>
              <w:rPr>
                <w:lang w:val="en-US"/>
              </w:rPr>
            </w:pPr>
            <w:r w:rsidRPr="00F70987">
              <w:rPr>
                <w:lang w:val="en-US"/>
              </w:rPr>
              <w:t>NSAIDs, PT, Pelvic Belt, CSI, RFA</w:t>
            </w:r>
          </w:p>
          <w:p w14:paraId="389B0420" w14:textId="77777777" w:rsidR="00F70987" w:rsidRPr="00F70987" w:rsidRDefault="00F70987" w:rsidP="00811AA9">
            <w:pPr>
              <w:rPr>
                <w:lang w:val="en-US"/>
              </w:rPr>
            </w:pPr>
          </w:p>
          <w:p w14:paraId="2DFA0DA0" w14:textId="77777777" w:rsidR="00F70987" w:rsidRPr="00F70987" w:rsidRDefault="00F70987" w:rsidP="00811AA9">
            <w:pPr>
              <w:rPr>
                <w:lang w:val="en-US"/>
              </w:rPr>
            </w:pPr>
            <w:r w:rsidRPr="00F70987">
              <w:rPr>
                <w:lang w:val="en-US"/>
              </w:rPr>
              <w:t>Surgery not that effective, exhaust everything else first</w:t>
            </w:r>
          </w:p>
          <w:p w14:paraId="6CE99055" w14:textId="77777777" w:rsidR="00F70987" w:rsidRPr="00F70987" w:rsidRDefault="00F70987" w:rsidP="00811AA9">
            <w:pPr>
              <w:rPr>
                <w:lang w:val="en-US"/>
              </w:rPr>
            </w:pPr>
          </w:p>
        </w:tc>
      </w:tr>
    </w:tbl>
    <w:p w14:paraId="27F032F7" w14:textId="77777777" w:rsidR="00F70987" w:rsidRPr="00F70987" w:rsidRDefault="00F70987" w:rsidP="00F70987">
      <w:pPr>
        <w:rPr>
          <w:lang w:val="en-US"/>
        </w:rPr>
      </w:pPr>
    </w:p>
    <w:p w14:paraId="44DFED6B" w14:textId="77777777" w:rsidR="00F70987" w:rsidRPr="00F70987" w:rsidRDefault="00F70987" w:rsidP="00F70987">
      <w:pPr>
        <w:rPr>
          <w:lang w:val="en-US"/>
        </w:rPr>
      </w:pPr>
    </w:p>
    <w:p w14:paraId="5DA40AD8" w14:textId="77777777" w:rsidR="00F70987" w:rsidRPr="00F70987" w:rsidRDefault="00F70987" w:rsidP="00F70987">
      <w:pPr>
        <w:rPr>
          <w:lang w:val="en-US"/>
        </w:rPr>
      </w:pPr>
    </w:p>
    <w:p w14:paraId="7940ECA9" w14:textId="77777777" w:rsidR="00F70987" w:rsidRPr="00ED4F70" w:rsidRDefault="00F70987" w:rsidP="00F70987">
      <w:pPr>
        <w:rPr>
          <w:b/>
          <w:bCs/>
        </w:rPr>
      </w:pPr>
      <w:proofErr w:type="spellStart"/>
      <w:r w:rsidRPr="00ED4F70">
        <w:rPr>
          <w:b/>
          <w:bCs/>
        </w:rPr>
        <w:lastRenderedPageBreak/>
        <w:t>Distinguishing</w:t>
      </w:r>
      <w:proofErr w:type="spellEnd"/>
      <w:r w:rsidRPr="00ED4F70">
        <w:rPr>
          <w:b/>
          <w:bCs/>
        </w:rPr>
        <w:t xml:space="preserve"> </w:t>
      </w:r>
      <w:proofErr w:type="spellStart"/>
      <w:r w:rsidRPr="00ED4F70">
        <w:rPr>
          <w:b/>
          <w:bCs/>
        </w:rPr>
        <w:t>between</w:t>
      </w:r>
      <w:proofErr w:type="spellEnd"/>
      <w:r w:rsidRPr="00ED4F70">
        <w:rPr>
          <w:b/>
          <w:bCs/>
        </w:rPr>
        <w:t xml:space="preserve"> meningitis and </w:t>
      </w:r>
      <w:proofErr w:type="spellStart"/>
      <w:r w:rsidRPr="00ED4F70">
        <w:rPr>
          <w:b/>
          <w:bCs/>
        </w:rPr>
        <w:t>encephalitis</w:t>
      </w:r>
      <w:proofErr w:type="spellEnd"/>
    </w:p>
    <w:tbl>
      <w:tblPr>
        <w:tblW w:w="11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71"/>
        <w:gridCol w:w="5149"/>
        <w:gridCol w:w="4312"/>
      </w:tblGrid>
      <w:tr w:rsidR="00F70987" w:rsidRPr="00D95816" w14:paraId="55B0D97D" w14:textId="77777777" w:rsidTr="00811AA9">
        <w:trPr>
          <w:trHeight w:val="235"/>
          <w:jc w:val="center"/>
        </w:trPr>
        <w:tc>
          <w:tcPr>
            <w:tcW w:w="1771" w:type="dxa"/>
            <w:shd w:val="clear" w:color="auto" w:fill="5B9BD5"/>
            <w:tcMar>
              <w:top w:w="15" w:type="dxa"/>
              <w:left w:w="76" w:type="dxa"/>
              <w:bottom w:w="0" w:type="dxa"/>
              <w:right w:w="76" w:type="dxa"/>
            </w:tcMar>
            <w:hideMark/>
          </w:tcPr>
          <w:p w14:paraId="4AC41AB0" w14:textId="77777777" w:rsidR="00F70987" w:rsidRPr="00D95816" w:rsidRDefault="00F70987" w:rsidP="00811AA9">
            <w:pPr>
              <w:spacing w:line="240" w:lineRule="auto"/>
              <w:jc w:val="center"/>
              <w:rPr>
                <w:color w:val="FFFFFF" w:themeColor="background1"/>
              </w:rPr>
            </w:pPr>
            <w:proofErr w:type="spellStart"/>
            <w:r w:rsidRPr="00D95816">
              <w:rPr>
                <w:b/>
                <w:bCs/>
                <w:color w:val="FFFFFF" w:themeColor="background1"/>
              </w:rPr>
              <w:t>Syndrome</w:t>
            </w:r>
            <w:proofErr w:type="spellEnd"/>
          </w:p>
        </w:tc>
        <w:tc>
          <w:tcPr>
            <w:tcW w:w="5149" w:type="dxa"/>
            <w:shd w:val="clear" w:color="auto" w:fill="5B9BD5"/>
            <w:tcMar>
              <w:top w:w="15" w:type="dxa"/>
              <w:left w:w="76" w:type="dxa"/>
              <w:bottom w:w="0" w:type="dxa"/>
              <w:right w:w="76" w:type="dxa"/>
            </w:tcMar>
            <w:hideMark/>
          </w:tcPr>
          <w:p w14:paraId="60409F30" w14:textId="77777777" w:rsidR="00F70987" w:rsidRPr="00D95816" w:rsidRDefault="00F70987" w:rsidP="00811AA9">
            <w:pPr>
              <w:spacing w:line="240" w:lineRule="auto"/>
              <w:jc w:val="center"/>
              <w:rPr>
                <w:color w:val="FFFFFF" w:themeColor="background1"/>
              </w:rPr>
            </w:pPr>
            <w:proofErr w:type="spellStart"/>
            <w:r w:rsidRPr="00D95816">
              <w:rPr>
                <w:b/>
                <w:bCs/>
                <w:color w:val="FFFFFF" w:themeColor="background1"/>
              </w:rPr>
              <w:t>Community-Acquired</w:t>
            </w:r>
            <w:proofErr w:type="spellEnd"/>
            <w:r w:rsidRPr="00D95816">
              <w:rPr>
                <w:b/>
                <w:bCs/>
                <w:color w:val="FFFFFF" w:themeColor="background1"/>
              </w:rPr>
              <w:t xml:space="preserve"> </w:t>
            </w:r>
            <w:proofErr w:type="spellStart"/>
            <w:r w:rsidRPr="00D95816">
              <w:rPr>
                <w:b/>
                <w:bCs/>
                <w:color w:val="FFFFFF" w:themeColor="background1"/>
              </w:rPr>
              <w:t>Bacterial</w:t>
            </w:r>
            <w:proofErr w:type="spellEnd"/>
            <w:r w:rsidRPr="00D95816">
              <w:rPr>
                <w:b/>
                <w:bCs/>
                <w:color w:val="FFFFFF" w:themeColor="background1"/>
              </w:rPr>
              <w:t xml:space="preserve"> Meningitis</w:t>
            </w:r>
          </w:p>
        </w:tc>
        <w:tc>
          <w:tcPr>
            <w:tcW w:w="4312" w:type="dxa"/>
            <w:shd w:val="clear" w:color="auto" w:fill="5B9BD5"/>
            <w:tcMar>
              <w:top w:w="15" w:type="dxa"/>
              <w:left w:w="76" w:type="dxa"/>
              <w:bottom w:w="0" w:type="dxa"/>
              <w:right w:w="76" w:type="dxa"/>
            </w:tcMar>
            <w:hideMark/>
          </w:tcPr>
          <w:p w14:paraId="2A27D8B1" w14:textId="77777777" w:rsidR="00F70987" w:rsidRPr="00D95816" w:rsidRDefault="00F70987" w:rsidP="00811AA9">
            <w:pPr>
              <w:spacing w:line="240" w:lineRule="auto"/>
              <w:jc w:val="center"/>
              <w:rPr>
                <w:color w:val="FFFFFF" w:themeColor="background1"/>
              </w:rPr>
            </w:pPr>
            <w:proofErr w:type="spellStart"/>
            <w:r w:rsidRPr="00D95816">
              <w:rPr>
                <w:b/>
                <w:bCs/>
                <w:color w:val="FFFFFF" w:themeColor="background1"/>
              </w:rPr>
              <w:t>Encephalitis</w:t>
            </w:r>
            <w:proofErr w:type="spellEnd"/>
          </w:p>
        </w:tc>
      </w:tr>
      <w:tr w:rsidR="00F70987" w:rsidRPr="00AA76F4" w14:paraId="2A7D449A" w14:textId="77777777" w:rsidTr="00811AA9">
        <w:trPr>
          <w:trHeight w:val="797"/>
          <w:jc w:val="center"/>
        </w:trPr>
        <w:tc>
          <w:tcPr>
            <w:tcW w:w="1771" w:type="dxa"/>
            <w:shd w:val="clear" w:color="auto" w:fill="B4C6E7" w:themeFill="accent1" w:themeFillTint="66"/>
            <w:tcMar>
              <w:top w:w="15" w:type="dxa"/>
              <w:left w:w="76" w:type="dxa"/>
              <w:bottom w:w="0" w:type="dxa"/>
              <w:right w:w="76" w:type="dxa"/>
            </w:tcMar>
            <w:hideMark/>
          </w:tcPr>
          <w:p w14:paraId="7C946C6B" w14:textId="77777777" w:rsidR="00F70987" w:rsidRPr="00D95816" w:rsidRDefault="00F70987" w:rsidP="00811AA9">
            <w:pPr>
              <w:spacing w:line="240" w:lineRule="auto"/>
              <w:jc w:val="center"/>
            </w:pPr>
            <w:proofErr w:type="spellStart"/>
            <w:r w:rsidRPr="00D95816">
              <w:rPr>
                <w:b/>
                <w:bCs/>
              </w:rPr>
              <w:t>Pathophys</w:t>
            </w:r>
            <w:proofErr w:type="spellEnd"/>
            <w:r w:rsidRPr="00D95816">
              <w:rPr>
                <w:b/>
                <w:bCs/>
              </w:rPr>
              <w:t xml:space="preserve">/Site </w:t>
            </w:r>
            <w:proofErr w:type="spellStart"/>
            <w:r w:rsidRPr="00D95816">
              <w:rPr>
                <w:b/>
                <w:bCs/>
              </w:rPr>
              <w:t>of</w:t>
            </w:r>
            <w:proofErr w:type="spellEnd"/>
            <w:r w:rsidRPr="00D95816">
              <w:rPr>
                <w:b/>
                <w:bCs/>
              </w:rPr>
              <w:t xml:space="preserve"> </w:t>
            </w:r>
            <w:proofErr w:type="spellStart"/>
            <w:r w:rsidRPr="00D95816">
              <w:rPr>
                <w:b/>
                <w:bCs/>
              </w:rPr>
              <w:t>Infx</w:t>
            </w:r>
            <w:proofErr w:type="spellEnd"/>
          </w:p>
        </w:tc>
        <w:tc>
          <w:tcPr>
            <w:tcW w:w="5149" w:type="dxa"/>
            <w:shd w:val="clear" w:color="auto" w:fill="auto"/>
            <w:tcMar>
              <w:top w:w="15" w:type="dxa"/>
              <w:left w:w="76" w:type="dxa"/>
              <w:bottom w:w="0" w:type="dxa"/>
              <w:right w:w="76" w:type="dxa"/>
            </w:tcMar>
            <w:hideMark/>
          </w:tcPr>
          <w:p w14:paraId="6510472B" w14:textId="77777777" w:rsidR="00F70987" w:rsidRPr="00F70987" w:rsidRDefault="00F70987" w:rsidP="00811AA9">
            <w:pPr>
              <w:spacing w:line="240" w:lineRule="auto"/>
              <w:jc w:val="center"/>
              <w:rPr>
                <w:lang w:val="en-US"/>
              </w:rPr>
            </w:pPr>
            <w:r w:rsidRPr="00F70987">
              <w:rPr>
                <w:lang w:val="en-US"/>
              </w:rPr>
              <w:t xml:space="preserve">Inflammation of the meninges/subarachnoid space, </w:t>
            </w:r>
            <w:r w:rsidRPr="00F70987">
              <w:rPr>
                <w:lang w:val="en-US"/>
              </w:rPr>
              <w:br/>
              <w:t xml:space="preserve">with CSF pleocytosis (&gt;5 </w:t>
            </w:r>
            <w:proofErr w:type="spellStart"/>
            <w:r w:rsidRPr="00F70987">
              <w:rPr>
                <w:lang w:val="en-US"/>
              </w:rPr>
              <w:t>wbc</w:t>
            </w:r>
            <w:proofErr w:type="spellEnd"/>
            <w:r w:rsidRPr="00F70987">
              <w:rPr>
                <w:lang w:val="en-US"/>
              </w:rPr>
              <w:t>, typically far more than this…)</w:t>
            </w:r>
          </w:p>
        </w:tc>
        <w:tc>
          <w:tcPr>
            <w:tcW w:w="4312" w:type="dxa"/>
            <w:shd w:val="clear" w:color="auto" w:fill="auto"/>
            <w:tcMar>
              <w:top w:w="15" w:type="dxa"/>
              <w:left w:w="76" w:type="dxa"/>
              <w:bottom w:w="0" w:type="dxa"/>
              <w:right w:w="76" w:type="dxa"/>
            </w:tcMar>
            <w:hideMark/>
          </w:tcPr>
          <w:p w14:paraId="3C873807" w14:textId="77777777" w:rsidR="00F70987" w:rsidRPr="00F70987" w:rsidRDefault="00F70987" w:rsidP="00811AA9">
            <w:pPr>
              <w:spacing w:line="240" w:lineRule="auto"/>
              <w:jc w:val="center"/>
              <w:rPr>
                <w:lang w:val="en-US"/>
              </w:rPr>
            </w:pPr>
            <w:r w:rsidRPr="00F70987">
              <w:rPr>
                <w:lang w:val="en-US"/>
              </w:rPr>
              <w:t>“</w:t>
            </w:r>
            <w:proofErr w:type="gramStart"/>
            <w:r w:rsidRPr="00F70987">
              <w:rPr>
                <w:lang w:val="en-US"/>
              </w:rPr>
              <w:t>inflammatory</w:t>
            </w:r>
            <w:proofErr w:type="gramEnd"/>
            <w:r w:rsidRPr="00F70987">
              <w:rPr>
                <w:lang w:val="en-US"/>
              </w:rPr>
              <w:t xml:space="preserve"> process of the brain in association with clinical evidence of neurologic dysfunction”</w:t>
            </w:r>
          </w:p>
        </w:tc>
      </w:tr>
      <w:tr w:rsidR="00F70987" w:rsidRPr="00AA76F4" w14:paraId="4FE384FC" w14:textId="77777777" w:rsidTr="00811AA9">
        <w:trPr>
          <w:trHeight w:val="2863"/>
          <w:jc w:val="center"/>
        </w:trPr>
        <w:tc>
          <w:tcPr>
            <w:tcW w:w="1771" w:type="dxa"/>
            <w:shd w:val="clear" w:color="auto" w:fill="B4C6E7" w:themeFill="accent1" w:themeFillTint="66"/>
            <w:tcMar>
              <w:top w:w="15" w:type="dxa"/>
              <w:left w:w="76" w:type="dxa"/>
              <w:bottom w:w="0" w:type="dxa"/>
              <w:right w:w="76" w:type="dxa"/>
            </w:tcMar>
            <w:hideMark/>
          </w:tcPr>
          <w:p w14:paraId="22BD9C8B" w14:textId="77777777" w:rsidR="00F70987" w:rsidRPr="00F70987" w:rsidRDefault="00F70987" w:rsidP="00811AA9">
            <w:pPr>
              <w:spacing w:line="240" w:lineRule="auto"/>
              <w:jc w:val="center"/>
              <w:rPr>
                <w:lang w:val="en-US"/>
              </w:rPr>
            </w:pPr>
            <w:r w:rsidRPr="00F70987">
              <w:rPr>
                <w:b/>
                <w:bCs/>
                <w:lang w:val="en-US"/>
              </w:rPr>
              <w:t>Problem Representation</w:t>
            </w:r>
          </w:p>
          <w:p w14:paraId="5F2B36BE" w14:textId="77777777" w:rsidR="00F70987" w:rsidRPr="00D95816" w:rsidRDefault="00F70987" w:rsidP="00811AA9">
            <w:pPr>
              <w:spacing w:line="240" w:lineRule="auto"/>
              <w:jc w:val="center"/>
            </w:pPr>
            <w:r w:rsidRPr="00D95816">
              <w:rPr>
                <w:b/>
                <w:bCs/>
              </w:rPr>
              <w:sym w:font="Wingdings" w:char="F0E0"/>
            </w:r>
            <w:proofErr w:type="spellStart"/>
            <w:r w:rsidRPr="00F70987">
              <w:rPr>
                <w:b/>
                <w:bCs/>
                <w:lang w:val="en-US"/>
              </w:rPr>
              <w:t>Sxs</w:t>
            </w:r>
            <w:proofErr w:type="spellEnd"/>
            <w:r w:rsidRPr="00F70987">
              <w:rPr>
                <w:b/>
                <w:bCs/>
                <w:lang w:val="en-US"/>
              </w:rPr>
              <w:t>/Signs/Time Course?</w:t>
            </w:r>
            <w:r w:rsidRPr="00F70987">
              <w:rPr>
                <w:b/>
                <w:bCs/>
                <w:lang w:val="en-US"/>
              </w:rPr>
              <w:br/>
            </w:r>
            <w:r w:rsidRPr="00D95816">
              <w:rPr>
                <w:b/>
                <w:bCs/>
              </w:rPr>
              <w:sym w:font="Wingdings" w:char="F0E0"/>
            </w:r>
            <w:proofErr w:type="spellStart"/>
            <w:r w:rsidRPr="00D95816">
              <w:rPr>
                <w:b/>
                <w:bCs/>
              </w:rPr>
              <w:t>Labs</w:t>
            </w:r>
            <w:proofErr w:type="spellEnd"/>
            <w:r w:rsidRPr="00D95816">
              <w:rPr>
                <w:b/>
                <w:bCs/>
              </w:rPr>
              <w:t>?</w:t>
            </w:r>
          </w:p>
          <w:p w14:paraId="17E00459" w14:textId="77777777" w:rsidR="00F70987" w:rsidRPr="00D95816" w:rsidRDefault="00F70987" w:rsidP="00811AA9">
            <w:pPr>
              <w:spacing w:line="240" w:lineRule="auto"/>
              <w:jc w:val="center"/>
            </w:pPr>
            <w:r w:rsidRPr="00D95816">
              <w:rPr>
                <w:b/>
                <w:bCs/>
              </w:rPr>
              <w:sym w:font="Wingdings" w:char="F0E0"/>
            </w:r>
            <w:proofErr w:type="spellStart"/>
            <w:r w:rsidRPr="00D95816">
              <w:rPr>
                <w:b/>
                <w:bCs/>
              </w:rPr>
              <w:t>Imaging</w:t>
            </w:r>
            <w:proofErr w:type="spellEnd"/>
            <w:r w:rsidRPr="00D95816">
              <w:rPr>
                <w:b/>
                <w:bCs/>
              </w:rPr>
              <w:t>/</w:t>
            </w:r>
            <w:proofErr w:type="spellStart"/>
            <w:r w:rsidRPr="00D95816">
              <w:rPr>
                <w:b/>
                <w:bCs/>
              </w:rPr>
              <w:t>other</w:t>
            </w:r>
            <w:proofErr w:type="spellEnd"/>
            <w:r w:rsidRPr="00D95816">
              <w:rPr>
                <w:b/>
                <w:bCs/>
              </w:rPr>
              <w:t xml:space="preserve"> </w:t>
            </w:r>
            <w:proofErr w:type="spellStart"/>
            <w:r w:rsidRPr="00D95816">
              <w:rPr>
                <w:b/>
                <w:bCs/>
              </w:rPr>
              <w:t>Dxs</w:t>
            </w:r>
            <w:proofErr w:type="spellEnd"/>
            <w:r w:rsidRPr="00D95816">
              <w:rPr>
                <w:b/>
                <w:bCs/>
              </w:rPr>
              <w:t>?</w:t>
            </w:r>
          </w:p>
          <w:p w14:paraId="08137E56" w14:textId="77777777" w:rsidR="00F70987" w:rsidRPr="00D95816" w:rsidRDefault="00F70987" w:rsidP="00811AA9">
            <w:pPr>
              <w:spacing w:line="240" w:lineRule="auto"/>
              <w:jc w:val="center"/>
            </w:pPr>
          </w:p>
        </w:tc>
        <w:tc>
          <w:tcPr>
            <w:tcW w:w="5149" w:type="dxa"/>
            <w:shd w:val="clear" w:color="auto" w:fill="auto"/>
            <w:tcMar>
              <w:top w:w="15" w:type="dxa"/>
              <w:left w:w="76" w:type="dxa"/>
              <w:bottom w:w="0" w:type="dxa"/>
              <w:right w:w="76" w:type="dxa"/>
            </w:tcMar>
            <w:hideMark/>
          </w:tcPr>
          <w:p w14:paraId="6EE25EF7" w14:textId="77777777" w:rsidR="00F70987" w:rsidRPr="00F70987" w:rsidRDefault="00F70987" w:rsidP="00811AA9">
            <w:pPr>
              <w:spacing w:line="240" w:lineRule="auto"/>
              <w:jc w:val="center"/>
              <w:rPr>
                <w:lang w:val="en-US"/>
              </w:rPr>
            </w:pPr>
            <w:r w:rsidRPr="00F70987">
              <w:rPr>
                <w:lang w:val="en-US"/>
              </w:rPr>
              <w:t>Acute fever, HA</w:t>
            </w:r>
            <w:r w:rsidRPr="00D95816">
              <w:sym w:font="Wingdings" w:char="F0E0"/>
            </w:r>
            <w:r w:rsidRPr="00F70987">
              <w:rPr>
                <w:lang w:val="en-US"/>
              </w:rPr>
              <w:t xml:space="preserve">AMS as manifestation of severe </w:t>
            </w:r>
            <w:proofErr w:type="spellStart"/>
            <w:r w:rsidRPr="00F70987">
              <w:rPr>
                <w:lang w:val="en-US"/>
              </w:rPr>
              <w:t>dz</w:t>
            </w:r>
            <w:proofErr w:type="spellEnd"/>
          </w:p>
          <w:p w14:paraId="7D620CA2" w14:textId="77777777" w:rsidR="00F70987" w:rsidRPr="00F70987" w:rsidRDefault="00F70987" w:rsidP="00811AA9">
            <w:pPr>
              <w:spacing w:line="240" w:lineRule="auto"/>
              <w:jc w:val="center"/>
              <w:rPr>
                <w:lang w:val="en-US"/>
              </w:rPr>
            </w:pPr>
            <w:r w:rsidRPr="00F70987">
              <w:rPr>
                <w:lang w:val="en-US"/>
              </w:rPr>
              <w:t>Peripheral leukocytosis often</w:t>
            </w:r>
          </w:p>
          <w:p w14:paraId="358B9A10" w14:textId="77777777" w:rsidR="00F70987" w:rsidRPr="00F70987" w:rsidRDefault="00F70987" w:rsidP="00811AA9">
            <w:pPr>
              <w:spacing w:line="240" w:lineRule="auto"/>
              <w:jc w:val="center"/>
              <w:rPr>
                <w:lang w:val="en-US"/>
              </w:rPr>
            </w:pPr>
            <w:r w:rsidRPr="00F70987">
              <w:rPr>
                <w:lang w:val="en-US"/>
              </w:rPr>
              <w:t>CSF:  elevated WBC, L shift, low glucose, elevated protein</w:t>
            </w:r>
          </w:p>
          <w:p w14:paraId="47A2315A" w14:textId="77777777" w:rsidR="00F70987" w:rsidRPr="00F70987" w:rsidRDefault="00F70987" w:rsidP="00811AA9">
            <w:pPr>
              <w:spacing w:line="240" w:lineRule="auto"/>
              <w:jc w:val="center"/>
              <w:rPr>
                <w:lang w:val="en-US"/>
              </w:rPr>
            </w:pPr>
            <w:r w:rsidRPr="00F70987">
              <w:rPr>
                <w:lang w:val="en-US"/>
              </w:rPr>
              <w:t>Imaging:  meningeal enhancement (CT in certain pts…)</w:t>
            </w:r>
          </w:p>
        </w:tc>
        <w:tc>
          <w:tcPr>
            <w:tcW w:w="4312" w:type="dxa"/>
            <w:shd w:val="clear" w:color="auto" w:fill="auto"/>
            <w:tcMar>
              <w:top w:w="15" w:type="dxa"/>
              <w:left w:w="76" w:type="dxa"/>
              <w:bottom w:w="0" w:type="dxa"/>
              <w:right w:w="76" w:type="dxa"/>
            </w:tcMar>
            <w:hideMark/>
          </w:tcPr>
          <w:p w14:paraId="344C25DC" w14:textId="77777777" w:rsidR="00F70987" w:rsidRPr="00F70987" w:rsidRDefault="00F70987" w:rsidP="00811AA9">
            <w:pPr>
              <w:spacing w:line="240" w:lineRule="auto"/>
              <w:jc w:val="center"/>
              <w:rPr>
                <w:lang w:val="en-US"/>
              </w:rPr>
            </w:pPr>
            <w:r w:rsidRPr="00F70987">
              <w:rPr>
                <w:lang w:val="en-US"/>
              </w:rPr>
              <w:t>Acute/subacute AMS, fever, HA</w:t>
            </w:r>
          </w:p>
          <w:p w14:paraId="68552C6E" w14:textId="77777777" w:rsidR="00F70987" w:rsidRPr="00F70987" w:rsidRDefault="00F70987" w:rsidP="00811AA9">
            <w:pPr>
              <w:spacing w:line="240" w:lineRule="auto"/>
              <w:jc w:val="center"/>
              <w:rPr>
                <w:lang w:val="en-US"/>
              </w:rPr>
            </w:pPr>
            <w:r w:rsidRPr="00F70987">
              <w:rPr>
                <w:lang w:val="en-US"/>
              </w:rPr>
              <w:t>Plus/minus peripheral leukocytosis</w:t>
            </w:r>
          </w:p>
          <w:p w14:paraId="26966B0D" w14:textId="77777777" w:rsidR="00F70987" w:rsidRPr="00F70987" w:rsidRDefault="00F70987" w:rsidP="00811AA9">
            <w:pPr>
              <w:spacing w:line="240" w:lineRule="auto"/>
              <w:jc w:val="center"/>
              <w:rPr>
                <w:lang w:val="en-US"/>
              </w:rPr>
            </w:pPr>
            <w:r w:rsidRPr="00F70987">
              <w:rPr>
                <w:lang w:val="en-US"/>
              </w:rPr>
              <w:t xml:space="preserve">CSF:  slightly elevated WBC, lymph predominant commonly (some can have L shift), glucose </w:t>
            </w:r>
            <w:proofErr w:type="spellStart"/>
            <w:r w:rsidRPr="00F70987">
              <w:rPr>
                <w:lang w:val="en-US"/>
              </w:rPr>
              <w:t>wnl</w:t>
            </w:r>
            <w:proofErr w:type="spellEnd"/>
            <w:r w:rsidRPr="00F70987">
              <w:rPr>
                <w:lang w:val="en-US"/>
              </w:rPr>
              <w:t xml:space="preserve">, protein </w:t>
            </w:r>
            <w:proofErr w:type="spellStart"/>
            <w:r w:rsidRPr="00F70987">
              <w:rPr>
                <w:lang w:val="en-US"/>
              </w:rPr>
              <w:t>nl</w:t>
            </w:r>
            <w:proofErr w:type="spellEnd"/>
            <w:r w:rsidRPr="00F70987">
              <w:rPr>
                <w:lang w:val="en-US"/>
              </w:rPr>
              <w:t xml:space="preserve"> or minimally elevated</w:t>
            </w:r>
          </w:p>
          <w:p w14:paraId="7395AB8F" w14:textId="77777777" w:rsidR="00F70987" w:rsidRPr="00F70987" w:rsidRDefault="00F70987" w:rsidP="00811AA9">
            <w:pPr>
              <w:spacing w:line="240" w:lineRule="auto"/>
              <w:jc w:val="center"/>
              <w:rPr>
                <w:lang w:val="en-US"/>
              </w:rPr>
            </w:pPr>
            <w:r w:rsidRPr="00F70987">
              <w:rPr>
                <w:lang w:val="en-US"/>
              </w:rPr>
              <w:t>Imaging:  MRI can show localized disease based on infecting organism or be WNL</w:t>
            </w:r>
          </w:p>
        </w:tc>
      </w:tr>
      <w:tr w:rsidR="00F70987" w:rsidRPr="00D95816" w14:paraId="1BA93DAC" w14:textId="77777777" w:rsidTr="00811AA9">
        <w:trPr>
          <w:trHeight w:val="1495"/>
          <w:jc w:val="center"/>
        </w:trPr>
        <w:tc>
          <w:tcPr>
            <w:tcW w:w="1771" w:type="dxa"/>
            <w:shd w:val="clear" w:color="auto" w:fill="B4C6E7" w:themeFill="accent1" w:themeFillTint="66"/>
            <w:tcMar>
              <w:top w:w="15" w:type="dxa"/>
              <w:left w:w="76" w:type="dxa"/>
              <w:bottom w:w="0" w:type="dxa"/>
              <w:right w:w="76" w:type="dxa"/>
            </w:tcMar>
            <w:hideMark/>
          </w:tcPr>
          <w:p w14:paraId="66719116" w14:textId="77777777" w:rsidR="00F70987" w:rsidRPr="00D95816" w:rsidRDefault="00F70987" w:rsidP="00811AA9">
            <w:pPr>
              <w:spacing w:line="240" w:lineRule="auto"/>
              <w:jc w:val="center"/>
            </w:pPr>
            <w:r w:rsidRPr="00D95816">
              <w:rPr>
                <w:b/>
                <w:bCs/>
              </w:rPr>
              <w:t xml:space="preserve">Top 3-4 </w:t>
            </w:r>
            <w:proofErr w:type="spellStart"/>
            <w:r w:rsidRPr="00D95816">
              <w:rPr>
                <w:b/>
                <w:bCs/>
              </w:rPr>
              <w:t>Organisms</w:t>
            </w:r>
            <w:proofErr w:type="spellEnd"/>
            <w:r w:rsidRPr="00D95816">
              <w:rPr>
                <w:b/>
                <w:bCs/>
              </w:rPr>
              <w:t xml:space="preserve"> </w:t>
            </w:r>
            <w:r w:rsidRPr="00D95816">
              <w:rPr>
                <w:b/>
                <w:bCs/>
              </w:rPr>
              <w:br/>
              <w:t xml:space="preserve">(US </w:t>
            </w:r>
            <w:proofErr w:type="spellStart"/>
            <w:r w:rsidRPr="00D95816">
              <w:rPr>
                <w:b/>
                <w:bCs/>
              </w:rPr>
              <w:t>adults</w:t>
            </w:r>
            <w:proofErr w:type="spellEnd"/>
            <w:r w:rsidRPr="00D95816">
              <w:rPr>
                <w:b/>
                <w:bCs/>
              </w:rPr>
              <w:t>)</w:t>
            </w:r>
          </w:p>
          <w:p w14:paraId="2DD7D528" w14:textId="77777777" w:rsidR="00F70987" w:rsidRPr="00D95816" w:rsidRDefault="00F70987" w:rsidP="00811AA9">
            <w:pPr>
              <w:spacing w:line="240" w:lineRule="auto"/>
              <w:jc w:val="center"/>
            </w:pPr>
          </w:p>
        </w:tc>
        <w:tc>
          <w:tcPr>
            <w:tcW w:w="5149" w:type="dxa"/>
            <w:shd w:val="clear" w:color="auto" w:fill="auto"/>
            <w:tcMar>
              <w:top w:w="15" w:type="dxa"/>
              <w:left w:w="76" w:type="dxa"/>
              <w:bottom w:w="0" w:type="dxa"/>
              <w:right w:w="76" w:type="dxa"/>
            </w:tcMar>
            <w:hideMark/>
          </w:tcPr>
          <w:p w14:paraId="4C19230B" w14:textId="77777777" w:rsidR="00F70987" w:rsidRPr="00F70987" w:rsidRDefault="00F70987" w:rsidP="00811AA9">
            <w:pPr>
              <w:spacing w:line="240" w:lineRule="auto"/>
              <w:jc w:val="center"/>
              <w:rPr>
                <w:lang w:val="en-US"/>
              </w:rPr>
            </w:pPr>
            <w:r w:rsidRPr="00F70987">
              <w:rPr>
                <w:i/>
                <w:iCs/>
                <w:lang w:val="en-US"/>
              </w:rPr>
              <w:t>S pneumonia &gt; N meningitidis</w:t>
            </w:r>
          </w:p>
          <w:p w14:paraId="7B6229B8" w14:textId="77777777" w:rsidR="00F70987" w:rsidRPr="00F70987" w:rsidRDefault="00F70987" w:rsidP="00811AA9">
            <w:pPr>
              <w:spacing w:line="240" w:lineRule="auto"/>
              <w:jc w:val="center"/>
              <w:rPr>
                <w:lang w:val="en-US"/>
              </w:rPr>
            </w:pPr>
            <w:r w:rsidRPr="00F70987">
              <w:rPr>
                <w:lang w:val="en-US"/>
              </w:rPr>
              <w:t xml:space="preserve">Older &gt;50/Immunocompromised:  </w:t>
            </w:r>
            <w:r w:rsidRPr="00F70987">
              <w:rPr>
                <w:lang w:val="en-US"/>
              </w:rPr>
              <w:br/>
            </w:r>
            <w:r w:rsidRPr="00F70987">
              <w:rPr>
                <w:i/>
                <w:iCs/>
                <w:lang w:val="en-US"/>
              </w:rPr>
              <w:t>L monocytogenes</w:t>
            </w:r>
            <w:r w:rsidRPr="00F70987">
              <w:rPr>
                <w:lang w:val="en-US"/>
              </w:rPr>
              <w:br/>
              <w:t>Aerobic GNB</w:t>
            </w:r>
          </w:p>
        </w:tc>
        <w:tc>
          <w:tcPr>
            <w:tcW w:w="4312" w:type="dxa"/>
            <w:shd w:val="clear" w:color="auto" w:fill="auto"/>
            <w:tcMar>
              <w:top w:w="15" w:type="dxa"/>
              <w:left w:w="76" w:type="dxa"/>
              <w:bottom w:w="0" w:type="dxa"/>
              <w:right w:w="76" w:type="dxa"/>
            </w:tcMar>
            <w:hideMark/>
          </w:tcPr>
          <w:p w14:paraId="7FE7780B" w14:textId="77777777" w:rsidR="00F70987" w:rsidRPr="00F70987" w:rsidRDefault="00F70987" w:rsidP="00811AA9">
            <w:pPr>
              <w:spacing w:line="240" w:lineRule="auto"/>
              <w:jc w:val="center"/>
              <w:rPr>
                <w:lang w:val="en-US"/>
              </w:rPr>
            </w:pPr>
            <w:r w:rsidRPr="00F70987">
              <w:rPr>
                <w:lang w:val="en-US"/>
              </w:rPr>
              <w:t>Undiagnosed ~50% of the time</w:t>
            </w:r>
          </w:p>
          <w:p w14:paraId="6DF5361B" w14:textId="77777777" w:rsidR="00F70987" w:rsidRPr="00F70987" w:rsidRDefault="00F70987" w:rsidP="00811AA9">
            <w:pPr>
              <w:spacing w:line="240" w:lineRule="auto"/>
              <w:jc w:val="center"/>
              <w:rPr>
                <w:lang w:val="en-US"/>
              </w:rPr>
            </w:pPr>
            <w:r w:rsidRPr="00F70987">
              <w:rPr>
                <w:lang w:val="en-US"/>
              </w:rPr>
              <w:t>HSV-1 (25%), Enteroviruses (25%), VZV (15%), WNV (10%), EBV (10%)</w:t>
            </w:r>
          </w:p>
          <w:p w14:paraId="73298A3D" w14:textId="77777777" w:rsidR="00F70987" w:rsidRPr="00D95816" w:rsidRDefault="00F70987" w:rsidP="00811AA9">
            <w:pPr>
              <w:spacing w:line="240" w:lineRule="auto"/>
              <w:jc w:val="center"/>
            </w:pPr>
            <w:r w:rsidRPr="00D95816">
              <w:t xml:space="preserve">Acute </w:t>
            </w:r>
            <w:proofErr w:type="spellStart"/>
            <w:r w:rsidRPr="00D95816">
              <w:t>immune</w:t>
            </w:r>
            <w:proofErr w:type="spellEnd"/>
            <w:r w:rsidRPr="00D95816">
              <w:t xml:space="preserve"> </w:t>
            </w:r>
            <w:proofErr w:type="spellStart"/>
            <w:r w:rsidRPr="00D95816">
              <w:t>mediated</w:t>
            </w:r>
            <w:proofErr w:type="spellEnd"/>
            <w:r w:rsidRPr="00D95816">
              <w:t xml:space="preserve"> 21%!!</w:t>
            </w:r>
          </w:p>
        </w:tc>
      </w:tr>
      <w:tr w:rsidR="00F70987" w:rsidRPr="00AA76F4" w14:paraId="67040B42" w14:textId="77777777" w:rsidTr="00811AA9">
        <w:trPr>
          <w:trHeight w:val="1882"/>
          <w:jc w:val="center"/>
        </w:trPr>
        <w:tc>
          <w:tcPr>
            <w:tcW w:w="1771" w:type="dxa"/>
            <w:shd w:val="clear" w:color="auto" w:fill="B4C6E7" w:themeFill="accent1" w:themeFillTint="66"/>
            <w:tcMar>
              <w:top w:w="15" w:type="dxa"/>
              <w:left w:w="76" w:type="dxa"/>
              <w:bottom w:w="0" w:type="dxa"/>
              <w:right w:w="76" w:type="dxa"/>
            </w:tcMar>
            <w:hideMark/>
          </w:tcPr>
          <w:p w14:paraId="46AFBE89" w14:textId="77777777" w:rsidR="00F70987" w:rsidRPr="00D95816" w:rsidRDefault="00F70987" w:rsidP="00811AA9">
            <w:pPr>
              <w:spacing w:line="240" w:lineRule="auto"/>
              <w:jc w:val="center"/>
            </w:pPr>
            <w:proofErr w:type="spellStart"/>
            <w:r w:rsidRPr="00D95816">
              <w:rPr>
                <w:b/>
                <w:bCs/>
              </w:rPr>
              <w:t>Empiric</w:t>
            </w:r>
            <w:proofErr w:type="spellEnd"/>
            <w:r w:rsidRPr="00D95816">
              <w:rPr>
                <w:b/>
                <w:bCs/>
              </w:rPr>
              <w:t xml:space="preserve"> </w:t>
            </w:r>
            <w:proofErr w:type="spellStart"/>
            <w:r w:rsidRPr="00D95816">
              <w:rPr>
                <w:b/>
                <w:bCs/>
              </w:rPr>
              <w:t>Drug</w:t>
            </w:r>
            <w:proofErr w:type="spellEnd"/>
            <w:r w:rsidRPr="00D95816">
              <w:rPr>
                <w:b/>
                <w:bCs/>
              </w:rPr>
              <w:t>(s)</w:t>
            </w:r>
          </w:p>
        </w:tc>
        <w:tc>
          <w:tcPr>
            <w:tcW w:w="5149" w:type="dxa"/>
            <w:shd w:val="clear" w:color="auto" w:fill="auto"/>
            <w:tcMar>
              <w:top w:w="15" w:type="dxa"/>
              <w:left w:w="76" w:type="dxa"/>
              <w:bottom w:w="0" w:type="dxa"/>
              <w:right w:w="76" w:type="dxa"/>
            </w:tcMar>
            <w:hideMark/>
          </w:tcPr>
          <w:p w14:paraId="5F2D5972" w14:textId="77777777" w:rsidR="00F70987" w:rsidRPr="00F70987" w:rsidRDefault="00F70987" w:rsidP="00811AA9">
            <w:pPr>
              <w:spacing w:line="240" w:lineRule="auto"/>
              <w:jc w:val="center"/>
              <w:rPr>
                <w:lang w:val="en-US"/>
              </w:rPr>
            </w:pPr>
            <w:proofErr w:type="spellStart"/>
            <w:r w:rsidRPr="00F70987">
              <w:rPr>
                <w:lang w:val="en-US"/>
              </w:rPr>
              <w:t>Vanc</w:t>
            </w:r>
            <w:proofErr w:type="spellEnd"/>
            <w:r w:rsidRPr="00F70987">
              <w:rPr>
                <w:lang w:val="en-US"/>
              </w:rPr>
              <w:t xml:space="preserve"> (trough-based dosing, NOT AUC) + Ceftriaxone 2 gm IV q12H</w:t>
            </w:r>
          </w:p>
          <w:p w14:paraId="69CD55C9" w14:textId="77777777" w:rsidR="00F70987" w:rsidRPr="00F70987" w:rsidRDefault="00F70987" w:rsidP="00811AA9">
            <w:pPr>
              <w:spacing w:line="240" w:lineRule="auto"/>
              <w:jc w:val="center"/>
              <w:rPr>
                <w:lang w:val="en-US"/>
              </w:rPr>
            </w:pPr>
            <w:r w:rsidRPr="00F70987">
              <w:rPr>
                <w:lang w:val="en-US"/>
              </w:rPr>
              <w:t xml:space="preserve">ADD Dexamethasone 10 mg q6H x 4 days (or until not </w:t>
            </w:r>
            <w:r w:rsidRPr="00F70987">
              <w:rPr>
                <w:i/>
                <w:iCs/>
                <w:lang w:val="en-US"/>
              </w:rPr>
              <w:t xml:space="preserve">S. </w:t>
            </w:r>
            <w:proofErr w:type="spellStart"/>
            <w:r w:rsidRPr="00F70987">
              <w:rPr>
                <w:i/>
                <w:iCs/>
                <w:lang w:val="en-US"/>
              </w:rPr>
              <w:t>pneumo</w:t>
            </w:r>
            <w:proofErr w:type="spellEnd"/>
            <w:r w:rsidRPr="00F70987">
              <w:rPr>
                <w:lang w:val="en-US"/>
              </w:rPr>
              <w:t>) – hearing protection!</w:t>
            </w:r>
          </w:p>
          <w:p w14:paraId="0560E507" w14:textId="77777777" w:rsidR="00F70987" w:rsidRPr="00F70987" w:rsidRDefault="00F70987" w:rsidP="00811AA9">
            <w:pPr>
              <w:spacing w:line="240" w:lineRule="auto"/>
              <w:jc w:val="center"/>
              <w:rPr>
                <w:lang w:val="en-US"/>
              </w:rPr>
            </w:pPr>
            <w:r w:rsidRPr="00F70987">
              <w:rPr>
                <w:lang w:val="en-US"/>
              </w:rPr>
              <w:t>Age&gt;50/</w:t>
            </w:r>
            <w:proofErr w:type="spellStart"/>
            <w:r w:rsidRPr="00F70987">
              <w:rPr>
                <w:lang w:val="en-US"/>
              </w:rPr>
              <w:t>immunocomp</w:t>
            </w:r>
            <w:proofErr w:type="spellEnd"/>
            <w:r w:rsidRPr="00F70987">
              <w:rPr>
                <w:lang w:val="en-US"/>
              </w:rPr>
              <w:t>:  ADD Ampicillin 2 g iv q4h</w:t>
            </w:r>
          </w:p>
          <w:p w14:paraId="713EEB52" w14:textId="77777777" w:rsidR="00F70987" w:rsidRPr="00F70987" w:rsidRDefault="00F70987" w:rsidP="00811AA9">
            <w:pPr>
              <w:spacing w:line="240" w:lineRule="auto"/>
              <w:jc w:val="center"/>
              <w:rPr>
                <w:lang w:val="en-US"/>
              </w:rPr>
            </w:pPr>
            <w:r w:rsidRPr="00F70987">
              <w:rPr>
                <w:lang w:val="en-US"/>
              </w:rPr>
              <w:t>PCN Allergy?? TMP/SMX or Meropenem</w:t>
            </w:r>
          </w:p>
        </w:tc>
        <w:tc>
          <w:tcPr>
            <w:tcW w:w="4312" w:type="dxa"/>
            <w:shd w:val="clear" w:color="auto" w:fill="auto"/>
            <w:tcMar>
              <w:top w:w="15" w:type="dxa"/>
              <w:left w:w="76" w:type="dxa"/>
              <w:bottom w:w="0" w:type="dxa"/>
              <w:right w:w="76" w:type="dxa"/>
            </w:tcMar>
            <w:hideMark/>
          </w:tcPr>
          <w:p w14:paraId="15D6A852" w14:textId="77777777" w:rsidR="00F70987" w:rsidRPr="00F70987" w:rsidRDefault="00F70987" w:rsidP="00811AA9">
            <w:pPr>
              <w:spacing w:line="240" w:lineRule="auto"/>
              <w:jc w:val="center"/>
              <w:rPr>
                <w:lang w:val="en-US"/>
              </w:rPr>
            </w:pPr>
            <w:r w:rsidRPr="00F70987">
              <w:rPr>
                <w:lang w:val="en-US"/>
              </w:rPr>
              <w:t xml:space="preserve">Acyclovir 10 mg/kg iv q8h </w:t>
            </w:r>
            <w:r w:rsidRPr="00F70987">
              <w:rPr>
                <w:lang w:val="en-US"/>
              </w:rPr>
              <w:br/>
            </w:r>
            <w:r w:rsidRPr="00F70987">
              <w:rPr>
                <w:u w:val="single"/>
                <w:lang w:val="en-US"/>
              </w:rPr>
              <w:t>IBW in obesity</w:t>
            </w:r>
            <w:r w:rsidRPr="00F70987">
              <w:rPr>
                <w:lang w:val="en-US"/>
              </w:rPr>
              <w:t xml:space="preserve">! </w:t>
            </w:r>
            <w:r w:rsidRPr="00F70987">
              <w:rPr>
                <w:lang w:val="en-US"/>
              </w:rPr>
              <w:br/>
              <w:t>(or adjusted in class 3 obesity w/ severe disease!)</w:t>
            </w:r>
          </w:p>
        </w:tc>
      </w:tr>
    </w:tbl>
    <w:p w14:paraId="2130C908" w14:textId="77777777" w:rsidR="00F70987" w:rsidRPr="00F70987" w:rsidRDefault="00F70987" w:rsidP="00F70987">
      <w:pPr>
        <w:rPr>
          <w:lang w:val="en-US"/>
        </w:rPr>
      </w:pPr>
    </w:p>
    <w:p w14:paraId="679CFA84" w14:textId="77777777" w:rsidR="00F70987" w:rsidRPr="00F70987" w:rsidRDefault="00F70987" w:rsidP="00F70987">
      <w:pPr>
        <w:rPr>
          <w:b/>
          <w:bCs/>
          <w:lang w:val="en-US"/>
        </w:rPr>
      </w:pPr>
      <w:r w:rsidRPr="00F70987">
        <w:rPr>
          <w:b/>
          <w:bCs/>
          <w:lang w:val="en-US"/>
        </w:rPr>
        <w:t>CSF Interpretation (You will need to know this ‘til the day you die pretty much)</w:t>
      </w:r>
    </w:p>
    <w:tbl>
      <w:tblPr>
        <w:tblStyle w:val="TableGrid"/>
        <w:tblW w:w="0" w:type="auto"/>
        <w:tblLook w:val="04A0" w:firstRow="1" w:lastRow="0" w:firstColumn="1" w:lastColumn="0" w:noHBand="0" w:noVBand="1"/>
      </w:tblPr>
      <w:tblGrid>
        <w:gridCol w:w="2052"/>
        <w:gridCol w:w="1273"/>
        <w:gridCol w:w="2430"/>
        <w:gridCol w:w="1170"/>
        <w:gridCol w:w="1260"/>
        <w:gridCol w:w="2605"/>
      </w:tblGrid>
      <w:tr w:rsidR="00F70987" w14:paraId="63D12CE9" w14:textId="77777777" w:rsidTr="00811AA9">
        <w:tc>
          <w:tcPr>
            <w:tcW w:w="2052" w:type="dxa"/>
            <w:shd w:val="clear" w:color="auto" w:fill="B4C6E7" w:themeFill="accent1" w:themeFillTint="66"/>
          </w:tcPr>
          <w:p w14:paraId="0C438627" w14:textId="77777777" w:rsidR="00F70987" w:rsidRPr="00506255" w:rsidRDefault="00F70987" w:rsidP="00811AA9">
            <w:pPr>
              <w:rPr>
                <w:b/>
                <w:bCs/>
              </w:rPr>
            </w:pPr>
            <w:proofErr w:type="spellStart"/>
            <w:r w:rsidRPr="00506255">
              <w:rPr>
                <w:b/>
                <w:bCs/>
              </w:rPr>
              <w:t>Etiology</w:t>
            </w:r>
            <w:proofErr w:type="spellEnd"/>
          </w:p>
        </w:tc>
        <w:tc>
          <w:tcPr>
            <w:tcW w:w="1273" w:type="dxa"/>
            <w:shd w:val="clear" w:color="auto" w:fill="B4C6E7" w:themeFill="accent1" w:themeFillTint="66"/>
          </w:tcPr>
          <w:p w14:paraId="157E44BC" w14:textId="77777777" w:rsidR="00F70987" w:rsidRPr="00506255" w:rsidRDefault="00F70987" w:rsidP="00811AA9">
            <w:pPr>
              <w:rPr>
                <w:b/>
                <w:bCs/>
              </w:rPr>
            </w:pPr>
            <w:r w:rsidRPr="00506255">
              <w:rPr>
                <w:b/>
                <w:bCs/>
              </w:rPr>
              <w:t>WBC</w:t>
            </w:r>
          </w:p>
        </w:tc>
        <w:tc>
          <w:tcPr>
            <w:tcW w:w="2430" w:type="dxa"/>
            <w:shd w:val="clear" w:color="auto" w:fill="B4C6E7" w:themeFill="accent1" w:themeFillTint="66"/>
          </w:tcPr>
          <w:p w14:paraId="281FAD7A" w14:textId="77777777" w:rsidR="00F70987" w:rsidRPr="00506255" w:rsidRDefault="00F70987" w:rsidP="00811AA9">
            <w:pPr>
              <w:rPr>
                <w:b/>
                <w:bCs/>
              </w:rPr>
            </w:pPr>
            <w:proofErr w:type="spellStart"/>
            <w:r w:rsidRPr="00506255">
              <w:rPr>
                <w:b/>
                <w:bCs/>
              </w:rPr>
              <w:t>Predominant</w:t>
            </w:r>
            <w:proofErr w:type="spellEnd"/>
            <w:r w:rsidRPr="00506255">
              <w:rPr>
                <w:b/>
                <w:bCs/>
              </w:rPr>
              <w:t xml:space="preserve"> Cell </w:t>
            </w:r>
            <w:proofErr w:type="spellStart"/>
            <w:r w:rsidRPr="00506255">
              <w:rPr>
                <w:b/>
                <w:bCs/>
              </w:rPr>
              <w:t>Type</w:t>
            </w:r>
            <w:proofErr w:type="spellEnd"/>
          </w:p>
        </w:tc>
        <w:tc>
          <w:tcPr>
            <w:tcW w:w="1170" w:type="dxa"/>
            <w:shd w:val="clear" w:color="auto" w:fill="B4C6E7" w:themeFill="accent1" w:themeFillTint="66"/>
          </w:tcPr>
          <w:p w14:paraId="624ED83E" w14:textId="77777777" w:rsidR="00F70987" w:rsidRPr="00506255" w:rsidRDefault="00F70987" w:rsidP="00811AA9">
            <w:pPr>
              <w:rPr>
                <w:b/>
                <w:bCs/>
              </w:rPr>
            </w:pPr>
            <w:proofErr w:type="spellStart"/>
            <w:r w:rsidRPr="00506255">
              <w:rPr>
                <w:b/>
                <w:bCs/>
              </w:rPr>
              <w:t>Glucose</w:t>
            </w:r>
            <w:proofErr w:type="spellEnd"/>
          </w:p>
        </w:tc>
        <w:tc>
          <w:tcPr>
            <w:tcW w:w="1260" w:type="dxa"/>
            <w:shd w:val="clear" w:color="auto" w:fill="B4C6E7" w:themeFill="accent1" w:themeFillTint="66"/>
          </w:tcPr>
          <w:p w14:paraId="05CAA1D6" w14:textId="77777777" w:rsidR="00F70987" w:rsidRPr="00506255" w:rsidRDefault="00F70987" w:rsidP="00811AA9">
            <w:pPr>
              <w:rPr>
                <w:b/>
                <w:bCs/>
              </w:rPr>
            </w:pPr>
            <w:proofErr w:type="spellStart"/>
            <w:r w:rsidRPr="00506255">
              <w:rPr>
                <w:b/>
                <w:bCs/>
              </w:rPr>
              <w:t>Protein</w:t>
            </w:r>
            <w:proofErr w:type="spellEnd"/>
          </w:p>
        </w:tc>
        <w:tc>
          <w:tcPr>
            <w:tcW w:w="2605" w:type="dxa"/>
            <w:shd w:val="clear" w:color="auto" w:fill="B4C6E7" w:themeFill="accent1" w:themeFillTint="66"/>
          </w:tcPr>
          <w:p w14:paraId="49AF4404" w14:textId="77777777" w:rsidR="00F70987" w:rsidRPr="00506255" w:rsidRDefault="00F70987" w:rsidP="00811AA9">
            <w:pPr>
              <w:rPr>
                <w:b/>
                <w:bCs/>
              </w:rPr>
            </w:pPr>
            <w:proofErr w:type="spellStart"/>
            <w:r>
              <w:rPr>
                <w:b/>
                <w:bCs/>
              </w:rPr>
              <w:t>Opening</w:t>
            </w:r>
            <w:proofErr w:type="spellEnd"/>
            <w:r>
              <w:rPr>
                <w:b/>
                <w:bCs/>
              </w:rPr>
              <w:t xml:space="preserve"> </w:t>
            </w:r>
            <w:proofErr w:type="spellStart"/>
            <w:r>
              <w:rPr>
                <w:b/>
                <w:bCs/>
              </w:rPr>
              <w:t>Pressure</w:t>
            </w:r>
            <w:proofErr w:type="spellEnd"/>
          </w:p>
        </w:tc>
      </w:tr>
      <w:tr w:rsidR="00F70987" w14:paraId="3B5034CB" w14:textId="77777777" w:rsidTr="00811AA9">
        <w:tc>
          <w:tcPr>
            <w:tcW w:w="2052" w:type="dxa"/>
            <w:shd w:val="clear" w:color="auto" w:fill="D9E2F3" w:themeFill="accent1" w:themeFillTint="33"/>
          </w:tcPr>
          <w:p w14:paraId="6AB4D037" w14:textId="77777777" w:rsidR="00F70987" w:rsidRDefault="00F70987" w:rsidP="00811AA9">
            <w:r>
              <w:t xml:space="preserve">Viral / </w:t>
            </w:r>
            <w:proofErr w:type="spellStart"/>
            <w:r>
              <w:t>Aseptic</w:t>
            </w:r>
            <w:proofErr w:type="spellEnd"/>
          </w:p>
        </w:tc>
        <w:tc>
          <w:tcPr>
            <w:tcW w:w="1273" w:type="dxa"/>
          </w:tcPr>
          <w:p w14:paraId="35A4CB90" w14:textId="77777777" w:rsidR="00F70987" w:rsidRDefault="00F70987" w:rsidP="00811AA9">
            <w:r>
              <w:t>50-100</w:t>
            </w:r>
          </w:p>
        </w:tc>
        <w:tc>
          <w:tcPr>
            <w:tcW w:w="2430" w:type="dxa"/>
          </w:tcPr>
          <w:p w14:paraId="0E221747" w14:textId="77777777" w:rsidR="00F70987" w:rsidRDefault="00F70987" w:rsidP="00811AA9">
            <w:proofErr w:type="spellStart"/>
            <w:r>
              <w:t>Lymphocyte</w:t>
            </w:r>
            <w:proofErr w:type="spellEnd"/>
          </w:p>
        </w:tc>
        <w:tc>
          <w:tcPr>
            <w:tcW w:w="1170" w:type="dxa"/>
          </w:tcPr>
          <w:p w14:paraId="4CE3A89A" w14:textId="77777777" w:rsidR="00F70987" w:rsidRDefault="00F70987" w:rsidP="00811AA9">
            <w:r>
              <w:t>&gt;45</w:t>
            </w:r>
          </w:p>
        </w:tc>
        <w:tc>
          <w:tcPr>
            <w:tcW w:w="1260" w:type="dxa"/>
          </w:tcPr>
          <w:p w14:paraId="54C8036C" w14:textId="77777777" w:rsidR="00F70987" w:rsidRDefault="00F70987" w:rsidP="00811AA9">
            <w:r>
              <w:t>&lt;200</w:t>
            </w:r>
          </w:p>
        </w:tc>
        <w:tc>
          <w:tcPr>
            <w:tcW w:w="2605" w:type="dxa"/>
          </w:tcPr>
          <w:p w14:paraId="18381A28" w14:textId="77777777" w:rsidR="00F70987" w:rsidRDefault="00F70987" w:rsidP="00811AA9">
            <w:r>
              <w:t xml:space="preserve">Normal </w:t>
            </w:r>
            <w:proofErr w:type="spellStart"/>
            <w:r>
              <w:t>or</w:t>
            </w:r>
            <w:proofErr w:type="spellEnd"/>
            <w:r>
              <w:t xml:space="preserve"> </w:t>
            </w:r>
            <w:proofErr w:type="spellStart"/>
            <w:r>
              <w:t>Slight</w:t>
            </w:r>
            <w:proofErr w:type="spellEnd"/>
            <w:r>
              <w:t xml:space="preserve"> </w:t>
            </w:r>
            <w:proofErr w:type="spellStart"/>
            <w:r>
              <w:t>Elevation</w:t>
            </w:r>
            <w:proofErr w:type="spellEnd"/>
          </w:p>
        </w:tc>
      </w:tr>
      <w:tr w:rsidR="00F70987" w14:paraId="73570E6B" w14:textId="77777777" w:rsidTr="00811AA9">
        <w:tc>
          <w:tcPr>
            <w:tcW w:w="2052" w:type="dxa"/>
            <w:shd w:val="clear" w:color="auto" w:fill="D9E2F3" w:themeFill="accent1" w:themeFillTint="33"/>
          </w:tcPr>
          <w:p w14:paraId="0F06156F" w14:textId="77777777" w:rsidR="00F70987" w:rsidRDefault="00F70987" w:rsidP="00811AA9">
            <w:proofErr w:type="spellStart"/>
            <w:r>
              <w:t>Bacterial</w:t>
            </w:r>
            <w:proofErr w:type="spellEnd"/>
          </w:p>
        </w:tc>
        <w:tc>
          <w:tcPr>
            <w:tcW w:w="1273" w:type="dxa"/>
          </w:tcPr>
          <w:p w14:paraId="7770F3F3" w14:textId="77777777" w:rsidR="00F70987" w:rsidRDefault="00F70987" w:rsidP="00811AA9">
            <w:r>
              <w:t>1000-5000</w:t>
            </w:r>
          </w:p>
        </w:tc>
        <w:tc>
          <w:tcPr>
            <w:tcW w:w="2430" w:type="dxa"/>
          </w:tcPr>
          <w:p w14:paraId="434BAD0F" w14:textId="77777777" w:rsidR="00F70987" w:rsidRDefault="00F70987" w:rsidP="00811AA9">
            <w:proofErr w:type="spellStart"/>
            <w:r>
              <w:t>Neutrophil</w:t>
            </w:r>
            <w:proofErr w:type="spellEnd"/>
          </w:p>
        </w:tc>
        <w:tc>
          <w:tcPr>
            <w:tcW w:w="1170" w:type="dxa"/>
          </w:tcPr>
          <w:p w14:paraId="493AF4FC" w14:textId="77777777" w:rsidR="00F70987" w:rsidRDefault="00F70987" w:rsidP="00811AA9">
            <w:r>
              <w:t>&lt;40</w:t>
            </w:r>
          </w:p>
        </w:tc>
        <w:tc>
          <w:tcPr>
            <w:tcW w:w="1260" w:type="dxa"/>
          </w:tcPr>
          <w:p w14:paraId="75D54DE5" w14:textId="77777777" w:rsidR="00F70987" w:rsidRDefault="00F70987" w:rsidP="00811AA9">
            <w:r>
              <w:t>100-500</w:t>
            </w:r>
          </w:p>
        </w:tc>
        <w:tc>
          <w:tcPr>
            <w:tcW w:w="2605" w:type="dxa"/>
          </w:tcPr>
          <w:p w14:paraId="131A4F0B" w14:textId="77777777" w:rsidR="00F70987" w:rsidRDefault="00F70987" w:rsidP="00811AA9">
            <w:proofErr w:type="spellStart"/>
            <w:r>
              <w:t>Elevated</w:t>
            </w:r>
            <w:proofErr w:type="spellEnd"/>
          </w:p>
        </w:tc>
      </w:tr>
      <w:tr w:rsidR="00F70987" w14:paraId="70A5F1B3" w14:textId="77777777" w:rsidTr="00811AA9">
        <w:tc>
          <w:tcPr>
            <w:tcW w:w="2052" w:type="dxa"/>
            <w:shd w:val="clear" w:color="auto" w:fill="D9E2F3" w:themeFill="accent1" w:themeFillTint="33"/>
          </w:tcPr>
          <w:p w14:paraId="6DD10C44" w14:textId="77777777" w:rsidR="00F70987" w:rsidRDefault="00F70987" w:rsidP="00811AA9">
            <w:proofErr w:type="spellStart"/>
            <w:r>
              <w:t>Tuberculous</w:t>
            </w:r>
            <w:proofErr w:type="spellEnd"/>
          </w:p>
        </w:tc>
        <w:tc>
          <w:tcPr>
            <w:tcW w:w="1273" w:type="dxa"/>
          </w:tcPr>
          <w:p w14:paraId="07D06E0A" w14:textId="77777777" w:rsidR="00F70987" w:rsidRDefault="00F70987" w:rsidP="00811AA9">
            <w:r>
              <w:t>50-300</w:t>
            </w:r>
          </w:p>
        </w:tc>
        <w:tc>
          <w:tcPr>
            <w:tcW w:w="2430" w:type="dxa"/>
          </w:tcPr>
          <w:p w14:paraId="621A274F" w14:textId="77777777" w:rsidR="00F70987" w:rsidRDefault="00F70987" w:rsidP="00811AA9">
            <w:proofErr w:type="spellStart"/>
            <w:r>
              <w:t>Lymphocyte</w:t>
            </w:r>
            <w:proofErr w:type="spellEnd"/>
          </w:p>
        </w:tc>
        <w:tc>
          <w:tcPr>
            <w:tcW w:w="1170" w:type="dxa"/>
          </w:tcPr>
          <w:p w14:paraId="2062EBF3" w14:textId="77777777" w:rsidR="00F70987" w:rsidRDefault="00F70987" w:rsidP="00811AA9">
            <w:r>
              <w:t>&lt;45</w:t>
            </w:r>
          </w:p>
        </w:tc>
        <w:tc>
          <w:tcPr>
            <w:tcW w:w="1260" w:type="dxa"/>
          </w:tcPr>
          <w:p w14:paraId="0E02927C" w14:textId="77777777" w:rsidR="00F70987" w:rsidRDefault="00F70987" w:rsidP="00811AA9">
            <w:r>
              <w:t>50-300</w:t>
            </w:r>
          </w:p>
        </w:tc>
        <w:tc>
          <w:tcPr>
            <w:tcW w:w="2605" w:type="dxa"/>
          </w:tcPr>
          <w:p w14:paraId="13BA6449" w14:textId="77777777" w:rsidR="00F70987" w:rsidRDefault="00F70987" w:rsidP="00811AA9">
            <w:r>
              <w:t>Variable</w:t>
            </w:r>
          </w:p>
        </w:tc>
      </w:tr>
      <w:tr w:rsidR="00F70987" w14:paraId="0386485D" w14:textId="77777777" w:rsidTr="00811AA9">
        <w:tc>
          <w:tcPr>
            <w:tcW w:w="2052" w:type="dxa"/>
            <w:shd w:val="clear" w:color="auto" w:fill="D9E2F3" w:themeFill="accent1" w:themeFillTint="33"/>
          </w:tcPr>
          <w:p w14:paraId="29364E2C" w14:textId="77777777" w:rsidR="00F70987" w:rsidRDefault="00F70987" w:rsidP="00811AA9">
            <w:proofErr w:type="spellStart"/>
            <w:r>
              <w:t>Cryptococcal</w:t>
            </w:r>
            <w:proofErr w:type="spellEnd"/>
          </w:p>
        </w:tc>
        <w:tc>
          <w:tcPr>
            <w:tcW w:w="1273" w:type="dxa"/>
          </w:tcPr>
          <w:p w14:paraId="2361C86D" w14:textId="77777777" w:rsidR="00F70987" w:rsidRDefault="00F70987" w:rsidP="00811AA9">
            <w:r>
              <w:t>20-500</w:t>
            </w:r>
          </w:p>
        </w:tc>
        <w:tc>
          <w:tcPr>
            <w:tcW w:w="2430" w:type="dxa"/>
          </w:tcPr>
          <w:p w14:paraId="7952BA49" w14:textId="77777777" w:rsidR="00F70987" w:rsidRDefault="00F70987" w:rsidP="00811AA9">
            <w:proofErr w:type="spellStart"/>
            <w:r>
              <w:t>Lymphocyte</w:t>
            </w:r>
            <w:proofErr w:type="spellEnd"/>
          </w:p>
        </w:tc>
        <w:tc>
          <w:tcPr>
            <w:tcW w:w="1170" w:type="dxa"/>
          </w:tcPr>
          <w:p w14:paraId="75C187AA" w14:textId="77777777" w:rsidR="00F70987" w:rsidRDefault="00F70987" w:rsidP="00811AA9">
            <w:r>
              <w:t>&lt;40</w:t>
            </w:r>
          </w:p>
        </w:tc>
        <w:tc>
          <w:tcPr>
            <w:tcW w:w="1260" w:type="dxa"/>
          </w:tcPr>
          <w:p w14:paraId="1C7E7C6C" w14:textId="77777777" w:rsidR="00F70987" w:rsidRDefault="00F70987" w:rsidP="00811AA9">
            <w:r>
              <w:t>&gt;45</w:t>
            </w:r>
          </w:p>
        </w:tc>
        <w:tc>
          <w:tcPr>
            <w:tcW w:w="2605" w:type="dxa"/>
          </w:tcPr>
          <w:p w14:paraId="3B77F1DC" w14:textId="77777777" w:rsidR="00F70987" w:rsidRDefault="00F70987" w:rsidP="00811AA9">
            <w:proofErr w:type="spellStart"/>
            <w:r>
              <w:t>Elevated</w:t>
            </w:r>
            <w:proofErr w:type="spellEnd"/>
          </w:p>
        </w:tc>
      </w:tr>
    </w:tbl>
    <w:p w14:paraId="5192B72E" w14:textId="77777777" w:rsidR="00F70987" w:rsidRDefault="00F70987" w:rsidP="00F70987"/>
    <w:p w14:paraId="048A3DAD" w14:textId="77777777" w:rsidR="00F70987" w:rsidRDefault="00F70987" w:rsidP="00F70987"/>
    <w:p w14:paraId="466CC0C8" w14:textId="77777777" w:rsidR="00F70987" w:rsidRDefault="00F70987" w:rsidP="00F70987"/>
    <w:p w14:paraId="552C9591" w14:textId="77777777" w:rsidR="00F70987" w:rsidRDefault="00F70987" w:rsidP="00F70987"/>
    <w:p w14:paraId="2A72BE82" w14:textId="77777777" w:rsidR="00F70987" w:rsidRDefault="00F70987" w:rsidP="00F70987"/>
    <w:p w14:paraId="0F034B1C" w14:textId="77777777" w:rsidR="00F70987" w:rsidRDefault="00F70987" w:rsidP="00F70987"/>
    <w:p w14:paraId="0C652866" w14:textId="77777777" w:rsidR="00F70987" w:rsidRDefault="00F70987" w:rsidP="00F70987"/>
    <w:p w14:paraId="1FCB7F83" w14:textId="77777777" w:rsidR="00F70987" w:rsidRDefault="00F70987" w:rsidP="00F70987"/>
    <w:p w14:paraId="5CE78FBE" w14:textId="77777777" w:rsidR="00F70987" w:rsidRPr="00F70987" w:rsidRDefault="00F70987" w:rsidP="00F70987">
      <w:pPr>
        <w:rPr>
          <w:b/>
          <w:bCs/>
          <w:lang w:val="en-US"/>
        </w:rPr>
      </w:pPr>
      <w:r w:rsidRPr="00F70987">
        <w:rPr>
          <w:b/>
          <w:bCs/>
          <w:lang w:val="en-US"/>
        </w:rPr>
        <w:lastRenderedPageBreak/>
        <w:t>West Nile Virus (the causative pathogen in our case with the wonderful Dr Blyth!)</w:t>
      </w:r>
    </w:p>
    <w:tbl>
      <w:tblPr>
        <w:tblStyle w:val="TableGrid"/>
        <w:tblW w:w="0" w:type="auto"/>
        <w:tblLook w:val="04A0" w:firstRow="1" w:lastRow="0" w:firstColumn="1" w:lastColumn="0" w:noHBand="0" w:noVBand="1"/>
      </w:tblPr>
      <w:tblGrid>
        <w:gridCol w:w="2245"/>
        <w:gridCol w:w="8545"/>
      </w:tblGrid>
      <w:tr w:rsidR="00F70987" w:rsidRPr="00AA76F4" w14:paraId="269B2F2E" w14:textId="77777777" w:rsidTr="00811AA9">
        <w:trPr>
          <w:trHeight w:val="980"/>
        </w:trPr>
        <w:tc>
          <w:tcPr>
            <w:tcW w:w="2245" w:type="dxa"/>
            <w:shd w:val="clear" w:color="auto" w:fill="B4C6E7" w:themeFill="accent1" w:themeFillTint="66"/>
          </w:tcPr>
          <w:p w14:paraId="3A824CFB" w14:textId="77777777" w:rsidR="00F70987" w:rsidRPr="00146423" w:rsidRDefault="00F70987" w:rsidP="00811AA9">
            <w:pPr>
              <w:rPr>
                <w:b/>
                <w:bCs/>
              </w:rPr>
            </w:pPr>
            <w:proofErr w:type="spellStart"/>
            <w:r w:rsidRPr="00146423">
              <w:rPr>
                <w:b/>
                <w:bCs/>
              </w:rPr>
              <w:t>Transmission</w:t>
            </w:r>
            <w:proofErr w:type="spellEnd"/>
          </w:p>
        </w:tc>
        <w:tc>
          <w:tcPr>
            <w:tcW w:w="8545" w:type="dxa"/>
          </w:tcPr>
          <w:p w14:paraId="33D014AC" w14:textId="77777777" w:rsidR="00F70987" w:rsidRPr="00F70987" w:rsidRDefault="00F70987" w:rsidP="00811AA9">
            <w:pPr>
              <w:rPr>
                <w:lang w:val="en-US"/>
              </w:rPr>
            </w:pPr>
            <w:r w:rsidRPr="00F70987">
              <w:rPr>
                <w:lang w:val="en-US"/>
              </w:rPr>
              <w:t>Mosquitoes (</w:t>
            </w:r>
            <w:r w:rsidRPr="00F70987">
              <w:rPr>
                <w:i/>
                <w:iCs/>
                <w:lang w:val="en-US"/>
              </w:rPr>
              <w:t xml:space="preserve">Culex </w:t>
            </w:r>
            <w:proofErr w:type="spellStart"/>
            <w:r w:rsidRPr="00F70987">
              <w:rPr>
                <w:i/>
                <w:iCs/>
                <w:lang w:val="en-US"/>
              </w:rPr>
              <w:t>spp</w:t>
            </w:r>
            <w:proofErr w:type="spellEnd"/>
            <w:r w:rsidRPr="00F70987">
              <w:rPr>
                <w:lang w:val="en-US"/>
              </w:rPr>
              <w:t>), organ transplant, breastfeeding, blood transfusion</w:t>
            </w:r>
          </w:p>
          <w:p w14:paraId="50B5DC01" w14:textId="77777777" w:rsidR="00F70987" w:rsidRPr="00F70987" w:rsidRDefault="00F70987" w:rsidP="00811AA9">
            <w:pPr>
              <w:rPr>
                <w:lang w:val="en-US"/>
              </w:rPr>
            </w:pPr>
            <w:r w:rsidRPr="00F70987">
              <w:rPr>
                <w:lang w:val="en-US"/>
              </w:rPr>
              <w:t>Natural reservoir: birds</w:t>
            </w:r>
          </w:p>
          <w:p w14:paraId="6BC6042D" w14:textId="77777777" w:rsidR="00F70987" w:rsidRPr="00F70987" w:rsidRDefault="00F70987" w:rsidP="00811AA9">
            <w:pPr>
              <w:rPr>
                <w:lang w:val="en-US"/>
              </w:rPr>
            </w:pPr>
            <w:r w:rsidRPr="00F70987">
              <w:rPr>
                <w:lang w:val="en-US"/>
              </w:rPr>
              <w:t>Worldwide distro! First outbreak in US in 1999</w:t>
            </w:r>
          </w:p>
        </w:tc>
      </w:tr>
      <w:tr w:rsidR="00F70987" w:rsidRPr="00AA76F4" w14:paraId="0BCF95BB" w14:textId="77777777" w:rsidTr="00811AA9">
        <w:trPr>
          <w:trHeight w:val="1979"/>
        </w:trPr>
        <w:tc>
          <w:tcPr>
            <w:tcW w:w="2245" w:type="dxa"/>
            <w:shd w:val="clear" w:color="auto" w:fill="B4C6E7" w:themeFill="accent1" w:themeFillTint="66"/>
          </w:tcPr>
          <w:p w14:paraId="2A6DC2DE" w14:textId="77777777" w:rsidR="00F70987" w:rsidRPr="00146423" w:rsidRDefault="00F70987" w:rsidP="00811AA9">
            <w:pPr>
              <w:rPr>
                <w:b/>
                <w:bCs/>
              </w:rPr>
            </w:pPr>
            <w:proofErr w:type="spellStart"/>
            <w:r w:rsidRPr="00146423">
              <w:rPr>
                <w:b/>
                <w:bCs/>
              </w:rPr>
              <w:t>Clinical</w:t>
            </w:r>
            <w:proofErr w:type="spellEnd"/>
            <w:r w:rsidRPr="00146423">
              <w:rPr>
                <w:b/>
                <w:bCs/>
              </w:rPr>
              <w:t xml:space="preserve"> </w:t>
            </w:r>
            <w:proofErr w:type="spellStart"/>
            <w:r w:rsidRPr="00146423">
              <w:rPr>
                <w:b/>
                <w:bCs/>
              </w:rPr>
              <w:t>Manifestations</w:t>
            </w:r>
            <w:proofErr w:type="spellEnd"/>
          </w:p>
        </w:tc>
        <w:tc>
          <w:tcPr>
            <w:tcW w:w="8545" w:type="dxa"/>
          </w:tcPr>
          <w:p w14:paraId="4FD9793E" w14:textId="77777777" w:rsidR="00F70987" w:rsidRPr="00146423" w:rsidRDefault="00F70987" w:rsidP="00811AA9">
            <w:pPr>
              <w:rPr>
                <w:u w:val="single"/>
              </w:rPr>
            </w:pPr>
            <w:r w:rsidRPr="00146423">
              <w:rPr>
                <w:u w:val="single"/>
              </w:rPr>
              <w:t xml:space="preserve">80% </w:t>
            </w:r>
            <w:proofErr w:type="spellStart"/>
            <w:r w:rsidRPr="00146423">
              <w:rPr>
                <w:u w:val="single"/>
              </w:rPr>
              <w:t>asymptomatic</w:t>
            </w:r>
            <w:proofErr w:type="spellEnd"/>
            <w:r w:rsidRPr="00146423">
              <w:rPr>
                <w:u w:val="single"/>
              </w:rPr>
              <w:t>!</w:t>
            </w:r>
          </w:p>
          <w:p w14:paraId="650D1B02" w14:textId="77777777" w:rsidR="00F70987" w:rsidRPr="00146423" w:rsidRDefault="00F70987" w:rsidP="00811AA9">
            <w:pPr>
              <w:rPr>
                <w:u w:val="single"/>
              </w:rPr>
            </w:pPr>
            <w:r w:rsidRPr="00146423">
              <w:rPr>
                <w:u w:val="single"/>
              </w:rPr>
              <w:t xml:space="preserve">20% </w:t>
            </w:r>
            <w:proofErr w:type="spellStart"/>
            <w:r w:rsidRPr="00146423">
              <w:rPr>
                <w:u w:val="single"/>
              </w:rPr>
              <w:t>have</w:t>
            </w:r>
            <w:proofErr w:type="spellEnd"/>
            <w:r w:rsidRPr="00146423">
              <w:rPr>
                <w:u w:val="single"/>
              </w:rPr>
              <w:t xml:space="preserve"> West </w:t>
            </w:r>
            <w:proofErr w:type="spellStart"/>
            <w:r w:rsidRPr="00146423">
              <w:rPr>
                <w:u w:val="single"/>
              </w:rPr>
              <w:t>Nile</w:t>
            </w:r>
            <w:proofErr w:type="spellEnd"/>
            <w:r w:rsidRPr="00146423">
              <w:rPr>
                <w:u w:val="single"/>
              </w:rPr>
              <w:t xml:space="preserve"> </w:t>
            </w:r>
            <w:proofErr w:type="spellStart"/>
            <w:r w:rsidRPr="00146423">
              <w:rPr>
                <w:u w:val="single"/>
              </w:rPr>
              <w:t>Fever</w:t>
            </w:r>
            <w:proofErr w:type="spellEnd"/>
          </w:p>
          <w:p w14:paraId="42D2139D" w14:textId="77777777" w:rsidR="00F70987" w:rsidRPr="00F70987" w:rsidRDefault="00F70987" w:rsidP="004F1E55">
            <w:pPr>
              <w:pStyle w:val="ListParagraph"/>
              <w:numPr>
                <w:ilvl w:val="0"/>
                <w:numId w:val="15"/>
              </w:numPr>
              <w:rPr>
                <w:lang w:val="en-US"/>
              </w:rPr>
            </w:pPr>
            <w:r w:rsidRPr="00F70987">
              <w:rPr>
                <w:lang w:val="en-US"/>
              </w:rPr>
              <w:t>ILI -&gt; fever, HA, nausea, morbilliform rash in 25-50%</w:t>
            </w:r>
          </w:p>
          <w:p w14:paraId="1047397E" w14:textId="77777777" w:rsidR="00F70987" w:rsidRPr="00F70987" w:rsidRDefault="00F70987" w:rsidP="00811AA9">
            <w:pPr>
              <w:rPr>
                <w:u w:val="single"/>
                <w:lang w:val="en-US"/>
              </w:rPr>
            </w:pPr>
            <w:r w:rsidRPr="00F70987">
              <w:rPr>
                <w:u w:val="single"/>
                <w:lang w:val="en-US"/>
              </w:rPr>
              <w:t>&lt;1% have Neuroinvasive disease: meningitis (30-40%) or encephalitis (50-60%)</w:t>
            </w:r>
          </w:p>
          <w:p w14:paraId="177546E1" w14:textId="77777777" w:rsidR="00F70987" w:rsidRDefault="00F70987" w:rsidP="004F1E55">
            <w:pPr>
              <w:pStyle w:val="ListParagraph"/>
              <w:numPr>
                <w:ilvl w:val="0"/>
                <w:numId w:val="15"/>
              </w:numPr>
            </w:pPr>
            <w:proofErr w:type="spellStart"/>
            <w:r>
              <w:t>Risk</w:t>
            </w:r>
            <w:proofErr w:type="spellEnd"/>
            <w:r>
              <w:t xml:space="preserve">: &gt;60 yo, HTN, DM, </w:t>
            </w:r>
            <w:proofErr w:type="spellStart"/>
            <w:r>
              <w:t>Immunocompromised</w:t>
            </w:r>
            <w:proofErr w:type="spellEnd"/>
          </w:p>
          <w:p w14:paraId="092CF0BF" w14:textId="77777777" w:rsidR="00F70987" w:rsidRPr="00F70987" w:rsidRDefault="00F70987" w:rsidP="004F1E55">
            <w:pPr>
              <w:pStyle w:val="ListParagraph"/>
              <w:numPr>
                <w:ilvl w:val="0"/>
                <w:numId w:val="15"/>
              </w:numPr>
              <w:rPr>
                <w:lang w:val="en-US"/>
              </w:rPr>
            </w:pPr>
            <w:r w:rsidRPr="00F70987">
              <w:rPr>
                <w:lang w:val="en-US"/>
              </w:rPr>
              <w:t>Common signs unique to WNV:</w:t>
            </w:r>
          </w:p>
          <w:p w14:paraId="1C1C7C0C" w14:textId="77777777" w:rsidR="00F70987" w:rsidRPr="00F70987" w:rsidRDefault="00F70987" w:rsidP="00811AA9">
            <w:pPr>
              <w:pStyle w:val="ListParagraph"/>
              <w:rPr>
                <w:lang w:val="en-US"/>
              </w:rPr>
            </w:pPr>
            <w:r w:rsidRPr="00F70987">
              <w:rPr>
                <w:lang w:val="en-US"/>
              </w:rPr>
              <w:t>Tremor, Parkinsonism, Myoclonus (</w:t>
            </w:r>
            <w:proofErr w:type="spellStart"/>
            <w:r w:rsidRPr="00F70987">
              <w:rPr>
                <w:lang w:val="en-US"/>
              </w:rPr>
              <w:t>esp</w:t>
            </w:r>
            <w:proofErr w:type="spellEnd"/>
            <w:r w:rsidRPr="00F70987">
              <w:rPr>
                <w:lang w:val="en-US"/>
              </w:rPr>
              <w:t xml:space="preserve"> of face and UEs)</w:t>
            </w:r>
          </w:p>
        </w:tc>
      </w:tr>
      <w:tr w:rsidR="00F70987" w:rsidRPr="00AA76F4" w14:paraId="3335818C" w14:textId="77777777" w:rsidTr="00811AA9">
        <w:trPr>
          <w:trHeight w:val="431"/>
        </w:trPr>
        <w:tc>
          <w:tcPr>
            <w:tcW w:w="2245" w:type="dxa"/>
            <w:shd w:val="clear" w:color="auto" w:fill="B4C6E7" w:themeFill="accent1" w:themeFillTint="66"/>
          </w:tcPr>
          <w:p w14:paraId="35AFD158" w14:textId="77777777" w:rsidR="00F70987" w:rsidRPr="00146423" w:rsidRDefault="00F70987" w:rsidP="00811AA9">
            <w:pPr>
              <w:rPr>
                <w:b/>
                <w:bCs/>
              </w:rPr>
            </w:pPr>
            <w:r w:rsidRPr="00146423">
              <w:rPr>
                <w:b/>
                <w:bCs/>
              </w:rPr>
              <w:t>Diagnosis</w:t>
            </w:r>
          </w:p>
        </w:tc>
        <w:tc>
          <w:tcPr>
            <w:tcW w:w="8545" w:type="dxa"/>
          </w:tcPr>
          <w:p w14:paraId="34FEEF77" w14:textId="77777777" w:rsidR="00F70987" w:rsidRPr="00F70987" w:rsidRDefault="00F70987" w:rsidP="00811AA9">
            <w:pPr>
              <w:rPr>
                <w:lang w:val="en-US"/>
              </w:rPr>
            </w:pPr>
            <w:r w:rsidRPr="00F70987">
              <w:rPr>
                <w:lang w:val="en-US"/>
              </w:rPr>
              <w:t>IgM &gt; PCR (PCR only positive in &lt;60%)</w:t>
            </w:r>
          </w:p>
        </w:tc>
      </w:tr>
      <w:tr w:rsidR="00F70987" w14:paraId="1996A489" w14:textId="77777777" w:rsidTr="00811AA9">
        <w:trPr>
          <w:trHeight w:val="440"/>
        </w:trPr>
        <w:tc>
          <w:tcPr>
            <w:tcW w:w="2245" w:type="dxa"/>
            <w:shd w:val="clear" w:color="auto" w:fill="B4C6E7" w:themeFill="accent1" w:themeFillTint="66"/>
          </w:tcPr>
          <w:p w14:paraId="26B79F1E" w14:textId="77777777" w:rsidR="00F70987" w:rsidRPr="00146423" w:rsidRDefault="00F70987" w:rsidP="00811AA9">
            <w:pPr>
              <w:rPr>
                <w:b/>
                <w:bCs/>
              </w:rPr>
            </w:pPr>
            <w:proofErr w:type="spellStart"/>
            <w:r w:rsidRPr="00146423">
              <w:rPr>
                <w:b/>
                <w:bCs/>
              </w:rPr>
              <w:t>Treatment</w:t>
            </w:r>
            <w:proofErr w:type="spellEnd"/>
          </w:p>
        </w:tc>
        <w:tc>
          <w:tcPr>
            <w:tcW w:w="8545" w:type="dxa"/>
          </w:tcPr>
          <w:p w14:paraId="6D6011C5" w14:textId="77777777" w:rsidR="00F70987" w:rsidRDefault="00F70987" w:rsidP="00811AA9">
            <w:proofErr w:type="spellStart"/>
            <w:r>
              <w:t>Supportive</w:t>
            </w:r>
            <w:proofErr w:type="spellEnd"/>
            <w:r>
              <w:t xml:space="preserve"> care</w:t>
            </w:r>
          </w:p>
        </w:tc>
      </w:tr>
      <w:tr w:rsidR="00F70987" w:rsidRPr="00AA76F4" w14:paraId="21CA84D1" w14:textId="77777777" w:rsidTr="00811AA9">
        <w:trPr>
          <w:trHeight w:val="359"/>
        </w:trPr>
        <w:tc>
          <w:tcPr>
            <w:tcW w:w="2245" w:type="dxa"/>
            <w:shd w:val="clear" w:color="auto" w:fill="B4C6E7" w:themeFill="accent1" w:themeFillTint="66"/>
          </w:tcPr>
          <w:p w14:paraId="4332D9E3" w14:textId="77777777" w:rsidR="00F70987" w:rsidRPr="00146423" w:rsidRDefault="00F70987" w:rsidP="00811AA9">
            <w:pPr>
              <w:rPr>
                <w:b/>
                <w:bCs/>
              </w:rPr>
            </w:pPr>
            <w:r w:rsidRPr="00146423">
              <w:rPr>
                <w:b/>
                <w:bCs/>
              </w:rPr>
              <w:t>Prognosis</w:t>
            </w:r>
          </w:p>
        </w:tc>
        <w:tc>
          <w:tcPr>
            <w:tcW w:w="8545" w:type="dxa"/>
          </w:tcPr>
          <w:p w14:paraId="10DDA333" w14:textId="77777777" w:rsidR="00F70987" w:rsidRPr="00F70987" w:rsidRDefault="00F70987" w:rsidP="00811AA9">
            <w:pPr>
              <w:rPr>
                <w:lang w:val="en-US"/>
              </w:rPr>
            </w:pPr>
            <w:r w:rsidRPr="00F70987">
              <w:rPr>
                <w:lang w:val="en-US"/>
              </w:rPr>
              <w:t xml:space="preserve">Mortality 12%, high rates of long-term neuro sequelae (20% ongoing </w:t>
            </w:r>
            <w:proofErr w:type="spellStart"/>
            <w:r w:rsidRPr="00F70987">
              <w:rPr>
                <w:lang w:val="en-US"/>
              </w:rPr>
              <w:t>sxs</w:t>
            </w:r>
            <w:proofErr w:type="spellEnd"/>
            <w:r w:rsidRPr="00F70987">
              <w:rPr>
                <w:lang w:val="en-US"/>
              </w:rPr>
              <w:t xml:space="preserve"> at 18 mos)</w:t>
            </w:r>
          </w:p>
        </w:tc>
      </w:tr>
    </w:tbl>
    <w:p w14:paraId="7155FC9F" w14:textId="77777777" w:rsidR="00F70987" w:rsidRDefault="00F70987" w:rsidP="00F70987">
      <w:pPr>
        <w:rPr>
          <w:lang w:val="en-US"/>
        </w:rPr>
      </w:pPr>
    </w:p>
    <w:p w14:paraId="3492B6F0" w14:textId="77777777" w:rsidR="00345E9F" w:rsidRDefault="00345E9F" w:rsidP="00F70987">
      <w:pPr>
        <w:rPr>
          <w:lang w:val="en-US"/>
        </w:rPr>
      </w:pPr>
    </w:p>
    <w:p w14:paraId="1CFFA9FA" w14:textId="77777777" w:rsidR="00345E9F" w:rsidRDefault="00345E9F" w:rsidP="00F70987">
      <w:pPr>
        <w:rPr>
          <w:lang w:val="en-US"/>
        </w:rPr>
      </w:pPr>
    </w:p>
    <w:p w14:paraId="09EBA9D6" w14:textId="77777777" w:rsidR="00345E9F" w:rsidRDefault="00345E9F" w:rsidP="00F70987">
      <w:pPr>
        <w:rPr>
          <w:lang w:val="en-US"/>
        </w:rPr>
      </w:pPr>
    </w:p>
    <w:p w14:paraId="7DFBA5A6" w14:textId="77777777" w:rsidR="00345E9F" w:rsidRDefault="00345E9F" w:rsidP="00F70987">
      <w:pPr>
        <w:rPr>
          <w:lang w:val="en-US"/>
        </w:rPr>
      </w:pPr>
    </w:p>
    <w:p w14:paraId="64014B8F" w14:textId="77777777" w:rsidR="00345E9F" w:rsidRDefault="00345E9F" w:rsidP="00F70987">
      <w:pPr>
        <w:rPr>
          <w:lang w:val="en-US"/>
        </w:rPr>
      </w:pPr>
    </w:p>
    <w:p w14:paraId="0006B175" w14:textId="77777777" w:rsidR="00345E9F" w:rsidRDefault="00345E9F" w:rsidP="00F70987">
      <w:pPr>
        <w:rPr>
          <w:lang w:val="en-US"/>
        </w:rPr>
      </w:pPr>
    </w:p>
    <w:p w14:paraId="7798AE73" w14:textId="77777777" w:rsidR="00345E9F" w:rsidRDefault="00345E9F" w:rsidP="00F70987">
      <w:pPr>
        <w:rPr>
          <w:lang w:val="en-US"/>
        </w:rPr>
      </w:pPr>
    </w:p>
    <w:p w14:paraId="5F9A8625" w14:textId="77777777" w:rsidR="00345E9F" w:rsidRDefault="00345E9F" w:rsidP="00F70987">
      <w:pPr>
        <w:rPr>
          <w:lang w:val="en-US"/>
        </w:rPr>
      </w:pPr>
    </w:p>
    <w:p w14:paraId="4BAF1B33" w14:textId="77777777" w:rsidR="00345E9F" w:rsidRDefault="00345E9F" w:rsidP="00F70987">
      <w:pPr>
        <w:rPr>
          <w:lang w:val="en-US"/>
        </w:rPr>
      </w:pPr>
    </w:p>
    <w:p w14:paraId="52A957F8" w14:textId="77777777" w:rsidR="00345E9F" w:rsidRDefault="00345E9F" w:rsidP="00F70987">
      <w:pPr>
        <w:rPr>
          <w:lang w:val="en-US"/>
        </w:rPr>
      </w:pPr>
    </w:p>
    <w:p w14:paraId="3F3D1A24" w14:textId="77777777" w:rsidR="00345E9F" w:rsidRDefault="00345E9F" w:rsidP="00F70987">
      <w:pPr>
        <w:rPr>
          <w:lang w:val="en-US"/>
        </w:rPr>
      </w:pPr>
    </w:p>
    <w:p w14:paraId="4F8ED4C6" w14:textId="77777777" w:rsidR="00345E9F" w:rsidRDefault="00345E9F" w:rsidP="00F70987">
      <w:pPr>
        <w:rPr>
          <w:lang w:val="en-US"/>
        </w:rPr>
      </w:pPr>
    </w:p>
    <w:p w14:paraId="618F9EE1" w14:textId="77777777" w:rsidR="00345E9F" w:rsidRDefault="00345E9F" w:rsidP="00F70987">
      <w:pPr>
        <w:rPr>
          <w:lang w:val="en-US"/>
        </w:rPr>
      </w:pPr>
    </w:p>
    <w:p w14:paraId="6B74F279" w14:textId="77777777" w:rsidR="00345E9F" w:rsidRDefault="00345E9F" w:rsidP="00F70987">
      <w:pPr>
        <w:rPr>
          <w:lang w:val="en-US"/>
        </w:rPr>
      </w:pPr>
    </w:p>
    <w:p w14:paraId="56BC804B" w14:textId="77777777" w:rsidR="00345E9F" w:rsidRDefault="00345E9F" w:rsidP="00F70987">
      <w:pPr>
        <w:rPr>
          <w:lang w:val="en-US"/>
        </w:rPr>
      </w:pPr>
    </w:p>
    <w:p w14:paraId="4E5B7A5B" w14:textId="77777777" w:rsidR="00345E9F" w:rsidRDefault="00345E9F" w:rsidP="00F70987">
      <w:pPr>
        <w:rPr>
          <w:lang w:val="en-US"/>
        </w:rPr>
      </w:pPr>
    </w:p>
    <w:p w14:paraId="7793D9CB" w14:textId="77777777" w:rsidR="00345E9F" w:rsidRDefault="00345E9F" w:rsidP="00F70987">
      <w:pPr>
        <w:rPr>
          <w:lang w:val="en-US"/>
        </w:rPr>
      </w:pPr>
    </w:p>
    <w:p w14:paraId="5A211EAF" w14:textId="77777777" w:rsidR="00345E9F" w:rsidRDefault="00345E9F" w:rsidP="00F70987">
      <w:pPr>
        <w:rPr>
          <w:lang w:val="en-US"/>
        </w:rPr>
      </w:pPr>
    </w:p>
    <w:p w14:paraId="5E0DABC4" w14:textId="77777777" w:rsidR="00345E9F" w:rsidRDefault="00345E9F" w:rsidP="00F70987">
      <w:pPr>
        <w:rPr>
          <w:lang w:val="en-US"/>
        </w:rPr>
      </w:pPr>
    </w:p>
    <w:p w14:paraId="439EA69D" w14:textId="77777777" w:rsidR="00345E9F" w:rsidRPr="00F70987" w:rsidRDefault="00345E9F" w:rsidP="00F70987">
      <w:pPr>
        <w:rPr>
          <w:lang w:val="en-US"/>
        </w:rPr>
      </w:pPr>
    </w:p>
    <w:p w14:paraId="7DF82404" w14:textId="5FE50EB6" w:rsidR="0077563C" w:rsidRDefault="00345E9F" w:rsidP="0077563C">
      <w:pPr>
        <w:rPr>
          <w:b/>
          <w:bCs/>
          <w:sz w:val="28"/>
          <w:szCs w:val="28"/>
          <w:u w:val="single"/>
          <w:lang w:val="en-US"/>
        </w:rPr>
      </w:pPr>
      <w:r>
        <w:rPr>
          <w:b/>
          <w:bCs/>
          <w:sz w:val="28"/>
          <w:szCs w:val="28"/>
          <w:u w:val="single"/>
          <w:lang w:val="en-US"/>
        </w:rPr>
        <w:lastRenderedPageBreak/>
        <w:t>Week 8</w:t>
      </w:r>
    </w:p>
    <w:p w14:paraId="40D78ED5" w14:textId="77777777" w:rsidR="00345E9F" w:rsidRPr="00345E9F" w:rsidRDefault="00345E9F" w:rsidP="00345E9F">
      <w:pPr>
        <w:rPr>
          <w:b/>
          <w:bCs/>
          <w:lang w:val="en-US"/>
        </w:rPr>
      </w:pPr>
      <w:r w:rsidRPr="00345E9F">
        <w:rPr>
          <w:b/>
          <w:bCs/>
          <w:lang w:val="en-US"/>
        </w:rPr>
        <w:t>Affective Disorders (A spectrum of depressive to hypomanic to manic symptoms outside of normal emotions)</w:t>
      </w:r>
    </w:p>
    <w:tbl>
      <w:tblPr>
        <w:tblStyle w:val="TableGrid"/>
        <w:tblW w:w="0" w:type="auto"/>
        <w:tblLook w:val="04A0" w:firstRow="1" w:lastRow="0" w:firstColumn="1" w:lastColumn="0" w:noHBand="0" w:noVBand="1"/>
      </w:tblPr>
      <w:tblGrid>
        <w:gridCol w:w="1795"/>
        <w:gridCol w:w="8995"/>
      </w:tblGrid>
      <w:tr w:rsidR="00345E9F" w:rsidRPr="00AA76F4" w14:paraId="4EC4B8DC" w14:textId="77777777" w:rsidTr="00AD1867">
        <w:trPr>
          <w:trHeight w:val="899"/>
        </w:trPr>
        <w:tc>
          <w:tcPr>
            <w:tcW w:w="1795" w:type="dxa"/>
            <w:shd w:val="clear" w:color="auto" w:fill="B4C6E7" w:themeFill="accent1" w:themeFillTint="66"/>
          </w:tcPr>
          <w:p w14:paraId="288F5740" w14:textId="77777777" w:rsidR="00345E9F" w:rsidRDefault="00345E9F" w:rsidP="00AD1867">
            <w:pPr>
              <w:jc w:val="center"/>
              <w:rPr>
                <w:b/>
                <w:bCs/>
              </w:rPr>
            </w:pPr>
            <w:proofErr w:type="spellStart"/>
            <w:r>
              <w:rPr>
                <w:b/>
                <w:bCs/>
              </w:rPr>
              <w:t>Adjustment</w:t>
            </w:r>
            <w:proofErr w:type="spellEnd"/>
            <w:r>
              <w:rPr>
                <w:b/>
                <w:bCs/>
              </w:rPr>
              <w:t xml:space="preserve"> </w:t>
            </w:r>
            <w:proofErr w:type="spellStart"/>
            <w:r>
              <w:rPr>
                <w:b/>
                <w:bCs/>
              </w:rPr>
              <w:t>Disorders</w:t>
            </w:r>
            <w:proofErr w:type="spellEnd"/>
          </w:p>
        </w:tc>
        <w:tc>
          <w:tcPr>
            <w:tcW w:w="8995" w:type="dxa"/>
          </w:tcPr>
          <w:p w14:paraId="1E12EBDF" w14:textId="77777777" w:rsidR="00345E9F" w:rsidRPr="00345E9F" w:rsidRDefault="00345E9F" w:rsidP="00AD1867">
            <w:pPr>
              <w:rPr>
                <w:lang w:val="en-US"/>
              </w:rPr>
            </w:pPr>
            <w:r w:rsidRPr="00345E9F">
              <w:rPr>
                <w:lang w:val="en-US"/>
              </w:rPr>
              <w:t xml:space="preserve">Depressive </w:t>
            </w:r>
            <w:proofErr w:type="spellStart"/>
            <w:r w:rsidRPr="00345E9F">
              <w:rPr>
                <w:lang w:val="en-US"/>
              </w:rPr>
              <w:t>sxs</w:t>
            </w:r>
            <w:proofErr w:type="spellEnd"/>
            <w:r w:rsidRPr="00345E9F">
              <w:rPr>
                <w:lang w:val="en-US"/>
              </w:rPr>
              <w:t xml:space="preserve"> in response to a specific stressor</w:t>
            </w:r>
          </w:p>
          <w:p w14:paraId="56EF97A3" w14:textId="77777777" w:rsidR="00345E9F" w:rsidRPr="00345E9F" w:rsidRDefault="00345E9F" w:rsidP="00AD1867">
            <w:pPr>
              <w:rPr>
                <w:lang w:val="en-US"/>
              </w:rPr>
            </w:pPr>
            <w:r w:rsidRPr="00345E9F">
              <w:rPr>
                <w:lang w:val="en-US"/>
              </w:rPr>
              <w:t>Distress out of proportion to severity of the stressor WITH significant functional impact</w:t>
            </w:r>
          </w:p>
          <w:p w14:paraId="409928F3" w14:textId="77777777" w:rsidR="00345E9F" w:rsidRPr="00345E9F" w:rsidRDefault="00345E9F" w:rsidP="00AD1867">
            <w:pPr>
              <w:rPr>
                <w:lang w:val="en-US"/>
              </w:rPr>
            </w:pPr>
            <w:r w:rsidRPr="00345E9F">
              <w:rPr>
                <w:lang w:val="en-US"/>
              </w:rPr>
              <w:t>Does not persist longer than 6 months</w:t>
            </w:r>
          </w:p>
        </w:tc>
      </w:tr>
      <w:tr w:rsidR="00345E9F" w:rsidRPr="00AA76F4" w14:paraId="13452203" w14:textId="77777777" w:rsidTr="00AD1867">
        <w:trPr>
          <w:trHeight w:val="7739"/>
        </w:trPr>
        <w:tc>
          <w:tcPr>
            <w:tcW w:w="1795" w:type="dxa"/>
            <w:shd w:val="clear" w:color="auto" w:fill="B4C6E7" w:themeFill="accent1" w:themeFillTint="66"/>
          </w:tcPr>
          <w:p w14:paraId="6BF4ADCE" w14:textId="77777777" w:rsidR="00345E9F" w:rsidRDefault="00345E9F" w:rsidP="00AD1867">
            <w:pPr>
              <w:jc w:val="center"/>
              <w:rPr>
                <w:b/>
                <w:bCs/>
              </w:rPr>
            </w:pPr>
            <w:proofErr w:type="spellStart"/>
            <w:r>
              <w:rPr>
                <w:b/>
                <w:bCs/>
              </w:rPr>
              <w:t>Depression</w:t>
            </w:r>
            <w:proofErr w:type="spellEnd"/>
            <w:r>
              <w:rPr>
                <w:b/>
                <w:bCs/>
              </w:rPr>
              <w:t xml:space="preserve"> (Unipolar)</w:t>
            </w:r>
          </w:p>
        </w:tc>
        <w:tc>
          <w:tcPr>
            <w:tcW w:w="8995" w:type="dxa"/>
          </w:tcPr>
          <w:p w14:paraId="24BCA888" w14:textId="77777777" w:rsidR="00345E9F" w:rsidRPr="00345E9F" w:rsidRDefault="00345E9F" w:rsidP="00AD1867">
            <w:pPr>
              <w:rPr>
                <w:u w:val="single"/>
                <w:lang w:val="en-US"/>
              </w:rPr>
            </w:pPr>
            <w:r w:rsidRPr="00345E9F">
              <w:rPr>
                <w:u w:val="single"/>
                <w:lang w:val="en-US"/>
              </w:rPr>
              <w:t>Screening Tools:</w:t>
            </w:r>
          </w:p>
          <w:p w14:paraId="749A2412" w14:textId="77777777" w:rsidR="00345E9F" w:rsidRPr="00345E9F" w:rsidRDefault="00345E9F" w:rsidP="00AD1867">
            <w:pPr>
              <w:rPr>
                <w:lang w:val="en-US"/>
              </w:rPr>
            </w:pPr>
            <w:r w:rsidRPr="00345E9F">
              <w:rPr>
                <w:lang w:val="en-US"/>
              </w:rPr>
              <w:t>PHQ-2; if 3 or higher -&gt; PHQ-9 (mild 5-9, moderate 10-14, mod severe 15-19, severe = 20+)</w:t>
            </w:r>
          </w:p>
          <w:p w14:paraId="5866CF5B" w14:textId="77777777" w:rsidR="00345E9F" w:rsidRPr="00345E9F" w:rsidRDefault="00345E9F" w:rsidP="00AD1867">
            <w:pPr>
              <w:rPr>
                <w:lang w:val="en-US"/>
              </w:rPr>
            </w:pPr>
            <w:r w:rsidRPr="00345E9F">
              <w:rPr>
                <w:lang w:val="en-US"/>
              </w:rPr>
              <w:t>Geriatric Depression Scale (10+ = positive)</w:t>
            </w:r>
          </w:p>
          <w:p w14:paraId="7B2DC9F8" w14:textId="77777777" w:rsidR="00345E9F" w:rsidRPr="00345E9F" w:rsidRDefault="00345E9F" w:rsidP="00AD1867">
            <w:pPr>
              <w:rPr>
                <w:lang w:val="en-US"/>
              </w:rPr>
            </w:pPr>
            <w:r w:rsidRPr="00345E9F">
              <w:rPr>
                <w:lang w:val="en-US"/>
              </w:rPr>
              <w:t xml:space="preserve">Cornell Scale for Depression in Dementia </w:t>
            </w:r>
          </w:p>
          <w:p w14:paraId="26AA2F39" w14:textId="77777777" w:rsidR="00345E9F" w:rsidRPr="00345E9F" w:rsidRDefault="00345E9F" w:rsidP="00AD1867">
            <w:pPr>
              <w:rPr>
                <w:lang w:val="en-US"/>
              </w:rPr>
            </w:pPr>
            <w:r w:rsidRPr="00345E9F">
              <w:rPr>
                <w:lang w:val="en-US"/>
              </w:rPr>
              <w:t xml:space="preserve">Must explore Fam </w:t>
            </w:r>
            <w:proofErr w:type="spellStart"/>
            <w:r w:rsidRPr="00345E9F">
              <w:rPr>
                <w:lang w:val="en-US"/>
              </w:rPr>
              <w:t>Hx</w:t>
            </w:r>
            <w:proofErr w:type="spellEnd"/>
            <w:r w:rsidRPr="00345E9F">
              <w:rPr>
                <w:lang w:val="en-US"/>
              </w:rPr>
              <w:t xml:space="preserve">, PMH and meds, Social </w:t>
            </w:r>
            <w:proofErr w:type="spellStart"/>
            <w:r w:rsidRPr="00345E9F">
              <w:rPr>
                <w:lang w:val="en-US"/>
              </w:rPr>
              <w:t>Hx</w:t>
            </w:r>
            <w:proofErr w:type="spellEnd"/>
          </w:p>
          <w:p w14:paraId="69E2688F" w14:textId="77777777" w:rsidR="00345E9F" w:rsidRPr="00345E9F" w:rsidRDefault="00345E9F" w:rsidP="00AD1867">
            <w:pPr>
              <w:rPr>
                <w:lang w:val="en-US"/>
              </w:rPr>
            </w:pPr>
          </w:p>
          <w:p w14:paraId="2DD22166" w14:textId="77777777" w:rsidR="00345E9F" w:rsidRPr="00345E9F" w:rsidRDefault="00345E9F" w:rsidP="00AD1867">
            <w:pPr>
              <w:rPr>
                <w:lang w:val="en-US"/>
              </w:rPr>
            </w:pPr>
            <w:r w:rsidRPr="00345E9F">
              <w:rPr>
                <w:b/>
                <w:bCs/>
                <w:lang w:val="en-US"/>
              </w:rPr>
              <w:t>S</w:t>
            </w:r>
            <w:r w:rsidRPr="00345E9F">
              <w:rPr>
                <w:lang w:val="en-US"/>
              </w:rPr>
              <w:t xml:space="preserve"> – Sleep (decreased or increased)</w:t>
            </w:r>
            <w:r w:rsidRPr="00345E9F">
              <w:rPr>
                <w:lang w:val="en-US"/>
              </w:rPr>
              <w:br/>
            </w:r>
            <w:r w:rsidRPr="00345E9F">
              <w:rPr>
                <w:b/>
                <w:bCs/>
                <w:lang w:val="en-US"/>
              </w:rPr>
              <w:t>I</w:t>
            </w:r>
            <w:r w:rsidRPr="00345E9F">
              <w:rPr>
                <w:lang w:val="en-US"/>
              </w:rPr>
              <w:t xml:space="preserve"> – Interest in usual activities decreased (Anhedonia)</w:t>
            </w:r>
            <w:r w:rsidRPr="00345E9F">
              <w:rPr>
                <w:lang w:val="en-US"/>
              </w:rPr>
              <w:br/>
            </w:r>
            <w:r w:rsidRPr="00345E9F">
              <w:rPr>
                <w:b/>
                <w:bCs/>
                <w:lang w:val="en-US"/>
              </w:rPr>
              <w:t>G</w:t>
            </w:r>
            <w:r w:rsidRPr="00345E9F">
              <w:rPr>
                <w:lang w:val="en-US"/>
              </w:rPr>
              <w:t xml:space="preserve"> - Guilt</w:t>
            </w:r>
            <w:r w:rsidRPr="00345E9F">
              <w:rPr>
                <w:lang w:val="en-US"/>
              </w:rPr>
              <w:br/>
            </w:r>
            <w:r w:rsidRPr="00345E9F">
              <w:rPr>
                <w:b/>
                <w:bCs/>
                <w:lang w:val="en-US"/>
              </w:rPr>
              <w:t>E</w:t>
            </w:r>
            <w:r w:rsidRPr="00345E9F">
              <w:rPr>
                <w:lang w:val="en-US"/>
              </w:rPr>
              <w:t xml:space="preserve"> – Energy decreased</w:t>
            </w:r>
            <w:r w:rsidRPr="00345E9F">
              <w:rPr>
                <w:lang w:val="en-US"/>
              </w:rPr>
              <w:br/>
            </w:r>
            <w:r w:rsidRPr="00345E9F">
              <w:rPr>
                <w:b/>
                <w:bCs/>
                <w:lang w:val="en-US"/>
              </w:rPr>
              <w:t>C</w:t>
            </w:r>
            <w:r w:rsidRPr="00345E9F">
              <w:rPr>
                <w:lang w:val="en-US"/>
              </w:rPr>
              <w:t xml:space="preserve"> – Concentration issues</w:t>
            </w:r>
            <w:r w:rsidRPr="00345E9F">
              <w:rPr>
                <w:lang w:val="en-US"/>
              </w:rPr>
              <w:br/>
            </w:r>
            <w:r w:rsidRPr="00345E9F">
              <w:rPr>
                <w:b/>
                <w:bCs/>
                <w:lang w:val="en-US"/>
              </w:rPr>
              <w:t>A</w:t>
            </w:r>
            <w:r w:rsidRPr="00345E9F">
              <w:rPr>
                <w:lang w:val="en-US"/>
              </w:rPr>
              <w:t xml:space="preserve"> – Appetite (decreased or increased)</w:t>
            </w:r>
            <w:r w:rsidRPr="00345E9F">
              <w:rPr>
                <w:lang w:val="en-US"/>
              </w:rPr>
              <w:br/>
            </w:r>
            <w:r w:rsidRPr="00345E9F">
              <w:rPr>
                <w:b/>
                <w:bCs/>
                <w:lang w:val="en-US"/>
              </w:rPr>
              <w:t>P</w:t>
            </w:r>
            <w:r w:rsidRPr="00345E9F">
              <w:rPr>
                <w:lang w:val="en-US"/>
              </w:rPr>
              <w:t xml:space="preserve"> – Psychomotor agitation/slowing</w:t>
            </w:r>
            <w:r w:rsidRPr="00345E9F">
              <w:rPr>
                <w:lang w:val="en-US"/>
              </w:rPr>
              <w:br/>
            </w:r>
            <w:r w:rsidRPr="00345E9F">
              <w:rPr>
                <w:b/>
                <w:bCs/>
                <w:lang w:val="en-US"/>
              </w:rPr>
              <w:t>S</w:t>
            </w:r>
            <w:r w:rsidRPr="00345E9F">
              <w:rPr>
                <w:lang w:val="en-US"/>
              </w:rPr>
              <w:t xml:space="preserve"> – Suicidal ideation</w:t>
            </w:r>
          </w:p>
          <w:p w14:paraId="71580BA9" w14:textId="77777777" w:rsidR="00345E9F" w:rsidRPr="00345E9F" w:rsidRDefault="00345E9F" w:rsidP="00AD1867">
            <w:pPr>
              <w:rPr>
                <w:lang w:val="en-US"/>
              </w:rPr>
            </w:pPr>
          </w:p>
          <w:p w14:paraId="59C448C8" w14:textId="77777777" w:rsidR="00345E9F" w:rsidRPr="00345E9F" w:rsidRDefault="00345E9F" w:rsidP="00AD1867">
            <w:pPr>
              <w:rPr>
                <w:lang w:val="en-US"/>
              </w:rPr>
            </w:pPr>
            <w:r w:rsidRPr="00345E9F">
              <w:rPr>
                <w:u w:val="single"/>
                <w:lang w:val="en-US"/>
              </w:rPr>
              <w:t>Dx</w:t>
            </w:r>
            <w:r w:rsidRPr="00345E9F">
              <w:rPr>
                <w:lang w:val="en-US"/>
              </w:rPr>
              <w:t>:</w:t>
            </w:r>
          </w:p>
          <w:p w14:paraId="5A28FA32" w14:textId="77777777" w:rsidR="00345E9F" w:rsidRPr="00345E9F" w:rsidRDefault="00345E9F" w:rsidP="00AD1867">
            <w:pPr>
              <w:rPr>
                <w:lang w:val="en-US"/>
              </w:rPr>
            </w:pPr>
            <w:r w:rsidRPr="00345E9F">
              <w:rPr>
                <w:lang w:val="en-US"/>
              </w:rPr>
              <w:t>&gt;= 5 symptoms from SIGECAPS + hopelessness for &gt;= 2 weeks, causing significant distress NOT attributable to another medical condition (e.g. hypothyroid, anemia, vitamin deficiency, chronic infection, pain, sleep d/o, meds like steroids or BZD) or substance use</w:t>
            </w:r>
          </w:p>
          <w:p w14:paraId="71132C53" w14:textId="77777777" w:rsidR="00345E9F" w:rsidRPr="00345E9F" w:rsidRDefault="00345E9F" w:rsidP="00AD1867">
            <w:pPr>
              <w:rPr>
                <w:lang w:val="en-US"/>
              </w:rPr>
            </w:pPr>
          </w:p>
          <w:p w14:paraId="07985608" w14:textId="77777777" w:rsidR="00345E9F" w:rsidRPr="00345E9F" w:rsidRDefault="00345E9F" w:rsidP="00AD1867">
            <w:pPr>
              <w:rPr>
                <w:lang w:val="en-US"/>
              </w:rPr>
            </w:pPr>
            <w:r w:rsidRPr="00345E9F">
              <w:rPr>
                <w:u w:val="single"/>
                <w:lang w:val="en-US"/>
              </w:rPr>
              <w:t>Tx</w:t>
            </w:r>
            <w:r w:rsidRPr="00345E9F">
              <w:rPr>
                <w:lang w:val="en-US"/>
              </w:rPr>
              <w:t>:</w:t>
            </w:r>
          </w:p>
          <w:p w14:paraId="7A291757" w14:textId="77777777" w:rsidR="00345E9F" w:rsidRPr="00345E9F" w:rsidRDefault="00345E9F" w:rsidP="00AD1867">
            <w:pPr>
              <w:rPr>
                <w:b/>
                <w:bCs/>
                <w:lang w:val="en-US"/>
              </w:rPr>
            </w:pPr>
            <w:r w:rsidRPr="00345E9F">
              <w:rPr>
                <w:b/>
                <w:bCs/>
                <w:lang w:val="en-US"/>
              </w:rPr>
              <w:t>Mild = psychotherapy only usually ok</w:t>
            </w:r>
          </w:p>
          <w:p w14:paraId="15716BC7" w14:textId="77777777" w:rsidR="00345E9F" w:rsidRPr="00345E9F" w:rsidRDefault="00345E9F" w:rsidP="00AD1867">
            <w:pPr>
              <w:rPr>
                <w:lang w:val="en-US"/>
              </w:rPr>
            </w:pPr>
            <w:r w:rsidRPr="00345E9F">
              <w:rPr>
                <w:b/>
                <w:bCs/>
                <w:lang w:val="en-US"/>
              </w:rPr>
              <w:t>Moderate – Severe = Psychotherapy + SSRI or SNRI</w:t>
            </w:r>
            <w:r w:rsidRPr="00345E9F">
              <w:rPr>
                <w:lang w:val="en-US"/>
              </w:rPr>
              <w:t xml:space="preserve"> (first line; choose based upon comorbidities, prior personal or family response) – Rule out bipolar spectrum FIRST to avoid triggering mania!</w:t>
            </w:r>
          </w:p>
          <w:p w14:paraId="3B407ED8" w14:textId="77777777" w:rsidR="00345E9F" w:rsidRPr="00345E9F" w:rsidRDefault="00345E9F" w:rsidP="00AD1867">
            <w:pPr>
              <w:rPr>
                <w:lang w:val="en-US"/>
              </w:rPr>
            </w:pPr>
            <w:r w:rsidRPr="00345E9F">
              <w:rPr>
                <w:b/>
                <w:bCs/>
                <w:lang w:val="en-US"/>
              </w:rPr>
              <w:t>Bupropion</w:t>
            </w:r>
            <w:r w:rsidRPr="00345E9F">
              <w:rPr>
                <w:lang w:val="en-US"/>
              </w:rPr>
              <w:t xml:space="preserve"> CAN be first line depending on comorbidities (e.g. obesity)</w:t>
            </w:r>
          </w:p>
          <w:p w14:paraId="344EFE3C" w14:textId="77777777" w:rsidR="00345E9F" w:rsidRPr="00345E9F" w:rsidRDefault="00345E9F" w:rsidP="00AD1867">
            <w:pPr>
              <w:rPr>
                <w:b/>
                <w:bCs/>
                <w:lang w:val="en-US"/>
              </w:rPr>
            </w:pPr>
            <w:r w:rsidRPr="00345E9F">
              <w:rPr>
                <w:b/>
                <w:bCs/>
                <w:lang w:val="en-US"/>
              </w:rPr>
              <w:t>Mirtazapine</w:t>
            </w:r>
          </w:p>
          <w:p w14:paraId="557C0E80" w14:textId="77777777" w:rsidR="00345E9F" w:rsidRPr="00345E9F" w:rsidRDefault="00345E9F" w:rsidP="00AD1867">
            <w:pPr>
              <w:rPr>
                <w:lang w:val="en-US"/>
              </w:rPr>
            </w:pPr>
            <w:r w:rsidRPr="00345E9F">
              <w:rPr>
                <w:b/>
                <w:bCs/>
                <w:lang w:val="en-US"/>
              </w:rPr>
              <w:t>Adjunctive therapies</w:t>
            </w:r>
            <w:r w:rsidRPr="00345E9F">
              <w:rPr>
                <w:lang w:val="en-US"/>
              </w:rPr>
              <w:t xml:space="preserve"> may include TCAs, ASDs, Atypical antipsychotics – refer these refractory cases to BH or Med-Psych Liaison Clinic!</w:t>
            </w:r>
          </w:p>
        </w:tc>
      </w:tr>
      <w:tr w:rsidR="00345E9F" w:rsidRPr="00AA76F4" w14:paraId="2D0B56DF" w14:textId="77777777" w:rsidTr="00AD1867">
        <w:trPr>
          <w:trHeight w:val="1601"/>
        </w:trPr>
        <w:tc>
          <w:tcPr>
            <w:tcW w:w="1795" w:type="dxa"/>
            <w:shd w:val="clear" w:color="auto" w:fill="B4C6E7" w:themeFill="accent1" w:themeFillTint="66"/>
          </w:tcPr>
          <w:p w14:paraId="5E369AF0" w14:textId="77777777" w:rsidR="00345E9F" w:rsidRDefault="00345E9F" w:rsidP="00AD1867">
            <w:pPr>
              <w:tabs>
                <w:tab w:val="right" w:pos="2209"/>
              </w:tabs>
              <w:jc w:val="center"/>
              <w:rPr>
                <w:b/>
                <w:bCs/>
              </w:rPr>
            </w:pPr>
            <w:proofErr w:type="spellStart"/>
            <w:r>
              <w:rPr>
                <w:b/>
                <w:bCs/>
              </w:rPr>
              <w:t>Prolonged</w:t>
            </w:r>
            <w:proofErr w:type="spellEnd"/>
            <w:r>
              <w:rPr>
                <w:b/>
                <w:bCs/>
              </w:rPr>
              <w:t xml:space="preserve"> </w:t>
            </w:r>
            <w:proofErr w:type="spellStart"/>
            <w:r>
              <w:rPr>
                <w:b/>
                <w:bCs/>
              </w:rPr>
              <w:t>Grief</w:t>
            </w:r>
            <w:proofErr w:type="spellEnd"/>
            <w:r>
              <w:rPr>
                <w:b/>
                <w:bCs/>
              </w:rPr>
              <w:t xml:space="preserve"> </w:t>
            </w:r>
            <w:proofErr w:type="spellStart"/>
            <w:r>
              <w:rPr>
                <w:b/>
                <w:bCs/>
              </w:rPr>
              <w:t>Disorder</w:t>
            </w:r>
            <w:proofErr w:type="spellEnd"/>
          </w:p>
        </w:tc>
        <w:tc>
          <w:tcPr>
            <w:tcW w:w="8995" w:type="dxa"/>
          </w:tcPr>
          <w:p w14:paraId="6FE2DED3" w14:textId="77777777" w:rsidR="00345E9F" w:rsidRPr="00345E9F" w:rsidRDefault="00345E9F" w:rsidP="00AD1867">
            <w:pPr>
              <w:rPr>
                <w:lang w:val="en-US"/>
              </w:rPr>
            </w:pPr>
            <w:r w:rsidRPr="00345E9F">
              <w:rPr>
                <w:lang w:val="en-US"/>
              </w:rPr>
              <w:t>Yearning/longing and thoughts of the deceased (death at 12+ months ago)</w:t>
            </w:r>
          </w:p>
          <w:p w14:paraId="6D8B253C" w14:textId="77777777" w:rsidR="00345E9F" w:rsidRPr="00345E9F" w:rsidRDefault="00345E9F" w:rsidP="00AD1867">
            <w:pPr>
              <w:rPr>
                <w:lang w:val="en-US"/>
              </w:rPr>
            </w:pPr>
            <w:r w:rsidRPr="00345E9F">
              <w:rPr>
                <w:lang w:val="en-US"/>
              </w:rPr>
              <w:t>Dysphoria - Intermittent with triggers</w:t>
            </w:r>
          </w:p>
          <w:p w14:paraId="0E204DE2" w14:textId="77777777" w:rsidR="00345E9F" w:rsidRPr="00345E9F" w:rsidRDefault="00345E9F" w:rsidP="00AD1867">
            <w:pPr>
              <w:rPr>
                <w:lang w:val="en-US"/>
              </w:rPr>
            </w:pPr>
            <w:r w:rsidRPr="00345E9F">
              <w:rPr>
                <w:lang w:val="en-US"/>
              </w:rPr>
              <w:t xml:space="preserve">Guilt – centered around deeds done / not done </w:t>
            </w:r>
            <w:proofErr w:type="spellStart"/>
            <w:r w:rsidRPr="00345E9F">
              <w:rPr>
                <w:lang w:val="en-US"/>
              </w:rPr>
              <w:t>wrt</w:t>
            </w:r>
            <w:proofErr w:type="spellEnd"/>
            <w:r w:rsidRPr="00345E9F">
              <w:rPr>
                <w:lang w:val="en-US"/>
              </w:rPr>
              <w:t xml:space="preserve"> deceased</w:t>
            </w:r>
          </w:p>
          <w:p w14:paraId="08589DEA" w14:textId="77777777" w:rsidR="00345E9F" w:rsidRPr="00345E9F" w:rsidRDefault="00345E9F" w:rsidP="00AD1867">
            <w:pPr>
              <w:rPr>
                <w:lang w:val="en-US"/>
              </w:rPr>
            </w:pPr>
            <w:r w:rsidRPr="00345E9F">
              <w:rPr>
                <w:lang w:val="en-US"/>
              </w:rPr>
              <w:t>Psychomotor changes – mild</w:t>
            </w:r>
          </w:p>
          <w:p w14:paraId="4AAEC012" w14:textId="77777777" w:rsidR="00345E9F" w:rsidRPr="00345E9F" w:rsidRDefault="00345E9F" w:rsidP="00AD1867">
            <w:pPr>
              <w:rPr>
                <w:b/>
                <w:bCs/>
                <w:lang w:val="en-US"/>
              </w:rPr>
            </w:pPr>
            <w:r w:rsidRPr="00345E9F">
              <w:rPr>
                <w:b/>
                <w:bCs/>
                <w:lang w:val="en-US"/>
              </w:rPr>
              <w:t>Leading to significant distress/impairment</w:t>
            </w:r>
          </w:p>
        </w:tc>
      </w:tr>
      <w:tr w:rsidR="00345E9F" w:rsidRPr="00AA76F4" w14:paraId="6A2130FE" w14:textId="77777777" w:rsidTr="00AD1867">
        <w:trPr>
          <w:trHeight w:val="3059"/>
        </w:trPr>
        <w:tc>
          <w:tcPr>
            <w:tcW w:w="1795" w:type="dxa"/>
            <w:shd w:val="clear" w:color="auto" w:fill="B4C6E7" w:themeFill="accent1" w:themeFillTint="66"/>
          </w:tcPr>
          <w:p w14:paraId="271064CE" w14:textId="77777777" w:rsidR="00345E9F" w:rsidRDefault="00345E9F" w:rsidP="00AD1867">
            <w:pPr>
              <w:tabs>
                <w:tab w:val="right" w:pos="2209"/>
              </w:tabs>
              <w:jc w:val="center"/>
              <w:rPr>
                <w:b/>
                <w:bCs/>
              </w:rPr>
            </w:pPr>
            <w:r>
              <w:rPr>
                <w:b/>
                <w:bCs/>
              </w:rPr>
              <w:t xml:space="preserve">Bipolar </w:t>
            </w:r>
            <w:proofErr w:type="spellStart"/>
            <w:r>
              <w:rPr>
                <w:b/>
                <w:bCs/>
              </w:rPr>
              <w:t>Spectrum</w:t>
            </w:r>
            <w:proofErr w:type="spellEnd"/>
          </w:p>
        </w:tc>
        <w:tc>
          <w:tcPr>
            <w:tcW w:w="8995" w:type="dxa"/>
          </w:tcPr>
          <w:p w14:paraId="3AF80ABA" w14:textId="77777777" w:rsidR="00345E9F" w:rsidRPr="00345E9F" w:rsidRDefault="00345E9F" w:rsidP="00AD1867">
            <w:pPr>
              <w:rPr>
                <w:lang w:val="en-US"/>
              </w:rPr>
            </w:pPr>
            <w:r w:rsidRPr="00345E9F">
              <w:rPr>
                <w:lang w:val="en-US"/>
              </w:rPr>
              <w:t xml:space="preserve">Screening: </w:t>
            </w:r>
          </w:p>
          <w:p w14:paraId="58C05DE1" w14:textId="77777777" w:rsidR="00345E9F" w:rsidRPr="00345E9F" w:rsidRDefault="00345E9F" w:rsidP="00AD1867">
            <w:pPr>
              <w:rPr>
                <w:lang w:val="en-US"/>
              </w:rPr>
            </w:pPr>
            <w:r w:rsidRPr="00345E9F">
              <w:rPr>
                <w:lang w:val="en-US"/>
              </w:rPr>
              <w:t xml:space="preserve">Mood Disorder Questionnaire (7+ predictive); Ask if periods of intense energy, decreased sleep, behavioral changes; Family history? </w:t>
            </w:r>
            <w:proofErr w:type="spellStart"/>
            <w:r w:rsidRPr="00345E9F">
              <w:rPr>
                <w:lang w:val="en-US"/>
              </w:rPr>
              <w:t>Hx</w:t>
            </w:r>
            <w:proofErr w:type="spellEnd"/>
            <w:r w:rsidRPr="00345E9F">
              <w:rPr>
                <w:lang w:val="en-US"/>
              </w:rPr>
              <w:t xml:space="preserve"> of Postpartum mood disorder?</w:t>
            </w:r>
          </w:p>
          <w:p w14:paraId="66DE788C" w14:textId="77777777" w:rsidR="00345E9F" w:rsidRPr="00345E9F" w:rsidRDefault="00345E9F" w:rsidP="00AD1867">
            <w:pPr>
              <w:rPr>
                <w:b/>
                <w:bCs/>
                <w:lang w:val="en-US"/>
              </w:rPr>
            </w:pPr>
          </w:p>
          <w:p w14:paraId="7FC37DB4" w14:textId="77777777" w:rsidR="00345E9F" w:rsidRPr="00345E9F" w:rsidRDefault="00345E9F" w:rsidP="00AD1867">
            <w:pPr>
              <w:rPr>
                <w:b/>
                <w:bCs/>
                <w:lang w:val="en-US"/>
              </w:rPr>
            </w:pPr>
            <w:r w:rsidRPr="00345E9F">
              <w:rPr>
                <w:b/>
                <w:bCs/>
                <w:lang w:val="en-US"/>
              </w:rPr>
              <w:t xml:space="preserve">D - </w:t>
            </w:r>
            <w:r w:rsidRPr="00345E9F">
              <w:rPr>
                <w:lang w:val="en-US"/>
              </w:rPr>
              <w:t>Distractibility</w:t>
            </w:r>
          </w:p>
          <w:p w14:paraId="09BA6359" w14:textId="77777777" w:rsidR="00345E9F" w:rsidRPr="00345E9F" w:rsidRDefault="00345E9F" w:rsidP="00AD1867">
            <w:pPr>
              <w:rPr>
                <w:lang w:val="en-US"/>
              </w:rPr>
            </w:pPr>
            <w:r w:rsidRPr="00345E9F">
              <w:rPr>
                <w:b/>
                <w:bCs/>
                <w:lang w:val="en-US"/>
              </w:rPr>
              <w:t xml:space="preserve">I – </w:t>
            </w:r>
            <w:r w:rsidRPr="00345E9F">
              <w:rPr>
                <w:lang w:val="en-US"/>
              </w:rPr>
              <w:t>Irritability / Impulsivity</w:t>
            </w:r>
          </w:p>
          <w:p w14:paraId="4E81F1AC" w14:textId="77777777" w:rsidR="00345E9F" w:rsidRPr="00345E9F" w:rsidRDefault="00345E9F" w:rsidP="00AD1867">
            <w:pPr>
              <w:rPr>
                <w:b/>
                <w:bCs/>
                <w:lang w:val="en-US"/>
              </w:rPr>
            </w:pPr>
            <w:r w:rsidRPr="00345E9F">
              <w:rPr>
                <w:b/>
                <w:bCs/>
                <w:lang w:val="en-US"/>
              </w:rPr>
              <w:t xml:space="preserve">G - </w:t>
            </w:r>
            <w:r w:rsidRPr="00345E9F">
              <w:rPr>
                <w:lang w:val="en-US"/>
              </w:rPr>
              <w:t>Grandiosity</w:t>
            </w:r>
            <w:r w:rsidRPr="00345E9F">
              <w:rPr>
                <w:b/>
                <w:bCs/>
                <w:lang w:val="en-US"/>
              </w:rPr>
              <w:br/>
              <w:t xml:space="preserve">F – </w:t>
            </w:r>
            <w:r w:rsidRPr="00345E9F">
              <w:rPr>
                <w:lang w:val="en-US"/>
              </w:rPr>
              <w:t>Flight of ideas</w:t>
            </w:r>
            <w:r w:rsidRPr="00345E9F">
              <w:rPr>
                <w:b/>
                <w:bCs/>
                <w:lang w:val="en-US"/>
              </w:rPr>
              <w:br/>
              <w:t xml:space="preserve">A – </w:t>
            </w:r>
            <w:r w:rsidRPr="00345E9F">
              <w:rPr>
                <w:lang w:val="en-US"/>
              </w:rPr>
              <w:t>Activity increased</w:t>
            </w:r>
            <w:r w:rsidRPr="00345E9F">
              <w:rPr>
                <w:b/>
                <w:bCs/>
                <w:lang w:val="en-US"/>
              </w:rPr>
              <w:br/>
              <w:t xml:space="preserve">S – </w:t>
            </w:r>
            <w:r w:rsidRPr="00345E9F">
              <w:rPr>
                <w:lang w:val="en-US"/>
              </w:rPr>
              <w:t>Sleep (decreased total sleep time without fatigue)</w:t>
            </w:r>
            <w:r w:rsidRPr="00345E9F">
              <w:rPr>
                <w:lang w:val="en-US"/>
              </w:rPr>
              <w:br/>
            </w:r>
            <w:r w:rsidRPr="00345E9F">
              <w:rPr>
                <w:b/>
                <w:bCs/>
                <w:lang w:val="en-US"/>
              </w:rPr>
              <w:t xml:space="preserve">T – </w:t>
            </w:r>
            <w:r w:rsidRPr="00345E9F">
              <w:rPr>
                <w:lang w:val="en-US"/>
              </w:rPr>
              <w:t>Talkativeness</w:t>
            </w:r>
          </w:p>
        </w:tc>
      </w:tr>
    </w:tbl>
    <w:p w14:paraId="1661747D" w14:textId="77777777" w:rsidR="00345E9F" w:rsidRDefault="00345E9F" w:rsidP="00345E9F">
      <w:pPr>
        <w:rPr>
          <w:b/>
          <w:bCs/>
        </w:rPr>
      </w:pPr>
      <w:proofErr w:type="spellStart"/>
      <w:r>
        <w:rPr>
          <w:b/>
          <w:bCs/>
        </w:rPr>
        <w:lastRenderedPageBreak/>
        <w:t>Transfusion</w:t>
      </w:r>
      <w:proofErr w:type="spellEnd"/>
      <w:r>
        <w:rPr>
          <w:b/>
          <w:bCs/>
        </w:rPr>
        <w:t xml:space="preserve"> </w:t>
      </w:r>
      <w:proofErr w:type="spellStart"/>
      <w:r>
        <w:rPr>
          <w:b/>
          <w:bCs/>
        </w:rPr>
        <w:t>Thresholds</w:t>
      </w:r>
      <w:proofErr w:type="spellEnd"/>
    </w:p>
    <w:tbl>
      <w:tblPr>
        <w:tblStyle w:val="TableGrid"/>
        <w:tblW w:w="10620" w:type="dxa"/>
        <w:jc w:val="center"/>
        <w:tblLook w:val="04A0" w:firstRow="1" w:lastRow="0" w:firstColumn="1" w:lastColumn="0" w:noHBand="0" w:noVBand="1"/>
      </w:tblPr>
      <w:tblGrid>
        <w:gridCol w:w="2790"/>
        <w:gridCol w:w="7830"/>
      </w:tblGrid>
      <w:tr w:rsidR="00345E9F" w:rsidRPr="00AA76F4" w14:paraId="35405028" w14:textId="77777777" w:rsidTr="00AD1867">
        <w:trPr>
          <w:jc w:val="center"/>
        </w:trPr>
        <w:tc>
          <w:tcPr>
            <w:tcW w:w="10620" w:type="dxa"/>
            <w:gridSpan w:val="2"/>
            <w:shd w:val="clear" w:color="auto" w:fill="FF3300"/>
            <w:vAlign w:val="center"/>
          </w:tcPr>
          <w:p w14:paraId="33BEAEAF" w14:textId="77777777" w:rsidR="00345E9F" w:rsidRPr="00345E9F" w:rsidRDefault="00345E9F" w:rsidP="00AD1867">
            <w:pPr>
              <w:jc w:val="center"/>
              <w:rPr>
                <w:b/>
                <w:bCs/>
                <w:color w:val="FFFFFF" w:themeColor="background1"/>
                <w:lang w:val="en-US"/>
              </w:rPr>
            </w:pPr>
            <w:r w:rsidRPr="00345E9F">
              <w:rPr>
                <w:b/>
                <w:bCs/>
                <w:color w:val="FFFFFF" w:themeColor="background1"/>
                <w:lang w:val="en-US"/>
              </w:rPr>
              <w:t>Packed Red Blood Cells (</w:t>
            </w:r>
            <w:proofErr w:type="spellStart"/>
            <w:r w:rsidRPr="00345E9F">
              <w:rPr>
                <w:b/>
                <w:bCs/>
                <w:color w:val="FFFFFF" w:themeColor="background1"/>
                <w:lang w:val="en-US"/>
              </w:rPr>
              <w:t>pRBC</w:t>
            </w:r>
            <w:proofErr w:type="spellEnd"/>
            <w:r w:rsidRPr="00345E9F">
              <w:rPr>
                <w:b/>
                <w:bCs/>
                <w:color w:val="FFFFFF" w:themeColor="background1"/>
                <w:lang w:val="en-US"/>
              </w:rPr>
              <w:t>) – Recheck at 15-60 min post transfusion</w:t>
            </w:r>
          </w:p>
        </w:tc>
      </w:tr>
      <w:tr w:rsidR="00345E9F" w:rsidRPr="00AA76F4" w14:paraId="3CFBACFF" w14:textId="77777777" w:rsidTr="00AD1867">
        <w:trPr>
          <w:trHeight w:val="350"/>
          <w:jc w:val="center"/>
        </w:trPr>
        <w:tc>
          <w:tcPr>
            <w:tcW w:w="2790" w:type="dxa"/>
            <w:shd w:val="clear" w:color="auto" w:fill="FFA48F"/>
            <w:vAlign w:val="center"/>
          </w:tcPr>
          <w:p w14:paraId="7F4FED89" w14:textId="77777777" w:rsidR="00345E9F" w:rsidRPr="00B172E3" w:rsidRDefault="00345E9F" w:rsidP="00AD1867">
            <w:pPr>
              <w:jc w:val="center"/>
            </w:pPr>
            <w:r w:rsidRPr="00B172E3">
              <w:t>&lt;7</w:t>
            </w:r>
          </w:p>
        </w:tc>
        <w:tc>
          <w:tcPr>
            <w:tcW w:w="7830" w:type="dxa"/>
          </w:tcPr>
          <w:p w14:paraId="3858AD43" w14:textId="77777777" w:rsidR="00345E9F" w:rsidRPr="00345E9F" w:rsidRDefault="00345E9F" w:rsidP="00AD1867">
            <w:pPr>
              <w:rPr>
                <w:lang w:val="en-US"/>
              </w:rPr>
            </w:pPr>
            <w:r w:rsidRPr="00345E9F">
              <w:rPr>
                <w:lang w:val="en-US"/>
              </w:rPr>
              <w:t>Nearly all-comers (reminder: Jehovah’s Witnesses may decline!)</w:t>
            </w:r>
          </w:p>
        </w:tc>
      </w:tr>
      <w:tr w:rsidR="00345E9F" w:rsidRPr="00AA76F4" w14:paraId="28018B8D" w14:textId="77777777" w:rsidTr="00AD1867">
        <w:trPr>
          <w:trHeight w:val="620"/>
          <w:jc w:val="center"/>
        </w:trPr>
        <w:tc>
          <w:tcPr>
            <w:tcW w:w="2790" w:type="dxa"/>
            <w:shd w:val="clear" w:color="auto" w:fill="FFA48F"/>
            <w:vAlign w:val="center"/>
          </w:tcPr>
          <w:p w14:paraId="1E287B52" w14:textId="77777777" w:rsidR="00345E9F" w:rsidRPr="00B172E3" w:rsidRDefault="00345E9F" w:rsidP="00AD1867">
            <w:pPr>
              <w:jc w:val="center"/>
            </w:pPr>
            <w:r>
              <w:t>&lt;</w:t>
            </w:r>
            <w:r w:rsidRPr="00B172E3">
              <w:t>8</w:t>
            </w:r>
          </w:p>
        </w:tc>
        <w:tc>
          <w:tcPr>
            <w:tcW w:w="7830" w:type="dxa"/>
          </w:tcPr>
          <w:p w14:paraId="120FB39C" w14:textId="77777777" w:rsidR="00345E9F" w:rsidRPr="00345E9F" w:rsidRDefault="00345E9F" w:rsidP="00AD1867">
            <w:pPr>
              <w:rPr>
                <w:lang w:val="en-US"/>
              </w:rPr>
            </w:pPr>
            <w:r w:rsidRPr="00345E9F">
              <w:rPr>
                <w:lang w:val="en-US"/>
              </w:rPr>
              <w:t>Acute Coronary Syndrome (ACS)</w:t>
            </w:r>
          </w:p>
          <w:p w14:paraId="7F6A31B3" w14:textId="77777777" w:rsidR="00345E9F" w:rsidRPr="00345E9F" w:rsidRDefault="00345E9F" w:rsidP="00AD1867">
            <w:pPr>
              <w:rPr>
                <w:lang w:val="en-US"/>
              </w:rPr>
            </w:pPr>
            <w:r w:rsidRPr="00345E9F">
              <w:rPr>
                <w:lang w:val="en-US"/>
              </w:rPr>
              <w:t>**8-10 may be reasonable</w:t>
            </w:r>
          </w:p>
        </w:tc>
      </w:tr>
      <w:tr w:rsidR="00345E9F" w14:paraId="180466AF" w14:textId="77777777" w:rsidTr="00AD1867">
        <w:trPr>
          <w:trHeight w:val="359"/>
          <w:jc w:val="center"/>
        </w:trPr>
        <w:tc>
          <w:tcPr>
            <w:tcW w:w="2790" w:type="dxa"/>
            <w:shd w:val="clear" w:color="auto" w:fill="FFA48F"/>
            <w:vAlign w:val="center"/>
          </w:tcPr>
          <w:p w14:paraId="5E536CDF" w14:textId="77777777" w:rsidR="00345E9F" w:rsidRDefault="00345E9F" w:rsidP="00AD1867">
            <w:pPr>
              <w:jc w:val="center"/>
            </w:pPr>
            <w:r>
              <w:t>&lt;10</w:t>
            </w:r>
          </w:p>
        </w:tc>
        <w:tc>
          <w:tcPr>
            <w:tcW w:w="7830" w:type="dxa"/>
          </w:tcPr>
          <w:p w14:paraId="4184A03F" w14:textId="77777777" w:rsidR="00345E9F" w:rsidRPr="00EF761F" w:rsidRDefault="00345E9F" w:rsidP="00AD1867">
            <w:r>
              <w:t xml:space="preserve">Active </w:t>
            </w:r>
            <w:proofErr w:type="spellStart"/>
            <w:r>
              <w:t>bleeding</w:t>
            </w:r>
            <w:proofErr w:type="spellEnd"/>
            <w:r>
              <w:t>, trauma</w:t>
            </w:r>
          </w:p>
        </w:tc>
      </w:tr>
      <w:tr w:rsidR="00345E9F" w:rsidRPr="00AA76F4" w14:paraId="4135B892" w14:textId="77777777" w:rsidTr="00AD1867">
        <w:trPr>
          <w:trHeight w:val="692"/>
          <w:jc w:val="center"/>
        </w:trPr>
        <w:tc>
          <w:tcPr>
            <w:tcW w:w="2790" w:type="dxa"/>
            <w:shd w:val="clear" w:color="auto" w:fill="FFA48F"/>
            <w:vAlign w:val="center"/>
          </w:tcPr>
          <w:p w14:paraId="7BE3FA39" w14:textId="77777777" w:rsidR="00345E9F" w:rsidRPr="00B172E3" w:rsidRDefault="00345E9F" w:rsidP="00AD1867">
            <w:pPr>
              <w:jc w:val="center"/>
            </w:pPr>
            <w:proofErr w:type="spellStart"/>
            <w:r w:rsidRPr="00B172E3">
              <w:t>Sickle</w:t>
            </w:r>
            <w:proofErr w:type="spellEnd"/>
            <w:r w:rsidRPr="00B172E3">
              <w:t xml:space="preserve"> Cell**</w:t>
            </w:r>
          </w:p>
        </w:tc>
        <w:tc>
          <w:tcPr>
            <w:tcW w:w="7830" w:type="dxa"/>
          </w:tcPr>
          <w:p w14:paraId="740354D0" w14:textId="77777777" w:rsidR="00345E9F" w:rsidRPr="00345E9F" w:rsidRDefault="00345E9F" w:rsidP="00AD1867">
            <w:pPr>
              <w:rPr>
                <w:lang w:val="en-US"/>
              </w:rPr>
            </w:pPr>
            <w:r w:rsidRPr="00345E9F">
              <w:rPr>
                <w:lang w:val="en-US"/>
              </w:rPr>
              <w:t>Simple transfusion OR exchange transfusion during pain crises / Acute Chest / Stroke</w:t>
            </w:r>
          </w:p>
          <w:p w14:paraId="3ED9B65C" w14:textId="77777777" w:rsidR="00345E9F" w:rsidRPr="00345E9F" w:rsidRDefault="00345E9F" w:rsidP="00AD1867">
            <w:pPr>
              <w:rPr>
                <w:lang w:val="en-US"/>
              </w:rPr>
            </w:pPr>
            <w:r w:rsidRPr="00345E9F">
              <w:rPr>
                <w:lang w:val="en-US"/>
              </w:rPr>
              <w:t>Some will offer when &lt;2 g/dL below baseline (Goal: Hgb 9 or Hb S &lt;30%)</w:t>
            </w:r>
          </w:p>
        </w:tc>
      </w:tr>
      <w:tr w:rsidR="00345E9F" w:rsidRPr="00AA76F4" w14:paraId="40CCC62A" w14:textId="77777777" w:rsidTr="00AD1867">
        <w:trPr>
          <w:jc w:val="center"/>
        </w:trPr>
        <w:tc>
          <w:tcPr>
            <w:tcW w:w="10620" w:type="dxa"/>
            <w:gridSpan w:val="2"/>
            <w:shd w:val="clear" w:color="auto" w:fill="FF3300"/>
            <w:vAlign w:val="center"/>
          </w:tcPr>
          <w:p w14:paraId="44F68803" w14:textId="77777777" w:rsidR="00345E9F" w:rsidRPr="00345E9F" w:rsidRDefault="00345E9F" w:rsidP="00AD1867">
            <w:pPr>
              <w:jc w:val="center"/>
              <w:rPr>
                <w:b/>
                <w:bCs/>
                <w:lang w:val="en-US"/>
              </w:rPr>
            </w:pPr>
            <w:r w:rsidRPr="00345E9F">
              <w:rPr>
                <w:b/>
                <w:bCs/>
                <w:color w:val="FFFFFF" w:themeColor="background1"/>
                <w:lang w:val="en-US"/>
              </w:rPr>
              <w:t xml:space="preserve">Types of </w:t>
            </w:r>
            <w:proofErr w:type="spellStart"/>
            <w:r w:rsidRPr="00345E9F">
              <w:rPr>
                <w:b/>
                <w:bCs/>
                <w:color w:val="FFFFFF" w:themeColor="background1"/>
                <w:lang w:val="en-US"/>
              </w:rPr>
              <w:t>pRBC</w:t>
            </w:r>
            <w:proofErr w:type="spellEnd"/>
            <w:r w:rsidRPr="00345E9F">
              <w:rPr>
                <w:b/>
                <w:bCs/>
                <w:color w:val="FFFFFF" w:themeColor="background1"/>
                <w:lang w:val="en-US"/>
              </w:rPr>
              <w:t xml:space="preserve"> – Recheck at 15-60 min post-transfusion</w:t>
            </w:r>
          </w:p>
        </w:tc>
      </w:tr>
      <w:tr w:rsidR="00345E9F" w:rsidRPr="00AA76F4" w14:paraId="4640C2E3" w14:textId="77777777" w:rsidTr="00AD1867">
        <w:trPr>
          <w:jc w:val="center"/>
        </w:trPr>
        <w:tc>
          <w:tcPr>
            <w:tcW w:w="2790" w:type="dxa"/>
            <w:shd w:val="clear" w:color="auto" w:fill="FFA48F"/>
            <w:vAlign w:val="center"/>
          </w:tcPr>
          <w:p w14:paraId="0ADB0264" w14:textId="77777777" w:rsidR="00345E9F" w:rsidRPr="00B172E3" w:rsidRDefault="00345E9F" w:rsidP="00AD1867">
            <w:pPr>
              <w:jc w:val="center"/>
            </w:pPr>
            <w:proofErr w:type="spellStart"/>
            <w:r w:rsidRPr="00B172E3">
              <w:t>Irradiated</w:t>
            </w:r>
            <w:proofErr w:type="spellEnd"/>
          </w:p>
        </w:tc>
        <w:tc>
          <w:tcPr>
            <w:tcW w:w="7830" w:type="dxa"/>
          </w:tcPr>
          <w:p w14:paraId="0EF77499" w14:textId="77777777" w:rsidR="00345E9F" w:rsidRPr="00345E9F" w:rsidRDefault="00345E9F" w:rsidP="00AD1867">
            <w:pPr>
              <w:rPr>
                <w:lang w:val="en-US"/>
              </w:rPr>
            </w:pPr>
            <w:r w:rsidRPr="00345E9F">
              <w:rPr>
                <w:lang w:val="en-US"/>
              </w:rPr>
              <w:t>Bone Marrow Transplant, Acquired/congenital immunodeficiency, blood donated from 1st/2</w:t>
            </w:r>
            <w:r w:rsidRPr="00345E9F">
              <w:rPr>
                <w:vertAlign w:val="superscript"/>
                <w:lang w:val="en-US"/>
              </w:rPr>
              <w:t>nd</w:t>
            </w:r>
            <w:r w:rsidRPr="00345E9F">
              <w:rPr>
                <w:lang w:val="en-US"/>
              </w:rPr>
              <w:t xml:space="preserve"> degree relatives</w:t>
            </w:r>
          </w:p>
        </w:tc>
      </w:tr>
      <w:tr w:rsidR="00345E9F" w:rsidRPr="00AA76F4" w14:paraId="0F1CB704" w14:textId="77777777" w:rsidTr="00AD1867">
        <w:trPr>
          <w:jc w:val="center"/>
        </w:trPr>
        <w:tc>
          <w:tcPr>
            <w:tcW w:w="2790" w:type="dxa"/>
            <w:shd w:val="clear" w:color="auto" w:fill="FFA48F"/>
            <w:vAlign w:val="center"/>
          </w:tcPr>
          <w:p w14:paraId="3D8145DF" w14:textId="77777777" w:rsidR="00345E9F" w:rsidRPr="00B172E3" w:rsidRDefault="00345E9F" w:rsidP="00AD1867">
            <w:pPr>
              <w:jc w:val="center"/>
            </w:pPr>
            <w:proofErr w:type="spellStart"/>
            <w:r w:rsidRPr="00B172E3">
              <w:t>Leukoreduced</w:t>
            </w:r>
            <w:proofErr w:type="spellEnd"/>
          </w:p>
        </w:tc>
        <w:tc>
          <w:tcPr>
            <w:tcW w:w="7830" w:type="dxa"/>
          </w:tcPr>
          <w:p w14:paraId="236259D3" w14:textId="77777777" w:rsidR="00345E9F" w:rsidRPr="00345E9F" w:rsidRDefault="00345E9F" w:rsidP="00AD1867">
            <w:pPr>
              <w:rPr>
                <w:lang w:val="en-US"/>
              </w:rPr>
            </w:pPr>
            <w:r w:rsidRPr="00345E9F">
              <w:rPr>
                <w:lang w:val="en-US"/>
              </w:rPr>
              <w:t>Chronic transfusion, CMV negative at-risk patients (AIDS, transplant), Potential transplant recipients, prior FNHTR</w:t>
            </w:r>
          </w:p>
        </w:tc>
      </w:tr>
      <w:tr w:rsidR="00345E9F" w:rsidRPr="00AA76F4" w14:paraId="0BB3B23C" w14:textId="77777777" w:rsidTr="00AD1867">
        <w:trPr>
          <w:trHeight w:val="656"/>
          <w:jc w:val="center"/>
        </w:trPr>
        <w:tc>
          <w:tcPr>
            <w:tcW w:w="2790" w:type="dxa"/>
            <w:shd w:val="clear" w:color="auto" w:fill="FFA48F"/>
            <w:vAlign w:val="center"/>
          </w:tcPr>
          <w:p w14:paraId="5BA5D33E" w14:textId="77777777" w:rsidR="00345E9F" w:rsidRPr="00B172E3" w:rsidRDefault="00345E9F" w:rsidP="00AD1867">
            <w:pPr>
              <w:jc w:val="center"/>
            </w:pPr>
            <w:proofErr w:type="spellStart"/>
            <w:r w:rsidRPr="00B172E3">
              <w:t>Washed</w:t>
            </w:r>
            <w:proofErr w:type="spellEnd"/>
          </w:p>
        </w:tc>
        <w:tc>
          <w:tcPr>
            <w:tcW w:w="7830" w:type="dxa"/>
          </w:tcPr>
          <w:p w14:paraId="03A5D39C" w14:textId="77777777" w:rsidR="00345E9F" w:rsidRPr="00345E9F" w:rsidRDefault="00345E9F" w:rsidP="00AD1867">
            <w:pPr>
              <w:rPr>
                <w:lang w:val="en-US"/>
              </w:rPr>
            </w:pPr>
            <w:r w:rsidRPr="00345E9F">
              <w:rPr>
                <w:lang w:val="en-US"/>
              </w:rPr>
              <w:t xml:space="preserve">IgA deficiency, complement-dependent AIHA, continued allergic reactions to </w:t>
            </w:r>
            <w:proofErr w:type="spellStart"/>
            <w:r w:rsidRPr="00345E9F">
              <w:rPr>
                <w:lang w:val="en-US"/>
              </w:rPr>
              <w:t>pRBC</w:t>
            </w:r>
            <w:proofErr w:type="spellEnd"/>
            <w:r w:rsidRPr="00345E9F">
              <w:rPr>
                <w:lang w:val="en-US"/>
              </w:rPr>
              <w:t xml:space="preserve"> despite </w:t>
            </w:r>
            <w:proofErr w:type="gramStart"/>
            <w:r w:rsidRPr="00345E9F">
              <w:rPr>
                <w:lang w:val="en-US"/>
              </w:rPr>
              <w:t>anti-histamines</w:t>
            </w:r>
            <w:proofErr w:type="gramEnd"/>
          </w:p>
        </w:tc>
      </w:tr>
      <w:tr w:rsidR="00345E9F" w14:paraId="53BC52B8" w14:textId="77777777" w:rsidTr="00AD1867">
        <w:trPr>
          <w:jc w:val="center"/>
        </w:trPr>
        <w:tc>
          <w:tcPr>
            <w:tcW w:w="10620" w:type="dxa"/>
            <w:gridSpan w:val="2"/>
            <w:shd w:val="clear" w:color="auto" w:fill="FF3300"/>
            <w:vAlign w:val="center"/>
          </w:tcPr>
          <w:p w14:paraId="07C961DF" w14:textId="77777777" w:rsidR="00345E9F" w:rsidRPr="00EF761F" w:rsidRDefault="00345E9F" w:rsidP="00AD1867">
            <w:pPr>
              <w:jc w:val="center"/>
              <w:rPr>
                <w:b/>
                <w:bCs/>
                <w:color w:val="FFFFFF" w:themeColor="background1"/>
              </w:rPr>
            </w:pPr>
            <w:proofErr w:type="spellStart"/>
            <w:r w:rsidRPr="00EF761F">
              <w:rPr>
                <w:b/>
                <w:bCs/>
                <w:color w:val="FFFFFF" w:themeColor="background1"/>
              </w:rPr>
              <w:t>Platelets</w:t>
            </w:r>
            <w:proofErr w:type="spellEnd"/>
          </w:p>
        </w:tc>
      </w:tr>
      <w:tr w:rsidR="00345E9F" w:rsidRPr="00AA76F4" w14:paraId="627B0551" w14:textId="77777777" w:rsidTr="00AD1867">
        <w:trPr>
          <w:jc w:val="center"/>
        </w:trPr>
        <w:tc>
          <w:tcPr>
            <w:tcW w:w="2790" w:type="dxa"/>
            <w:shd w:val="clear" w:color="auto" w:fill="FFA48F"/>
            <w:vAlign w:val="center"/>
          </w:tcPr>
          <w:p w14:paraId="7ABE4B36" w14:textId="77777777" w:rsidR="00345E9F" w:rsidRPr="00B172E3" w:rsidRDefault="00345E9F" w:rsidP="00AD1867">
            <w:pPr>
              <w:jc w:val="center"/>
            </w:pPr>
            <w:r w:rsidRPr="00B172E3">
              <w:t>&lt;10</w:t>
            </w:r>
            <w:r>
              <w:t>K</w:t>
            </w:r>
          </w:p>
        </w:tc>
        <w:tc>
          <w:tcPr>
            <w:tcW w:w="7830" w:type="dxa"/>
          </w:tcPr>
          <w:p w14:paraId="715845CF" w14:textId="77777777" w:rsidR="00345E9F" w:rsidRPr="00345E9F" w:rsidRDefault="00345E9F" w:rsidP="00AD1867">
            <w:pPr>
              <w:rPr>
                <w:lang w:val="en-US"/>
              </w:rPr>
            </w:pPr>
            <w:r w:rsidRPr="00345E9F">
              <w:rPr>
                <w:lang w:val="en-US"/>
              </w:rPr>
              <w:t>Always! Risk of spontaneous CNS bleed (less so in ITP)</w:t>
            </w:r>
          </w:p>
        </w:tc>
      </w:tr>
      <w:tr w:rsidR="00345E9F" w14:paraId="35491F46" w14:textId="77777777" w:rsidTr="00AD1867">
        <w:trPr>
          <w:jc w:val="center"/>
        </w:trPr>
        <w:tc>
          <w:tcPr>
            <w:tcW w:w="2790" w:type="dxa"/>
            <w:shd w:val="clear" w:color="auto" w:fill="FFA48F"/>
            <w:vAlign w:val="center"/>
          </w:tcPr>
          <w:p w14:paraId="2487DCA7" w14:textId="77777777" w:rsidR="00345E9F" w:rsidRPr="00B172E3" w:rsidRDefault="00345E9F" w:rsidP="00AD1867">
            <w:pPr>
              <w:jc w:val="center"/>
            </w:pPr>
            <w:r w:rsidRPr="00B172E3">
              <w:t>&lt;20</w:t>
            </w:r>
            <w:r>
              <w:t>K</w:t>
            </w:r>
          </w:p>
        </w:tc>
        <w:tc>
          <w:tcPr>
            <w:tcW w:w="7830" w:type="dxa"/>
          </w:tcPr>
          <w:p w14:paraId="0B28BF8C" w14:textId="77777777" w:rsidR="00345E9F" w:rsidRPr="00B172E3" w:rsidRDefault="00345E9F" w:rsidP="00AD1867">
            <w:proofErr w:type="spellStart"/>
            <w:r w:rsidRPr="00B172E3">
              <w:t>Febrile</w:t>
            </w:r>
            <w:proofErr w:type="spellEnd"/>
          </w:p>
        </w:tc>
      </w:tr>
      <w:tr w:rsidR="00345E9F" w:rsidRPr="00AA76F4" w14:paraId="2D7A07FF" w14:textId="77777777" w:rsidTr="00AD1867">
        <w:trPr>
          <w:jc w:val="center"/>
        </w:trPr>
        <w:tc>
          <w:tcPr>
            <w:tcW w:w="2790" w:type="dxa"/>
            <w:shd w:val="clear" w:color="auto" w:fill="FFA48F"/>
            <w:vAlign w:val="center"/>
          </w:tcPr>
          <w:p w14:paraId="514189DC" w14:textId="77777777" w:rsidR="00345E9F" w:rsidRPr="00B172E3" w:rsidRDefault="00345E9F" w:rsidP="00AD1867">
            <w:pPr>
              <w:jc w:val="center"/>
            </w:pPr>
            <w:r w:rsidRPr="00B172E3">
              <w:t>&lt;50</w:t>
            </w:r>
            <w:r>
              <w:t>K</w:t>
            </w:r>
          </w:p>
        </w:tc>
        <w:tc>
          <w:tcPr>
            <w:tcW w:w="7830" w:type="dxa"/>
          </w:tcPr>
          <w:p w14:paraId="5A52970F" w14:textId="77777777" w:rsidR="00345E9F" w:rsidRPr="00345E9F" w:rsidRDefault="00345E9F" w:rsidP="00AD1867">
            <w:pPr>
              <w:rPr>
                <w:lang w:val="en-US"/>
              </w:rPr>
            </w:pPr>
            <w:r w:rsidRPr="00345E9F">
              <w:rPr>
                <w:lang w:val="en-US"/>
              </w:rPr>
              <w:t>Peri-procedure OR active bleeding</w:t>
            </w:r>
          </w:p>
        </w:tc>
      </w:tr>
      <w:tr w:rsidR="00345E9F" w:rsidRPr="00AA76F4" w14:paraId="34CD3660" w14:textId="77777777" w:rsidTr="00AD1867">
        <w:trPr>
          <w:jc w:val="center"/>
        </w:trPr>
        <w:tc>
          <w:tcPr>
            <w:tcW w:w="2790" w:type="dxa"/>
            <w:shd w:val="clear" w:color="auto" w:fill="FFA48F"/>
            <w:vAlign w:val="center"/>
          </w:tcPr>
          <w:p w14:paraId="3D918A8B" w14:textId="77777777" w:rsidR="00345E9F" w:rsidRPr="00B172E3" w:rsidRDefault="00345E9F" w:rsidP="00AD1867">
            <w:pPr>
              <w:jc w:val="center"/>
            </w:pPr>
            <w:r w:rsidRPr="00B172E3">
              <w:t>&lt;100</w:t>
            </w:r>
            <w:r>
              <w:t>K</w:t>
            </w:r>
          </w:p>
        </w:tc>
        <w:tc>
          <w:tcPr>
            <w:tcW w:w="7830" w:type="dxa"/>
          </w:tcPr>
          <w:p w14:paraId="137CC639" w14:textId="77777777" w:rsidR="00345E9F" w:rsidRPr="00345E9F" w:rsidRDefault="00345E9F" w:rsidP="00AD1867">
            <w:pPr>
              <w:rPr>
                <w:lang w:val="en-US"/>
              </w:rPr>
            </w:pPr>
            <w:r w:rsidRPr="00345E9F">
              <w:rPr>
                <w:lang w:val="en-US"/>
              </w:rPr>
              <w:t>Neurosurgery &amp; Lumbar Puncture (though some will do LP at 50K+)</w:t>
            </w:r>
          </w:p>
        </w:tc>
      </w:tr>
    </w:tbl>
    <w:p w14:paraId="3FABC728" w14:textId="77777777" w:rsidR="00345E9F" w:rsidRPr="00EC7FC7" w:rsidRDefault="00345E9F" w:rsidP="00345E9F">
      <w:pPr>
        <w:rPr>
          <w:b/>
          <w:bCs/>
        </w:rPr>
      </w:pPr>
      <w:r w:rsidRPr="00345E9F">
        <w:rPr>
          <w:b/>
          <w:bCs/>
          <w:lang w:val="en-US"/>
        </w:rPr>
        <w:br/>
      </w:r>
      <w:proofErr w:type="spellStart"/>
      <w:r>
        <w:rPr>
          <w:b/>
          <w:bCs/>
        </w:rPr>
        <w:t>Common</w:t>
      </w:r>
      <w:proofErr w:type="spellEnd"/>
      <w:r>
        <w:rPr>
          <w:b/>
          <w:bCs/>
        </w:rPr>
        <w:t xml:space="preserve"> </w:t>
      </w:r>
      <w:proofErr w:type="spellStart"/>
      <w:r>
        <w:rPr>
          <w:b/>
          <w:bCs/>
        </w:rPr>
        <w:t>Transfusion</w:t>
      </w:r>
      <w:proofErr w:type="spellEnd"/>
      <w:r>
        <w:rPr>
          <w:b/>
          <w:bCs/>
        </w:rPr>
        <w:t xml:space="preserve"> </w:t>
      </w:r>
      <w:proofErr w:type="spellStart"/>
      <w:r>
        <w:rPr>
          <w:b/>
          <w:bCs/>
        </w:rPr>
        <w:t>Reactions</w:t>
      </w:r>
      <w:proofErr w:type="spellEnd"/>
    </w:p>
    <w:tbl>
      <w:tblPr>
        <w:tblStyle w:val="TableGrid"/>
        <w:tblW w:w="10620" w:type="dxa"/>
        <w:jc w:val="center"/>
        <w:tblLook w:val="04A0" w:firstRow="1" w:lastRow="0" w:firstColumn="1" w:lastColumn="0" w:noHBand="0" w:noVBand="1"/>
      </w:tblPr>
      <w:tblGrid>
        <w:gridCol w:w="3780"/>
        <w:gridCol w:w="6840"/>
      </w:tblGrid>
      <w:tr w:rsidR="00345E9F" w:rsidRPr="00AA76F4" w14:paraId="53339DD7" w14:textId="77777777" w:rsidTr="00AD1867">
        <w:trPr>
          <w:trHeight w:val="773"/>
          <w:jc w:val="center"/>
        </w:trPr>
        <w:tc>
          <w:tcPr>
            <w:tcW w:w="3780" w:type="dxa"/>
            <w:shd w:val="clear" w:color="auto" w:fill="FFA48F"/>
          </w:tcPr>
          <w:p w14:paraId="3C0431E8" w14:textId="77777777" w:rsidR="00345E9F" w:rsidRPr="00345E9F" w:rsidRDefault="00345E9F" w:rsidP="00AD1867">
            <w:pPr>
              <w:rPr>
                <w:b/>
                <w:bCs/>
                <w:lang w:val="en-US"/>
              </w:rPr>
            </w:pPr>
            <w:r w:rsidRPr="00345E9F">
              <w:rPr>
                <w:b/>
                <w:bCs/>
                <w:lang w:val="en-US"/>
              </w:rPr>
              <w:t>Febrile Non-Hemolytic Transfusion Reaction (FNHTR)</w:t>
            </w:r>
          </w:p>
        </w:tc>
        <w:tc>
          <w:tcPr>
            <w:tcW w:w="6840" w:type="dxa"/>
          </w:tcPr>
          <w:p w14:paraId="07FB6C19" w14:textId="77777777" w:rsidR="00345E9F" w:rsidRPr="00345E9F" w:rsidRDefault="00345E9F" w:rsidP="00AD1867">
            <w:pPr>
              <w:rPr>
                <w:lang w:val="en-US"/>
              </w:rPr>
            </w:pPr>
            <w:r w:rsidRPr="00345E9F">
              <w:rPr>
                <w:lang w:val="en-US"/>
              </w:rPr>
              <w:t>Brief, self-limited fever without evidence of hemolysis</w:t>
            </w:r>
          </w:p>
          <w:p w14:paraId="536EB440" w14:textId="77777777" w:rsidR="00345E9F" w:rsidRPr="00345E9F" w:rsidRDefault="00345E9F" w:rsidP="00AD1867">
            <w:pPr>
              <w:rPr>
                <w:lang w:val="en-US"/>
              </w:rPr>
            </w:pPr>
            <w:r w:rsidRPr="00345E9F">
              <w:rPr>
                <w:lang w:val="en-US"/>
              </w:rPr>
              <w:t xml:space="preserve">Dx of exclusion – need </w:t>
            </w:r>
            <w:proofErr w:type="spellStart"/>
            <w:r w:rsidRPr="00345E9F">
              <w:rPr>
                <w:lang w:val="en-US"/>
              </w:rPr>
              <w:t>BCx</w:t>
            </w:r>
            <w:proofErr w:type="spellEnd"/>
            <w:r w:rsidRPr="00345E9F">
              <w:rPr>
                <w:lang w:val="en-US"/>
              </w:rPr>
              <w:t>, DAT, re-check compatibility</w:t>
            </w:r>
          </w:p>
          <w:p w14:paraId="5905EBCB" w14:textId="77777777" w:rsidR="00345E9F" w:rsidRPr="00345E9F" w:rsidRDefault="00345E9F" w:rsidP="00AD1867">
            <w:pPr>
              <w:rPr>
                <w:lang w:val="en-US"/>
              </w:rPr>
            </w:pPr>
            <w:r w:rsidRPr="00345E9F">
              <w:rPr>
                <w:lang w:val="en-US"/>
              </w:rPr>
              <w:t xml:space="preserve">Tx: </w:t>
            </w:r>
            <w:proofErr w:type="spellStart"/>
            <w:r w:rsidRPr="00345E9F">
              <w:rPr>
                <w:lang w:val="en-US"/>
              </w:rPr>
              <w:t>Leukoreduced</w:t>
            </w:r>
            <w:proofErr w:type="spellEnd"/>
            <w:r w:rsidRPr="00345E9F">
              <w:rPr>
                <w:lang w:val="en-US"/>
              </w:rPr>
              <w:t xml:space="preserve"> transfusions in future</w:t>
            </w:r>
          </w:p>
        </w:tc>
      </w:tr>
      <w:tr w:rsidR="00345E9F" w:rsidRPr="00AA76F4" w14:paraId="1117E3E0" w14:textId="77777777" w:rsidTr="00AD1867">
        <w:trPr>
          <w:trHeight w:val="1421"/>
          <w:jc w:val="center"/>
        </w:trPr>
        <w:tc>
          <w:tcPr>
            <w:tcW w:w="3780" w:type="dxa"/>
            <w:shd w:val="clear" w:color="auto" w:fill="FFA48F"/>
          </w:tcPr>
          <w:p w14:paraId="7E3B2BCD" w14:textId="77777777" w:rsidR="00345E9F" w:rsidRPr="00EF761F" w:rsidRDefault="00345E9F" w:rsidP="00AD1867">
            <w:pPr>
              <w:rPr>
                <w:b/>
                <w:bCs/>
              </w:rPr>
            </w:pPr>
            <w:r w:rsidRPr="00EF761F">
              <w:rPr>
                <w:b/>
                <w:bCs/>
              </w:rPr>
              <w:t xml:space="preserve">Acute </w:t>
            </w:r>
            <w:proofErr w:type="spellStart"/>
            <w:r w:rsidRPr="00EF761F">
              <w:rPr>
                <w:b/>
                <w:bCs/>
              </w:rPr>
              <w:t>Febrile</w:t>
            </w:r>
            <w:proofErr w:type="spellEnd"/>
            <w:r w:rsidRPr="00EF761F">
              <w:rPr>
                <w:b/>
                <w:bCs/>
              </w:rPr>
              <w:t xml:space="preserve"> </w:t>
            </w:r>
            <w:proofErr w:type="spellStart"/>
            <w:r w:rsidRPr="00EF761F">
              <w:rPr>
                <w:b/>
                <w:bCs/>
              </w:rPr>
              <w:t>Hemolytic</w:t>
            </w:r>
            <w:proofErr w:type="spellEnd"/>
            <w:r w:rsidRPr="00EF761F">
              <w:rPr>
                <w:b/>
                <w:bCs/>
              </w:rPr>
              <w:t xml:space="preserve"> </w:t>
            </w:r>
            <w:proofErr w:type="spellStart"/>
            <w:r w:rsidRPr="00EF761F">
              <w:rPr>
                <w:b/>
                <w:bCs/>
              </w:rPr>
              <w:t>Transfusion</w:t>
            </w:r>
            <w:proofErr w:type="spellEnd"/>
            <w:r w:rsidRPr="00EF761F">
              <w:rPr>
                <w:b/>
                <w:bCs/>
              </w:rPr>
              <w:t xml:space="preserve"> </w:t>
            </w:r>
            <w:proofErr w:type="spellStart"/>
            <w:r w:rsidRPr="00EF761F">
              <w:rPr>
                <w:b/>
                <w:bCs/>
              </w:rPr>
              <w:t>Reaction</w:t>
            </w:r>
            <w:proofErr w:type="spellEnd"/>
          </w:p>
        </w:tc>
        <w:tc>
          <w:tcPr>
            <w:tcW w:w="6840" w:type="dxa"/>
          </w:tcPr>
          <w:p w14:paraId="3F0C4A7D" w14:textId="77777777" w:rsidR="00345E9F" w:rsidRPr="00345E9F" w:rsidRDefault="00345E9F" w:rsidP="00AD1867">
            <w:pPr>
              <w:rPr>
                <w:lang w:val="en-US"/>
              </w:rPr>
            </w:pPr>
            <w:r w:rsidRPr="00345E9F">
              <w:rPr>
                <w:lang w:val="en-US"/>
              </w:rPr>
              <w:t>Patient given wrong ABO/Rh/other antigen-matched blood!</w:t>
            </w:r>
          </w:p>
          <w:p w14:paraId="5592705B" w14:textId="77777777" w:rsidR="00345E9F" w:rsidRPr="00345E9F" w:rsidRDefault="00345E9F" w:rsidP="00AD1867">
            <w:pPr>
              <w:rPr>
                <w:lang w:val="en-US"/>
              </w:rPr>
            </w:pPr>
            <w:r w:rsidRPr="00345E9F">
              <w:rPr>
                <w:lang w:val="en-US"/>
              </w:rPr>
              <w:t>Time: Minutes to Hours</w:t>
            </w:r>
          </w:p>
          <w:p w14:paraId="6DED2FD1" w14:textId="77777777" w:rsidR="00345E9F" w:rsidRPr="00345E9F" w:rsidRDefault="00345E9F" w:rsidP="00AD1867">
            <w:pPr>
              <w:rPr>
                <w:lang w:val="en-US"/>
              </w:rPr>
            </w:pPr>
            <w:proofErr w:type="spellStart"/>
            <w:r w:rsidRPr="00345E9F">
              <w:rPr>
                <w:lang w:val="en-US"/>
              </w:rPr>
              <w:t>Sxs</w:t>
            </w:r>
            <w:proofErr w:type="spellEnd"/>
            <w:r w:rsidRPr="00345E9F">
              <w:rPr>
                <w:lang w:val="en-US"/>
              </w:rPr>
              <w:t>: Fevers/chills, rigors, dark urine, AKI, “impending doom”</w:t>
            </w:r>
          </w:p>
          <w:p w14:paraId="3F50602F" w14:textId="77777777" w:rsidR="00345E9F" w:rsidRPr="00345E9F" w:rsidRDefault="00345E9F" w:rsidP="00AD1867">
            <w:pPr>
              <w:rPr>
                <w:lang w:val="en-US"/>
              </w:rPr>
            </w:pPr>
            <w:r w:rsidRPr="00345E9F">
              <w:rPr>
                <w:lang w:val="en-US"/>
              </w:rPr>
              <w:t>Dx: positive DAT, low haptoglobin, high LDH, bilirubin elevation</w:t>
            </w:r>
          </w:p>
          <w:p w14:paraId="0986BD46" w14:textId="77777777" w:rsidR="00345E9F" w:rsidRPr="00345E9F" w:rsidRDefault="00345E9F" w:rsidP="00AD1867">
            <w:pPr>
              <w:rPr>
                <w:lang w:val="en-US"/>
              </w:rPr>
            </w:pPr>
            <w:r w:rsidRPr="00345E9F">
              <w:rPr>
                <w:lang w:val="en-US"/>
              </w:rPr>
              <w:t xml:space="preserve">Tx: IVF, may need pressors, Renal Replacement, coagulopathy </w:t>
            </w:r>
            <w:proofErr w:type="spellStart"/>
            <w:r w:rsidRPr="00345E9F">
              <w:rPr>
                <w:lang w:val="en-US"/>
              </w:rPr>
              <w:t>mgmt</w:t>
            </w:r>
            <w:proofErr w:type="spellEnd"/>
          </w:p>
        </w:tc>
      </w:tr>
      <w:tr w:rsidR="00345E9F" w:rsidRPr="00AA76F4" w14:paraId="38487C36" w14:textId="77777777" w:rsidTr="00AD1867">
        <w:trPr>
          <w:trHeight w:val="1673"/>
          <w:jc w:val="center"/>
        </w:trPr>
        <w:tc>
          <w:tcPr>
            <w:tcW w:w="3780" w:type="dxa"/>
            <w:shd w:val="clear" w:color="auto" w:fill="FFA48F"/>
          </w:tcPr>
          <w:p w14:paraId="5C8DB9C0" w14:textId="77777777" w:rsidR="00345E9F" w:rsidRPr="00345E9F" w:rsidRDefault="00345E9F" w:rsidP="00AD1867">
            <w:pPr>
              <w:rPr>
                <w:b/>
                <w:bCs/>
                <w:lang w:val="en-US"/>
              </w:rPr>
            </w:pPr>
            <w:r w:rsidRPr="00345E9F">
              <w:rPr>
                <w:b/>
                <w:bCs/>
                <w:lang w:val="en-US"/>
              </w:rPr>
              <w:t>Delayed Febrile Hemolytic Transfusion Reaction</w:t>
            </w:r>
          </w:p>
        </w:tc>
        <w:tc>
          <w:tcPr>
            <w:tcW w:w="6840" w:type="dxa"/>
          </w:tcPr>
          <w:p w14:paraId="441BEF7D" w14:textId="77777777" w:rsidR="00345E9F" w:rsidRPr="00345E9F" w:rsidRDefault="00345E9F" w:rsidP="00AD1867">
            <w:pPr>
              <w:rPr>
                <w:lang w:val="en-US"/>
              </w:rPr>
            </w:pPr>
            <w:r w:rsidRPr="00345E9F">
              <w:rPr>
                <w:lang w:val="en-US"/>
              </w:rPr>
              <w:t>As above</w:t>
            </w:r>
          </w:p>
          <w:p w14:paraId="7EBF6819" w14:textId="77777777" w:rsidR="00345E9F" w:rsidRPr="00345E9F" w:rsidRDefault="00345E9F" w:rsidP="00AD1867">
            <w:pPr>
              <w:rPr>
                <w:lang w:val="en-US"/>
              </w:rPr>
            </w:pPr>
            <w:r w:rsidRPr="00345E9F">
              <w:rPr>
                <w:lang w:val="en-US"/>
              </w:rPr>
              <w:t>Time: 2d – 1 month</w:t>
            </w:r>
          </w:p>
          <w:p w14:paraId="1009712F" w14:textId="77777777" w:rsidR="00345E9F" w:rsidRPr="00345E9F" w:rsidRDefault="00345E9F" w:rsidP="00AD1867">
            <w:pPr>
              <w:rPr>
                <w:lang w:val="en-US"/>
              </w:rPr>
            </w:pPr>
            <w:proofErr w:type="spellStart"/>
            <w:r w:rsidRPr="00345E9F">
              <w:rPr>
                <w:lang w:val="en-US"/>
              </w:rPr>
              <w:t>Sxs</w:t>
            </w:r>
            <w:proofErr w:type="spellEnd"/>
            <w:r w:rsidRPr="00345E9F">
              <w:rPr>
                <w:lang w:val="en-US"/>
              </w:rPr>
              <w:t>: fatigue, pallor, jaundice</w:t>
            </w:r>
          </w:p>
          <w:p w14:paraId="5547D357" w14:textId="77777777" w:rsidR="00345E9F" w:rsidRPr="00345E9F" w:rsidRDefault="00345E9F" w:rsidP="00AD1867">
            <w:pPr>
              <w:rPr>
                <w:lang w:val="en-US"/>
              </w:rPr>
            </w:pPr>
            <w:r w:rsidRPr="00345E9F">
              <w:rPr>
                <w:lang w:val="en-US"/>
              </w:rPr>
              <w:t xml:space="preserve">Dx: positive Ab screen, DAT, high LDH, indirect Bili, low </w:t>
            </w:r>
            <w:proofErr w:type="spellStart"/>
            <w:r w:rsidRPr="00345E9F">
              <w:rPr>
                <w:lang w:val="en-US"/>
              </w:rPr>
              <w:t>hapto</w:t>
            </w:r>
            <w:proofErr w:type="spellEnd"/>
          </w:p>
          <w:p w14:paraId="3F83A472" w14:textId="77777777" w:rsidR="00345E9F" w:rsidRPr="00345E9F" w:rsidRDefault="00345E9F" w:rsidP="00AD1867">
            <w:pPr>
              <w:rPr>
                <w:lang w:val="en-US"/>
              </w:rPr>
            </w:pPr>
            <w:r w:rsidRPr="00345E9F">
              <w:rPr>
                <w:lang w:val="en-US"/>
              </w:rPr>
              <w:t xml:space="preserve">Tx: Removal of donor from pool, cautious transfusion, may need steroids, IVIG, Rituxan, </w:t>
            </w:r>
            <w:proofErr w:type="spellStart"/>
            <w:r w:rsidRPr="00345E9F">
              <w:rPr>
                <w:lang w:val="en-US"/>
              </w:rPr>
              <w:t>Epo</w:t>
            </w:r>
            <w:proofErr w:type="spellEnd"/>
          </w:p>
        </w:tc>
      </w:tr>
      <w:tr w:rsidR="00345E9F" w14:paraId="5A82A2F9" w14:textId="77777777" w:rsidTr="00AD1867">
        <w:trPr>
          <w:trHeight w:val="863"/>
          <w:jc w:val="center"/>
        </w:trPr>
        <w:tc>
          <w:tcPr>
            <w:tcW w:w="3780" w:type="dxa"/>
            <w:shd w:val="clear" w:color="auto" w:fill="FFA48F"/>
          </w:tcPr>
          <w:p w14:paraId="4FD1F271" w14:textId="77777777" w:rsidR="00345E9F" w:rsidRPr="00EF761F" w:rsidRDefault="00345E9F" w:rsidP="00AD1867">
            <w:pPr>
              <w:rPr>
                <w:b/>
                <w:bCs/>
              </w:rPr>
            </w:pPr>
            <w:proofErr w:type="spellStart"/>
            <w:r w:rsidRPr="00EF761F">
              <w:rPr>
                <w:b/>
                <w:bCs/>
              </w:rPr>
              <w:t>Anaphylaxis</w:t>
            </w:r>
            <w:proofErr w:type="spellEnd"/>
          </w:p>
        </w:tc>
        <w:tc>
          <w:tcPr>
            <w:tcW w:w="6840" w:type="dxa"/>
          </w:tcPr>
          <w:p w14:paraId="444EB630" w14:textId="77777777" w:rsidR="00345E9F" w:rsidRPr="00345E9F" w:rsidRDefault="00345E9F" w:rsidP="00AD1867">
            <w:pPr>
              <w:rPr>
                <w:lang w:val="en-US"/>
              </w:rPr>
            </w:pPr>
            <w:proofErr w:type="spellStart"/>
            <w:r w:rsidRPr="00345E9F">
              <w:rPr>
                <w:lang w:val="en-US"/>
              </w:rPr>
              <w:t>Sx</w:t>
            </w:r>
            <w:proofErr w:type="spellEnd"/>
            <w:r w:rsidRPr="00345E9F">
              <w:rPr>
                <w:lang w:val="en-US"/>
              </w:rPr>
              <w:t>: airway closure, angioedema, hypotension/shock</w:t>
            </w:r>
          </w:p>
          <w:p w14:paraId="1AB020D0" w14:textId="77777777" w:rsidR="00345E9F" w:rsidRPr="00345E9F" w:rsidRDefault="00345E9F" w:rsidP="00AD1867">
            <w:pPr>
              <w:rPr>
                <w:lang w:val="en-US"/>
              </w:rPr>
            </w:pPr>
            <w:r w:rsidRPr="00345E9F">
              <w:rPr>
                <w:lang w:val="en-US"/>
              </w:rPr>
              <w:t>Risk: IgA deficiency, allergy to a component of the blood product</w:t>
            </w:r>
          </w:p>
          <w:p w14:paraId="71E78913" w14:textId="77777777" w:rsidR="00345E9F" w:rsidRDefault="00345E9F" w:rsidP="00AD1867">
            <w:proofErr w:type="spellStart"/>
            <w:r>
              <w:t>Tx</w:t>
            </w:r>
            <w:proofErr w:type="spellEnd"/>
            <w:r>
              <w:t xml:space="preserve">: </w:t>
            </w:r>
            <w:proofErr w:type="spellStart"/>
            <w:r>
              <w:t>Epinephrine</w:t>
            </w:r>
            <w:proofErr w:type="spellEnd"/>
            <w:r>
              <w:t xml:space="preserve">, </w:t>
            </w:r>
            <w:proofErr w:type="spellStart"/>
            <w:r>
              <w:t>antihistamines</w:t>
            </w:r>
            <w:proofErr w:type="spellEnd"/>
            <w:r>
              <w:t xml:space="preserve">, +/- </w:t>
            </w:r>
            <w:proofErr w:type="spellStart"/>
            <w:r>
              <w:t>pressors</w:t>
            </w:r>
            <w:proofErr w:type="spellEnd"/>
          </w:p>
        </w:tc>
      </w:tr>
      <w:tr w:rsidR="00345E9F" w14:paraId="0B5632ED" w14:textId="77777777" w:rsidTr="00AD1867">
        <w:trPr>
          <w:trHeight w:val="1097"/>
          <w:jc w:val="center"/>
        </w:trPr>
        <w:tc>
          <w:tcPr>
            <w:tcW w:w="3780" w:type="dxa"/>
            <w:shd w:val="clear" w:color="auto" w:fill="FFA48F"/>
          </w:tcPr>
          <w:p w14:paraId="60B31B13" w14:textId="77777777" w:rsidR="00345E9F" w:rsidRPr="00345E9F" w:rsidRDefault="00345E9F" w:rsidP="00AD1867">
            <w:pPr>
              <w:rPr>
                <w:b/>
                <w:bCs/>
                <w:lang w:val="en-US"/>
              </w:rPr>
            </w:pPr>
            <w:r w:rsidRPr="00345E9F">
              <w:rPr>
                <w:b/>
                <w:bCs/>
                <w:lang w:val="en-US"/>
              </w:rPr>
              <w:t>Transfusion Associated Circulatory Overload (TACO)</w:t>
            </w:r>
          </w:p>
        </w:tc>
        <w:tc>
          <w:tcPr>
            <w:tcW w:w="6840" w:type="dxa"/>
          </w:tcPr>
          <w:p w14:paraId="522281F7" w14:textId="77777777" w:rsidR="00345E9F" w:rsidRPr="00345E9F" w:rsidRDefault="00345E9F" w:rsidP="00AD1867">
            <w:pPr>
              <w:rPr>
                <w:lang w:val="en-US"/>
              </w:rPr>
            </w:pPr>
            <w:r w:rsidRPr="00345E9F">
              <w:rPr>
                <w:lang w:val="en-US"/>
              </w:rPr>
              <w:t xml:space="preserve">Time: 6-12 </w:t>
            </w:r>
            <w:proofErr w:type="spellStart"/>
            <w:r w:rsidRPr="00345E9F">
              <w:rPr>
                <w:lang w:val="en-US"/>
              </w:rPr>
              <w:t>hrs</w:t>
            </w:r>
            <w:proofErr w:type="spellEnd"/>
            <w:r w:rsidRPr="00345E9F">
              <w:rPr>
                <w:lang w:val="en-US"/>
              </w:rPr>
              <w:t xml:space="preserve"> post transfusion</w:t>
            </w:r>
          </w:p>
          <w:p w14:paraId="10E0C74F" w14:textId="77777777" w:rsidR="00345E9F" w:rsidRPr="00345E9F" w:rsidRDefault="00345E9F" w:rsidP="00AD1867">
            <w:pPr>
              <w:rPr>
                <w:lang w:val="en-US"/>
              </w:rPr>
            </w:pPr>
            <w:r w:rsidRPr="00345E9F">
              <w:rPr>
                <w:lang w:val="en-US"/>
              </w:rPr>
              <w:t xml:space="preserve">Hypoxia &amp; Pulmonary infiltrates &amp; </w:t>
            </w:r>
            <w:proofErr w:type="spellStart"/>
            <w:r w:rsidRPr="00345E9F">
              <w:rPr>
                <w:lang w:val="en-US"/>
              </w:rPr>
              <w:t>sxs</w:t>
            </w:r>
            <w:proofErr w:type="spellEnd"/>
            <w:r w:rsidRPr="00345E9F">
              <w:rPr>
                <w:lang w:val="en-US"/>
              </w:rPr>
              <w:t xml:space="preserve"> of overload (JVD, elevated BNP e.g.)</w:t>
            </w:r>
          </w:p>
          <w:p w14:paraId="1A4AEEBA" w14:textId="77777777" w:rsidR="00345E9F" w:rsidRPr="00345E9F" w:rsidRDefault="00345E9F" w:rsidP="00AD1867">
            <w:pPr>
              <w:rPr>
                <w:lang w:val="en-US"/>
              </w:rPr>
            </w:pPr>
            <w:r w:rsidRPr="00345E9F">
              <w:rPr>
                <w:lang w:val="en-US"/>
              </w:rPr>
              <w:t>Risk: Age&gt;60, CKD, CHF, &gt;</w:t>
            </w:r>
            <w:proofErr w:type="gramStart"/>
            <w:r w:rsidRPr="00345E9F">
              <w:rPr>
                <w:lang w:val="en-US"/>
              </w:rPr>
              <w:t>1 unit</w:t>
            </w:r>
            <w:proofErr w:type="gramEnd"/>
            <w:r w:rsidRPr="00345E9F">
              <w:rPr>
                <w:lang w:val="en-US"/>
              </w:rPr>
              <w:t xml:space="preserve"> </w:t>
            </w:r>
            <w:proofErr w:type="spellStart"/>
            <w:r w:rsidRPr="00345E9F">
              <w:rPr>
                <w:lang w:val="en-US"/>
              </w:rPr>
              <w:t>pRBC</w:t>
            </w:r>
            <w:proofErr w:type="spellEnd"/>
          </w:p>
          <w:p w14:paraId="47B524EB" w14:textId="77777777" w:rsidR="00345E9F" w:rsidRDefault="00345E9F" w:rsidP="00AD1867">
            <w:proofErr w:type="spellStart"/>
            <w:r>
              <w:t>Tx</w:t>
            </w:r>
            <w:proofErr w:type="spellEnd"/>
            <w:r>
              <w:t xml:space="preserve">: </w:t>
            </w:r>
            <w:proofErr w:type="gramStart"/>
            <w:r>
              <w:t>Diuresis!</w:t>
            </w:r>
            <w:proofErr w:type="gramEnd"/>
          </w:p>
        </w:tc>
      </w:tr>
      <w:tr w:rsidR="00345E9F" w:rsidRPr="00AA76F4" w14:paraId="0CA5308D" w14:textId="77777777" w:rsidTr="00AD1867">
        <w:trPr>
          <w:jc w:val="center"/>
        </w:trPr>
        <w:tc>
          <w:tcPr>
            <w:tcW w:w="3780" w:type="dxa"/>
            <w:shd w:val="clear" w:color="auto" w:fill="FFA48F"/>
          </w:tcPr>
          <w:p w14:paraId="04EC62A0" w14:textId="77777777" w:rsidR="00345E9F" w:rsidRPr="00345E9F" w:rsidRDefault="00345E9F" w:rsidP="00AD1867">
            <w:pPr>
              <w:rPr>
                <w:b/>
                <w:bCs/>
                <w:lang w:val="en-US"/>
              </w:rPr>
            </w:pPr>
            <w:r w:rsidRPr="00345E9F">
              <w:rPr>
                <w:b/>
                <w:bCs/>
                <w:lang w:val="en-US"/>
              </w:rPr>
              <w:t>Transfusion Related Acute Lung Injury</w:t>
            </w:r>
          </w:p>
        </w:tc>
        <w:tc>
          <w:tcPr>
            <w:tcW w:w="6840" w:type="dxa"/>
          </w:tcPr>
          <w:p w14:paraId="7B905443" w14:textId="77777777" w:rsidR="00345E9F" w:rsidRPr="00345E9F" w:rsidRDefault="00345E9F" w:rsidP="00AD1867">
            <w:pPr>
              <w:rPr>
                <w:lang w:val="en-US"/>
              </w:rPr>
            </w:pPr>
            <w:r w:rsidRPr="00345E9F">
              <w:rPr>
                <w:lang w:val="en-US"/>
              </w:rPr>
              <w:t xml:space="preserve">Time: 6-12 </w:t>
            </w:r>
            <w:proofErr w:type="spellStart"/>
            <w:r w:rsidRPr="00345E9F">
              <w:rPr>
                <w:lang w:val="en-US"/>
              </w:rPr>
              <w:t>hrs</w:t>
            </w:r>
            <w:proofErr w:type="spellEnd"/>
            <w:r w:rsidRPr="00345E9F">
              <w:rPr>
                <w:lang w:val="en-US"/>
              </w:rPr>
              <w:t xml:space="preserve"> post transfusion</w:t>
            </w:r>
          </w:p>
          <w:p w14:paraId="6AFD7AC2" w14:textId="77777777" w:rsidR="00345E9F" w:rsidRPr="00345E9F" w:rsidRDefault="00345E9F" w:rsidP="00AD1867">
            <w:pPr>
              <w:rPr>
                <w:lang w:val="en-US"/>
              </w:rPr>
            </w:pPr>
            <w:r w:rsidRPr="00345E9F">
              <w:rPr>
                <w:lang w:val="en-US"/>
              </w:rPr>
              <w:t xml:space="preserve">Hypoxia &amp; Pulmonary infiltrates WITHOUT </w:t>
            </w:r>
            <w:proofErr w:type="spellStart"/>
            <w:r w:rsidRPr="00345E9F">
              <w:rPr>
                <w:lang w:val="en-US"/>
              </w:rPr>
              <w:t>sxs</w:t>
            </w:r>
            <w:proofErr w:type="spellEnd"/>
            <w:r w:rsidRPr="00345E9F">
              <w:rPr>
                <w:lang w:val="en-US"/>
              </w:rPr>
              <w:t xml:space="preserve"> of overload</w:t>
            </w:r>
          </w:p>
          <w:p w14:paraId="195B5E63" w14:textId="77777777" w:rsidR="00345E9F" w:rsidRPr="00345E9F" w:rsidRDefault="00345E9F" w:rsidP="00AD1867">
            <w:pPr>
              <w:rPr>
                <w:lang w:val="en-US"/>
              </w:rPr>
            </w:pPr>
            <w:r w:rsidRPr="00345E9F">
              <w:rPr>
                <w:lang w:val="en-US"/>
              </w:rPr>
              <w:t>Risk: Critical illness</w:t>
            </w:r>
          </w:p>
          <w:p w14:paraId="6140C3D2" w14:textId="77777777" w:rsidR="00345E9F" w:rsidRPr="00345E9F" w:rsidRDefault="00345E9F" w:rsidP="00AD1867">
            <w:pPr>
              <w:rPr>
                <w:lang w:val="en-US"/>
              </w:rPr>
            </w:pPr>
            <w:r w:rsidRPr="00345E9F">
              <w:rPr>
                <w:lang w:val="en-US"/>
              </w:rPr>
              <w:t>Tx: Supportive care</w:t>
            </w:r>
          </w:p>
        </w:tc>
      </w:tr>
    </w:tbl>
    <w:p w14:paraId="47A9315D" w14:textId="77777777" w:rsidR="00345E9F" w:rsidRDefault="00345E9F" w:rsidP="0077563C">
      <w:pPr>
        <w:rPr>
          <w:b/>
          <w:bCs/>
          <w:sz w:val="28"/>
          <w:szCs w:val="28"/>
          <w:u w:val="single"/>
          <w:lang w:val="en-US"/>
        </w:rPr>
      </w:pPr>
    </w:p>
    <w:p w14:paraId="6492DEC7" w14:textId="179EC8B8" w:rsidR="001E7979" w:rsidRDefault="001E7979" w:rsidP="0077563C">
      <w:pPr>
        <w:rPr>
          <w:b/>
          <w:bCs/>
          <w:sz w:val="28"/>
          <w:szCs w:val="28"/>
          <w:u w:val="single"/>
          <w:lang w:val="en-US"/>
        </w:rPr>
      </w:pPr>
      <w:r>
        <w:rPr>
          <w:b/>
          <w:bCs/>
          <w:sz w:val="28"/>
          <w:szCs w:val="28"/>
          <w:u w:val="single"/>
          <w:lang w:val="en-US"/>
        </w:rPr>
        <w:lastRenderedPageBreak/>
        <w:t>Week 9</w:t>
      </w:r>
    </w:p>
    <w:p w14:paraId="3D0E78C2" w14:textId="77777777" w:rsidR="001E7979" w:rsidRDefault="001E7979" w:rsidP="001E7979">
      <w:pPr>
        <w:rPr>
          <w:b/>
          <w:bCs/>
        </w:rPr>
      </w:pPr>
      <w:r w:rsidRPr="001E7979">
        <w:rPr>
          <w:b/>
          <w:bCs/>
          <w:lang w:val="en-US"/>
        </w:rPr>
        <w:t xml:space="preserve">Cardiac POCUS – you WILL use this! </w:t>
      </w:r>
      <w:proofErr w:type="spellStart"/>
      <w:r>
        <w:rPr>
          <w:b/>
          <w:bCs/>
        </w:rPr>
        <w:t>Start</w:t>
      </w:r>
      <w:proofErr w:type="spellEnd"/>
      <w:r>
        <w:rPr>
          <w:b/>
          <w:bCs/>
        </w:rPr>
        <w:t xml:space="preserve"> </w:t>
      </w:r>
      <w:proofErr w:type="spellStart"/>
      <w:r>
        <w:rPr>
          <w:b/>
          <w:bCs/>
        </w:rPr>
        <w:t>playing</w:t>
      </w:r>
      <w:proofErr w:type="spellEnd"/>
      <w:r>
        <w:rPr>
          <w:b/>
          <w:bCs/>
        </w:rPr>
        <w:t xml:space="preserve"> </w:t>
      </w:r>
      <w:proofErr w:type="spellStart"/>
      <w:r>
        <w:rPr>
          <w:b/>
          <w:bCs/>
        </w:rPr>
        <w:t>now</w:t>
      </w:r>
      <w:proofErr w:type="spellEnd"/>
      <w:r>
        <w:rPr>
          <w:b/>
          <w:bCs/>
        </w:rPr>
        <w:t xml:space="preserve"> </w:t>
      </w:r>
      <w:r w:rsidRPr="00F63FDA">
        <w:rPr>
          <mc:AlternateContent>
            <mc:Choice Requires="w16se"/>
            <mc:Fallback>
              <w:rFonts w:ascii="Segoe UI Emoji" w:eastAsia="Segoe UI Emoji" w:hAnsi="Segoe UI Emoji" w:cs="Segoe UI Emoji"/>
            </mc:Fallback>
          </mc:AlternateContent>
          <w:b/>
          <w:bCs/>
        </w:rPr>
        <mc:AlternateContent>
          <mc:Choice Requires="w16se">
            <w16se:symEx w16se:font="Segoe UI Emoji" w16se:char="1F60A"/>
          </mc:Choice>
          <mc:Fallback>
            <w:t>😊</w:t>
          </mc:Fallback>
        </mc:AlternateContent>
      </w:r>
    </w:p>
    <w:tbl>
      <w:tblPr>
        <w:tblStyle w:val="TableGrid"/>
        <w:tblW w:w="11520" w:type="dxa"/>
        <w:tblInd w:w="-365" w:type="dxa"/>
        <w:tblLook w:val="04A0" w:firstRow="1" w:lastRow="0" w:firstColumn="1" w:lastColumn="0" w:noHBand="0" w:noVBand="1"/>
      </w:tblPr>
      <w:tblGrid>
        <w:gridCol w:w="3600"/>
        <w:gridCol w:w="4410"/>
        <w:gridCol w:w="3510"/>
      </w:tblGrid>
      <w:tr w:rsidR="001E7979" w:rsidRPr="00AA76F4" w14:paraId="471DC2F8" w14:textId="77777777" w:rsidTr="00CF1037">
        <w:tc>
          <w:tcPr>
            <w:tcW w:w="3600" w:type="dxa"/>
          </w:tcPr>
          <w:p w14:paraId="6F3B8104" w14:textId="77777777" w:rsidR="001E7979" w:rsidRPr="00FE6CEC" w:rsidRDefault="001E7979" w:rsidP="00CF1037">
            <w:pPr>
              <w:jc w:val="center"/>
              <w:rPr>
                <w:b/>
                <w:bCs/>
                <w:sz w:val="20"/>
                <w:szCs w:val="20"/>
              </w:rPr>
            </w:pPr>
            <w:proofErr w:type="spellStart"/>
            <w:r w:rsidRPr="00FE6CEC">
              <w:rPr>
                <w:b/>
                <w:bCs/>
                <w:sz w:val="20"/>
                <w:szCs w:val="20"/>
              </w:rPr>
              <w:t>Indication</w:t>
            </w:r>
            <w:proofErr w:type="spellEnd"/>
          </w:p>
          <w:p w14:paraId="58D16EC9" w14:textId="77777777" w:rsidR="001E7979" w:rsidRPr="001E7979" w:rsidRDefault="001E7979" w:rsidP="004F1E55">
            <w:pPr>
              <w:pStyle w:val="ListParagraph"/>
              <w:numPr>
                <w:ilvl w:val="0"/>
                <w:numId w:val="17"/>
              </w:numPr>
              <w:ind w:left="159" w:hanging="180"/>
              <w:rPr>
                <w:sz w:val="20"/>
                <w:szCs w:val="20"/>
                <w:lang w:val="en-US"/>
              </w:rPr>
            </w:pPr>
            <w:r w:rsidRPr="001E7979">
              <w:rPr>
                <w:sz w:val="20"/>
                <w:szCs w:val="20"/>
                <w:lang w:val="en-US"/>
              </w:rPr>
              <w:t>Evaluate/rule out life-threatening conditions quickly at bedside (Trauma, Tamponade, PTX, Shock, Resus, e.g.)</w:t>
            </w:r>
          </w:p>
        </w:tc>
        <w:tc>
          <w:tcPr>
            <w:tcW w:w="4410" w:type="dxa"/>
          </w:tcPr>
          <w:p w14:paraId="75940A6E" w14:textId="77777777" w:rsidR="001E7979" w:rsidRPr="001E7979" w:rsidRDefault="001E7979" w:rsidP="00CF1037">
            <w:pPr>
              <w:jc w:val="center"/>
              <w:rPr>
                <w:b/>
                <w:bCs/>
                <w:sz w:val="20"/>
                <w:szCs w:val="20"/>
                <w:lang w:val="en-US"/>
              </w:rPr>
            </w:pPr>
            <w:r w:rsidRPr="001E7979">
              <w:rPr>
                <w:b/>
                <w:bCs/>
                <w:sz w:val="20"/>
                <w:szCs w:val="20"/>
                <w:lang w:val="en-US"/>
              </w:rPr>
              <w:t>Limitation</w:t>
            </w:r>
          </w:p>
          <w:p w14:paraId="4B611000" w14:textId="77777777" w:rsidR="001E7979" w:rsidRPr="001E7979" w:rsidRDefault="001E7979" w:rsidP="00CF1037">
            <w:pPr>
              <w:rPr>
                <w:sz w:val="20"/>
                <w:szCs w:val="20"/>
                <w:lang w:val="en-US"/>
              </w:rPr>
            </w:pPr>
            <w:r w:rsidRPr="001E7979">
              <w:rPr>
                <w:sz w:val="20"/>
                <w:szCs w:val="20"/>
                <w:lang w:val="en-US"/>
              </w:rPr>
              <w:t>Time constraints (don’t delay care for perfect views)</w:t>
            </w:r>
          </w:p>
          <w:p w14:paraId="65AFBB85" w14:textId="77777777" w:rsidR="001E7979" w:rsidRPr="001E7979" w:rsidRDefault="001E7979" w:rsidP="00CF1037">
            <w:pPr>
              <w:rPr>
                <w:sz w:val="20"/>
                <w:szCs w:val="20"/>
                <w:lang w:val="en-US"/>
              </w:rPr>
            </w:pPr>
            <w:r w:rsidRPr="001E7979">
              <w:rPr>
                <w:sz w:val="20"/>
                <w:szCs w:val="20"/>
                <w:lang w:val="en-US"/>
              </w:rPr>
              <w:t>Must understand artifacts, potential risks (thermal injury in eye POCUS, e.g.)</w:t>
            </w:r>
          </w:p>
        </w:tc>
        <w:tc>
          <w:tcPr>
            <w:tcW w:w="3510" w:type="dxa"/>
          </w:tcPr>
          <w:p w14:paraId="21B9D042" w14:textId="77777777" w:rsidR="001E7979" w:rsidRPr="001E7979" w:rsidRDefault="001E7979" w:rsidP="00CF1037">
            <w:pPr>
              <w:jc w:val="center"/>
              <w:rPr>
                <w:b/>
                <w:bCs/>
                <w:sz w:val="20"/>
                <w:szCs w:val="20"/>
                <w:lang w:val="en-US"/>
              </w:rPr>
            </w:pPr>
            <w:r w:rsidRPr="001E7979">
              <w:rPr>
                <w:b/>
                <w:bCs/>
                <w:sz w:val="20"/>
                <w:szCs w:val="20"/>
                <w:lang w:val="en-US"/>
              </w:rPr>
              <w:t>Basic US probe maneuvers</w:t>
            </w:r>
          </w:p>
          <w:p w14:paraId="06D337B8" w14:textId="77777777" w:rsidR="00B66E07" w:rsidRPr="00B66E07" w:rsidRDefault="00B66E07" w:rsidP="00B66E07">
            <w:pPr>
              <w:rPr>
                <w:sz w:val="20"/>
                <w:szCs w:val="20"/>
                <w:lang w:val="en-US"/>
              </w:rPr>
            </w:pPr>
            <w:r w:rsidRPr="00B66E07">
              <w:rPr>
                <w:sz w:val="20"/>
                <w:szCs w:val="20"/>
                <w:lang w:val="en-US"/>
              </w:rPr>
              <w:t>Slide – to move probe vertically or horizontally on pt skin</w:t>
            </w:r>
          </w:p>
          <w:p w14:paraId="700D40A4" w14:textId="77777777" w:rsidR="00B66E07" w:rsidRPr="00B66E07" w:rsidRDefault="00B66E07" w:rsidP="00B66E07">
            <w:pPr>
              <w:rPr>
                <w:sz w:val="20"/>
                <w:szCs w:val="20"/>
                <w:lang w:val="en-US"/>
              </w:rPr>
            </w:pPr>
            <w:r w:rsidRPr="00B66E07">
              <w:rPr>
                <w:sz w:val="20"/>
                <w:szCs w:val="20"/>
                <w:lang w:val="en-US"/>
              </w:rPr>
              <w:t>Rock – probe moves along long-axis (tail moves side-to side, probe still)</w:t>
            </w:r>
          </w:p>
          <w:p w14:paraId="3CBA034F" w14:textId="4775D9A0" w:rsidR="001E7979" w:rsidRPr="00B66E07" w:rsidRDefault="00B66E07" w:rsidP="00B66E07">
            <w:pPr>
              <w:rPr>
                <w:sz w:val="20"/>
                <w:szCs w:val="20"/>
                <w:lang w:val="en-US"/>
              </w:rPr>
            </w:pPr>
            <w:r w:rsidRPr="00B66E07">
              <w:rPr>
                <w:sz w:val="20"/>
                <w:szCs w:val="20"/>
                <w:lang w:val="en-US"/>
              </w:rPr>
              <w:t>Fan/Tilt – probe moves along short-axis (tail moves up and down, probe still)</w:t>
            </w:r>
          </w:p>
        </w:tc>
      </w:tr>
      <w:tr w:rsidR="001E7979" w14:paraId="3CD96AEE" w14:textId="77777777" w:rsidTr="00CF1037">
        <w:tc>
          <w:tcPr>
            <w:tcW w:w="3600" w:type="dxa"/>
            <w:shd w:val="clear" w:color="auto" w:fill="FBE4D5" w:themeFill="accent2" w:themeFillTint="33"/>
          </w:tcPr>
          <w:p w14:paraId="5BCD72B1" w14:textId="77777777" w:rsidR="001E7979" w:rsidRPr="00FE6CEC" w:rsidRDefault="001E7979" w:rsidP="00CF1037">
            <w:pPr>
              <w:jc w:val="center"/>
              <w:rPr>
                <w:b/>
                <w:bCs/>
                <w:sz w:val="20"/>
                <w:szCs w:val="20"/>
              </w:rPr>
            </w:pPr>
            <w:r w:rsidRPr="00FE6CEC">
              <w:rPr>
                <w:b/>
                <w:bCs/>
                <w:sz w:val="20"/>
                <w:szCs w:val="20"/>
              </w:rPr>
              <w:t>View</w:t>
            </w:r>
          </w:p>
        </w:tc>
        <w:tc>
          <w:tcPr>
            <w:tcW w:w="4410" w:type="dxa"/>
            <w:shd w:val="clear" w:color="auto" w:fill="FBE4D5" w:themeFill="accent2" w:themeFillTint="33"/>
          </w:tcPr>
          <w:p w14:paraId="73B5DEE4" w14:textId="77777777" w:rsidR="001E7979" w:rsidRPr="00FE6CEC" w:rsidRDefault="001E7979" w:rsidP="00CF1037">
            <w:pPr>
              <w:jc w:val="center"/>
              <w:rPr>
                <w:b/>
                <w:bCs/>
                <w:sz w:val="20"/>
                <w:szCs w:val="20"/>
              </w:rPr>
            </w:pPr>
            <w:proofErr w:type="spellStart"/>
            <w:r w:rsidRPr="00FE6CEC">
              <w:rPr>
                <w:b/>
                <w:bCs/>
                <w:sz w:val="20"/>
                <w:szCs w:val="20"/>
              </w:rPr>
              <w:t>Anatomy</w:t>
            </w:r>
            <w:proofErr w:type="spellEnd"/>
            <w:r w:rsidRPr="00FE6CEC">
              <w:rPr>
                <w:b/>
                <w:bCs/>
                <w:sz w:val="20"/>
                <w:szCs w:val="20"/>
              </w:rPr>
              <w:t xml:space="preserve"> </w:t>
            </w:r>
            <w:proofErr w:type="spellStart"/>
            <w:r w:rsidRPr="00FE6CEC">
              <w:rPr>
                <w:b/>
                <w:bCs/>
                <w:sz w:val="20"/>
                <w:szCs w:val="20"/>
              </w:rPr>
              <w:t>Observed</w:t>
            </w:r>
            <w:proofErr w:type="spellEnd"/>
          </w:p>
        </w:tc>
        <w:tc>
          <w:tcPr>
            <w:tcW w:w="3510" w:type="dxa"/>
            <w:shd w:val="clear" w:color="auto" w:fill="FBE4D5" w:themeFill="accent2" w:themeFillTint="33"/>
          </w:tcPr>
          <w:p w14:paraId="2334D4EE" w14:textId="77777777" w:rsidR="001E7979" w:rsidRPr="00FE6CEC" w:rsidRDefault="001E7979" w:rsidP="00CF1037">
            <w:pPr>
              <w:jc w:val="center"/>
              <w:rPr>
                <w:b/>
                <w:bCs/>
                <w:sz w:val="20"/>
                <w:szCs w:val="20"/>
              </w:rPr>
            </w:pPr>
            <w:proofErr w:type="spellStart"/>
            <w:r>
              <w:rPr>
                <w:b/>
                <w:bCs/>
                <w:sz w:val="20"/>
                <w:szCs w:val="20"/>
              </w:rPr>
              <w:t>S</w:t>
            </w:r>
            <w:r w:rsidRPr="00FE6CEC">
              <w:rPr>
                <w:b/>
                <w:bCs/>
                <w:sz w:val="20"/>
                <w:szCs w:val="20"/>
              </w:rPr>
              <w:t>ample</w:t>
            </w:r>
            <w:proofErr w:type="spellEnd"/>
            <w:r w:rsidRPr="00FE6CEC">
              <w:rPr>
                <w:b/>
                <w:bCs/>
                <w:sz w:val="20"/>
                <w:szCs w:val="20"/>
              </w:rPr>
              <w:t xml:space="preserve"> </w:t>
            </w:r>
            <w:proofErr w:type="spellStart"/>
            <w:r w:rsidRPr="00FE6CEC">
              <w:rPr>
                <w:b/>
                <w:bCs/>
                <w:sz w:val="20"/>
                <w:szCs w:val="20"/>
              </w:rPr>
              <w:t>Image</w:t>
            </w:r>
            <w:proofErr w:type="spellEnd"/>
          </w:p>
        </w:tc>
      </w:tr>
      <w:tr w:rsidR="001E7979" w14:paraId="35DDA6DB" w14:textId="77777777" w:rsidTr="00CF1037">
        <w:tc>
          <w:tcPr>
            <w:tcW w:w="3600" w:type="dxa"/>
          </w:tcPr>
          <w:p w14:paraId="7BE7F656" w14:textId="77777777" w:rsidR="001E7979" w:rsidRDefault="001E7979" w:rsidP="004F1E55">
            <w:pPr>
              <w:pStyle w:val="ListParagraph"/>
              <w:numPr>
                <w:ilvl w:val="0"/>
                <w:numId w:val="16"/>
              </w:numPr>
              <w:ind w:left="249" w:hanging="270"/>
              <w:rPr>
                <w:b/>
                <w:bCs/>
                <w:sz w:val="20"/>
                <w:szCs w:val="20"/>
              </w:rPr>
            </w:pPr>
            <w:proofErr w:type="spellStart"/>
            <w:r w:rsidRPr="00FE6CEC">
              <w:rPr>
                <w:b/>
                <w:bCs/>
                <w:sz w:val="20"/>
                <w:szCs w:val="20"/>
              </w:rPr>
              <w:t>Parasternal</w:t>
            </w:r>
            <w:proofErr w:type="spellEnd"/>
            <w:r w:rsidRPr="00FE6CEC">
              <w:rPr>
                <w:b/>
                <w:bCs/>
                <w:sz w:val="20"/>
                <w:szCs w:val="20"/>
              </w:rPr>
              <w:t xml:space="preserve"> Long Axis (PLAX)</w:t>
            </w:r>
          </w:p>
          <w:p w14:paraId="0CE24532" w14:textId="77777777" w:rsidR="001E7979" w:rsidRPr="001E7979" w:rsidRDefault="001E7979" w:rsidP="00CF1037">
            <w:pPr>
              <w:ind w:left="-21"/>
              <w:rPr>
                <w:sz w:val="20"/>
                <w:szCs w:val="20"/>
                <w:lang w:val="en-US"/>
              </w:rPr>
            </w:pPr>
            <w:r w:rsidRPr="001E7979">
              <w:rPr>
                <w:sz w:val="20"/>
                <w:szCs w:val="20"/>
                <w:lang w:val="en-US"/>
              </w:rPr>
              <w:t>At 3</w:t>
            </w:r>
            <w:r w:rsidRPr="001E7979">
              <w:rPr>
                <w:sz w:val="20"/>
                <w:szCs w:val="20"/>
                <w:vertAlign w:val="superscript"/>
                <w:lang w:val="en-US"/>
              </w:rPr>
              <w:t>rd</w:t>
            </w:r>
            <w:r w:rsidRPr="001E7979">
              <w:rPr>
                <w:sz w:val="20"/>
                <w:szCs w:val="20"/>
                <w:lang w:val="en-US"/>
              </w:rPr>
              <w:t xml:space="preserve"> or 4</w:t>
            </w:r>
            <w:r w:rsidRPr="001E7979">
              <w:rPr>
                <w:sz w:val="20"/>
                <w:szCs w:val="20"/>
                <w:vertAlign w:val="superscript"/>
                <w:lang w:val="en-US"/>
              </w:rPr>
              <w:t>th</w:t>
            </w:r>
            <w:r w:rsidRPr="001E7979">
              <w:rPr>
                <w:sz w:val="20"/>
                <w:szCs w:val="20"/>
                <w:lang w:val="en-US"/>
              </w:rPr>
              <w:t xml:space="preserve"> ICS along LSB with probe indicator towards pt R shoulder</w:t>
            </w:r>
          </w:p>
        </w:tc>
        <w:tc>
          <w:tcPr>
            <w:tcW w:w="4410" w:type="dxa"/>
          </w:tcPr>
          <w:p w14:paraId="5F853DB1" w14:textId="77777777" w:rsidR="001E7979" w:rsidRPr="001E7979" w:rsidRDefault="001E7979" w:rsidP="00CF1037">
            <w:pPr>
              <w:rPr>
                <w:b/>
                <w:bCs/>
                <w:sz w:val="20"/>
                <w:szCs w:val="20"/>
                <w:lang w:val="en-US"/>
              </w:rPr>
            </w:pPr>
            <w:r>
              <w:rPr>
                <w:b/>
                <w:bCs/>
                <w:noProof/>
                <w:sz w:val="20"/>
                <w:szCs w:val="20"/>
              </w:rPr>
              <mc:AlternateContent>
                <mc:Choice Requires="wpg">
                  <w:drawing>
                    <wp:anchor distT="0" distB="0" distL="114300" distR="114300" simplePos="0" relativeHeight="251668480" behindDoc="0" locked="0" layoutInCell="1" allowOverlap="1" wp14:anchorId="181CAEE5" wp14:editId="1F6E465C">
                      <wp:simplePos x="0" y="0"/>
                      <wp:positionH relativeFrom="margin">
                        <wp:posOffset>274320</wp:posOffset>
                      </wp:positionH>
                      <wp:positionV relativeFrom="margin">
                        <wp:posOffset>1905</wp:posOffset>
                      </wp:positionV>
                      <wp:extent cx="1960245" cy="1283335"/>
                      <wp:effectExtent l="0" t="0" r="1905" b="0"/>
                      <wp:wrapSquare wrapText="bothSides"/>
                      <wp:docPr id="939103453" name="Group 2"/>
                      <wp:cNvGraphicFramePr/>
                      <a:graphic xmlns:a="http://schemas.openxmlformats.org/drawingml/2006/main">
                        <a:graphicData uri="http://schemas.microsoft.com/office/word/2010/wordprocessingGroup">
                          <wpg:wgp>
                            <wpg:cNvGrpSpPr/>
                            <wpg:grpSpPr>
                              <a:xfrm>
                                <a:off x="0" y="0"/>
                                <a:ext cx="1960245" cy="1283335"/>
                                <a:chOff x="0" y="0"/>
                                <a:chExt cx="3079066" cy="1925320"/>
                              </a:xfrm>
                            </wpg:grpSpPr>
                            <pic:pic xmlns:pic="http://schemas.openxmlformats.org/drawingml/2006/picture">
                              <pic:nvPicPr>
                                <pic:cNvPr id="193" name="Google Shape;193;p33"/>
                                <pic:cNvPicPr/>
                              </pic:nvPicPr>
                              <pic:blipFill rotWithShape="1">
                                <a:blip r:embed="rId30">
                                  <a:alphaModFix/>
                                </a:blip>
                                <a:srcRect l="22522" b="14661"/>
                                <a:stretch/>
                              </pic:blipFill>
                              <pic:spPr>
                                <a:xfrm>
                                  <a:off x="0" y="0"/>
                                  <a:ext cx="1888490" cy="1925320"/>
                                </a:xfrm>
                                <a:prstGeom prst="rect">
                                  <a:avLst/>
                                </a:prstGeom>
                                <a:noFill/>
                                <a:ln>
                                  <a:noFill/>
                                </a:ln>
                              </pic:spPr>
                            </pic:pic>
                            <pic:pic xmlns:pic="http://schemas.openxmlformats.org/drawingml/2006/picture">
                              <pic:nvPicPr>
                                <pic:cNvPr id="194" name="Google Shape;194;p33"/>
                                <pic:cNvPicPr/>
                              </pic:nvPicPr>
                              <pic:blipFill rotWithShape="1">
                                <a:blip r:embed="rId31">
                                  <a:alphaModFix/>
                                </a:blip>
                                <a:srcRect r="29468" b="14661"/>
                                <a:stretch/>
                              </pic:blipFill>
                              <pic:spPr>
                                <a:xfrm>
                                  <a:off x="1890346" y="0"/>
                                  <a:ext cx="1188720" cy="19253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4303C0A" id="Group 2" o:spid="_x0000_s1026" style="position:absolute;margin-left:21.6pt;margin-top:.15pt;width:154.35pt;height:101.05pt;z-index:251668480;mso-position-horizontal-relative:margin;mso-position-vertical-relative:margin;mso-width-relative:margin;mso-height-relative:margin" coordsize="30790,19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193;p33" o:spid="_x0000_s1027" type="#_x0000_t75" style="position:absolute;width:18884;height:1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">
                        <v:imagedata r:id="rId32" o:title="" cropbottom="9608f" cropleft="14760f"/>
                      </v:shape>
                      <v:shape id="Google Shape;194;p33" o:spid="_x0000_s1028" type="#_x0000_t75" style="position:absolute;left:18903;width:11887;height:1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">
                        <v:imagedata r:id="rId33" o:title="" cropbottom="9608f" cropright="19312f"/>
                      </v:shape>
                      <w10:wrap type="square" anchorx="margin" anchory="margin"/>
                    </v:group>
                  </w:pict>
                </mc:Fallback>
              </mc:AlternateContent>
            </w:r>
          </w:p>
        </w:tc>
        <w:tc>
          <w:tcPr>
            <w:tcW w:w="3510" w:type="dxa"/>
          </w:tcPr>
          <w:p w14:paraId="159CA7CA" w14:textId="77777777" w:rsidR="001E7979" w:rsidRPr="00FE6CEC" w:rsidRDefault="001E7979" w:rsidP="00CF1037">
            <w:pPr>
              <w:rPr>
                <w:b/>
                <w:bCs/>
                <w:sz w:val="20"/>
                <w:szCs w:val="20"/>
              </w:rPr>
            </w:pPr>
            <w:r>
              <w:rPr>
                <w:b/>
                <w:bCs/>
                <w:noProof/>
                <w:sz w:val="20"/>
                <w:szCs w:val="20"/>
              </w:rPr>
              <w:drawing>
                <wp:inline distT="0" distB="0" distL="0" distR="0" wp14:anchorId="648DEF9E" wp14:editId="342E6314">
                  <wp:extent cx="1749670" cy="1289968"/>
                  <wp:effectExtent l="0" t="0" r="3175" b="5715"/>
                  <wp:docPr id="1166626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8236" cy="1303656"/>
                          </a:xfrm>
                          <a:prstGeom prst="rect">
                            <a:avLst/>
                          </a:prstGeom>
                          <a:noFill/>
                        </pic:spPr>
                      </pic:pic>
                    </a:graphicData>
                  </a:graphic>
                </wp:inline>
              </w:drawing>
            </w:r>
          </w:p>
        </w:tc>
      </w:tr>
      <w:tr w:rsidR="001E7979" w14:paraId="0B64AC03" w14:textId="77777777" w:rsidTr="00CF1037">
        <w:tc>
          <w:tcPr>
            <w:tcW w:w="3600" w:type="dxa"/>
          </w:tcPr>
          <w:p w14:paraId="1356FB6C" w14:textId="77777777" w:rsidR="001E7979" w:rsidRDefault="001E7979" w:rsidP="004F1E55">
            <w:pPr>
              <w:pStyle w:val="ListParagraph"/>
              <w:numPr>
                <w:ilvl w:val="0"/>
                <w:numId w:val="16"/>
              </w:numPr>
              <w:ind w:left="249" w:hanging="270"/>
              <w:rPr>
                <w:b/>
                <w:bCs/>
                <w:sz w:val="20"/>
                <w:szCs w:val="20"/>
              </w:rPr>
            </w:pPr>
            <w:proofErr w:type="spellStart"/>
            <w:r w:rsidRPr="00FE6CEC">
              <w:rPr>
                <w:b/>
                <w:bCs/>
                <w:sz w:val="20"/>
                <w:szCs w:val="20"/>
              </w:rPr>
              <w:t>Parasternal</w:t>
            </w:r>
            <w:proofErr w:type="spellEnd"/>
            <w:r w:rsidRPr="00FE6CEC">
              <w:rPr>
                <w:b/>
                <w:bCs/>
                <w:sz w:val="20"/>
                <w:szCs w:val="20"/>
              </w:rPr>
              <w:t xml:space="preserve"> Short Axis (PSAX)</w:t>
            </w:r>
          </w:p>
          <w:p w14:paraId="0AF82C3D" w14:textId="77777777" w:rsidR="001E7979" w:rsidRPr="001E7979" w:rsidRDefault="001E7979" w:rsidP="00CF1037">
            <w:pPr>
              <w:ind w:left="-21"/>
              <w:rPr>
                <w:b/>
                <w:bCs/>
                <w:sz w:val="20"/>
                <w:szCs w:val="20"/>
                <w:lang w:val="en-US"/>
              </w:rPr>
            </w:pPr>
            <w:r w:rsidRPr="001E7979">
              <w:rPr>
                <w:sz w:val="20"/>
                <w:szCs w:val="20"/>
                <w:lang w:val="en-US"/>
              </w:rPr>
              <w:t>At 3</w:t>
            </w:r>
            <w:r w:rsidRPr="001E7979">
              <w:rPr>
                <w:sz w:val="20"/>
                <w:szCs w:val="20"/>
                <w:vertAlign w:val="superscript"/>
                <w:lang w:val="en-US"/>
              </w:rPr>
              <w:t>rd</w:t>
            </w:r>
            <w:r w:rsidRPr="001E7979">
              <w:rPr>
                <w:sz w:val="20"/>
                <w:szCs w:val="20"/>
                <w:lang w:val="en-US"/>
              </w:rPr>
              <w:t xml:space="preserve"> or 4</w:t>
            </w:r>
            <w:r w:rsidRPr="001E7979">
              <w:rPr>
                <w:sz w:val="20"/>
                <w:szCs w:val="20"/>
                <w:vertAlign w:val="superscript"/>
                <w:lang w:val="en-US"/>
              </w:rPr>
              <w:t>th</w:t>
            </w:r>
            <w:r w:rsidRPr="001E7979">
              <w:rPr>
                <w:sz w:val="20"/>
                <w:szCs w:val="20"/>
                <w:lang w:val="en-US"/>
              </w:rPr>
              <w:t xml:space="preserve"> ICS along LSB with probe indicator towards pt L shoulder (turn 90 </w:t>
            </w:r>
            <w:proofErr w:type="gramStart"/>
            <w:r w:rsidRPr="001E7979">
              <w:rPr>
                <w:sz w:val="20"/>
                <w:szCs w:val="20"/>
                <w:lang w:val="en-US"/>
              </w:rPr>
              <w:t>degree</w:t>
            </w:r>
            <w:proofErr w:type="gramEnd"/>
            <w:r w:rsidRPr="001E7979">
              <w:rPr>
                <w:sz w:val="20"/>
                <w:szCs w:val="20"/>
                <w:lang w:val="en-US"/>
              </w:rPr>
              <w:t xml:space="preserve"> clockwise from PLAX)</w:t>
            </w:r>
          </w:p>
        </w:tc>
        <w:tc>
          <w:tcPr>
            <w:tcW w:w="4410" w:type="dxa"/>
          </w:tcPr>
          <w:p w14:paraId="6DC5D701" w14:textId="77777777" w:rsidR="001E7979" w:rsidRPr="00FE6CEC" w:rsidRDefault="001E7979" w:rsidP="00CF1037">
            <w:pPr>
              <w:jc w:val="center"/>
              <w:rPr>
                <w:b/>
                <w:bCs/>
                <w:sz w:val="20"/>
                <w:szCs w:val="20"/>
              </w:rPr>
            </w:pPr>
            <w:r>
              <w:rPr>
                <w:noProof/>
              </w:rPr>
              <w:drawing>
                <wp:inline distT="0" distB="0" distL="0" distR="0" wp14:anchorId="729BD892" wp14:editId="5FD03EDD">
                  <wp:extent cx="2162907" cy="1356023"/>
                  <wp:effectExtent l="0" t="0" r="8890" b="0"/>
                  <wp:docPr id="6146" name="Picture 2" descr="Cardiac Ultrasound (Echocardiography) Made Easy: Step-By-Step Guide - POCUS  101">
                    <a:extLst xmlns:a="http://schemas.openxmlformats.org/drawingml/2006/main">
                      <a:ext uri="{FF2B5EF4-FFF2-40B4-BE49-F238E27FC236}">
                        <a16:creationId xmlns:a16="http://schemas.microsoft.com/office/drawing/2014/main" id="{345C95D0-8BD9-B0A6-FF71-EC1468DDCA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ardiac Ultrasound (Echocardiography) Made Easy: Step-By-Step Guide - POCUS  101">
                            <a:extLst>
                              <a:ext uri="{FF2B5EF4-FFF2-40B4-BE49-F238E27FC236}">
                                <a16:creationId xmlns:a16="http://schemas.microsoft.com/office/drawing/2014/main" id="{345C95D0-8BD9-B0A6-FF71-EC1468DDCA1B}"/>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82412" cy="1368252"/>
                          </a:xfrm>
                          <a:prstGeom prst="rect">
                            <a:avLst/>
                          </a:prstGeom>
                          <a:noFill/>
                        </pic:spPr>
                      </pic:pic>
                    </a:graphicData>
                  </a:graphic>
                </wp:inline>
              </w:drawing>
            </w:r>
          </w:p>
        </w:tc>
        <w:tc>
          <w:tcPr>
            <w:tcW w:w="3510" w:type="dxa"/>
          </w:tcPr>
          <w:p w14:paraId="59D64011" w14:textId="77777777" w:rsidR="001E7979" w:rsidRPr="00FE6CEC" w:rsidRDefault="001E7979" w:rsidP="00CF1037">
            <w:pPr>
              <w:rPr>
                <w:b/>
                <w:bCs/>
                <w:sz w:val="20"/>
                <w:szCs w:val="20"/>
              </w:rPr>
            </w:pPr>
            <w:r>
              <w:rPr>
                <w:b/>
                <w:bCs/>
                <w:noProof/>
                <w:sz w:val="20"/>
                <w:szCs w:val="20"/>
              </w:rPr>
              <w:drawing>
                <wp:inline distT="0" distB="0" distL="0" distR="0" wp14:anchorId="53089ECB" wp14:editId="0CC0AAEA">
                  <wp:extent cx="1722865" cy="1510519"/>
                  <wp:effectExtent l="0" t="0" r="0" b="0"/>
                  <wp:docPr id="6095866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35628" cy="1521709"/>
                          </a:xfrm>
                          <a:prstGeom prst="rect">
                            <a:avLst/>
                          </a:prstGeom>
                          <a:noFill/>
                        </pic:spPr>
                      </pic:pic>
                    </a:graphicData>
                  </a:graphic>
                </wp:inline>
              </w:drawing>
            </w:r>
          </w:p>
        </w:tc>
      </w:tr>
      <w:tr w:rsidR="001E7979" w14:paraId="4E217F39" w14:textId="77777777" w:rsidTr="00CF1037">
        <w:tc>
          <w:tcPr>
            <w:tcW w:w="3600" w:type="dxa"/>
          </w:tcPr>
          <w:p w14:paraId="3027AEC8" w14:textId="77777777" w:rsidR="001E7979" w:rsidRDefault="001E7979" w:rsidP="004F1E55">
            <w:pPr>
              <w:pStyle w:val="ListParagraph"/>
              <w:numPr>
                <w:ilvl w:val="0"/>
                <w:numId w:val="16"/>
              </w:numPr>
              <w:ind w:left="249" w:hanging="270"/>
              <w:rPr>
                <w:b/>
                <w:bCs/>
                <w:sz w:val="20"/>
                <w:szCs w:val="20"/>
              </w:rPr>
            </w:pPr>
            <w:r w:rsidRPr="00FE6CEC">
              <w:rPr>
                <w:b/>
                <w:bCs/>
                <w:sz w:val="20"/>
                <w:szCs w:val="20"/>
              </w:rPr>
              <w:t xml:space="preserve">Apical 4 </w:t>
            </w:r>
            <w:proofErr w:type="spellStart"/>
            <w:r w:rsidRPr="00FE6CEC">
              <w:rPr>
                <w:b/>
                <w:bCs/>
                <w:sz w:val="20"/>
                <w:szCs w:val="20"/>
              </w:rPr>
              <w:t>Chamber</w:t>
            </w:r>
            <w:proofErr w:type="spellEnd"/>
            <w:r w:rsidRPr="00FE6CEC">
              <w:rPr>
                <w:b/>
                <w:bCs/>
                <w:sz w:val="20"/>
                <w:szCs w:val="20"/>
              </w:rPr>
              <w:t xml:space="preserve"> (A4C)</w:t>
            </w:r>
          </w:p>
          <w:p w14:paraId="7D68F144" w14:textId="77777777" w:rsidR="001E7979" w:rsidRPr="001E7979" w:rsidRDefault="001E7979" w:rsidP="00CF1037">
            <w:pPr>
              <w:ind w:left="-21"/>
              <w:rPr>
                <w:sz w:val="20"/>
                <w:szCs w:val="20"/>
                <w:lang w:val="en-US"/>
              </w:rPr>
            </w:pPr>
            <w:r w:rsidRPr="001E7979">
              <w:rPr>
                <w:sz w:val="20"/>
                <w:szCs w:val="20"/>
                <w:lang w:val="en-US"/>
              </w:rPr>
              <w:t>At PMI with probe indicator towards pt L shoulder to L side (decubitus positioning can be helpful!)</w:t>
            </w:r>
          </w:p>
        </w:tc>
        <w:tc>
          <w:tcPr>
            <w:tcW w:w="4410" w:type="dxa"/>
          </w:tcPr>
          <w:p w14:paraId="3DFCA9E6" w14:textId="77777777" w:rsidR="001E7979" w:rsidRPr="00FE6CEC" w:rsidRDefault="001E7979" w:rsidP="00CF1037">
            <w:pPr>
              <w:jc w:val="center"/>
              <w:rPr>
                <w:b/>
                <w:bCs/>
                <w:sz w:val="20"/>
                <w:szCs w:val="20"/>
              </w:rPr>
            </w:pPr>
            <w:r>
              <w:rPr>
                <w:noProof/>
              </w:rPr>
              <w:drawing>
                <wp:inline distT="0" distB="0" distL="0" distR="0" wp14:anchorId="56698C54" wp14:editId="2A394AA2">
                  <wp:extent cx="1433146" cy="1195754"/>
                  <wp:effectExtent l="0" t="0" r="0" b="4445"/>
                  <wp:docPr id="216" name="Google Shape;216;p36"/>
                  <wp:cNvGraphicFramePr/>
                  <a:graphic xmlns:a="http://schemas.openxmlformats.org/drawingml/2006/main">
                    <a:graphicData uri="http://schemas.openxmlformats.org/drawingml/2006/picture">
                      <pic:pic xmlns:pic="http://schemas.openxmlformats.org/drawingml/2006/picture">
                        <pic:nvPicPr>
                          <pic:cNvPr id="216" name="Google Shape;216;p36"/>
                          <pic:cNvPicPr preferRelativeResize="0"/>
                        </pic:nvPicPr>
                        <pic:blipFill rotWithShape="1">
                          <a:blip r:embed="rId37">
                            <a:alphaModFix/>
                          </a:blip>
                          <a:srcRect l="39568" t="55901" r="39773" b="9438"/>
                          <a:stretch/>
                        </pic:blipFill>
                        <pic:spPr>
                          <a:xfrm>
                            <a:off x="0" y="0"/>
                            <a:ext cx="1446231" cy="1206672"/>
                          </a:xfrm>
                          <a:prstGeom prst="rect">
                            <a:avLst/>
                          </a:prstGeom>
                          <a:noFill/>
                          <a:ln>
                            <a:noFill/>
                          </a:ln>
                        </pic:spPr>
                      </pic:pic>
                    </a:graphicData>
                  </a:graphic>
                </wp:inline>
              </w:drawing>
            </w:r>
          </w:p>
        </w:tc>
        <w:tc>
          <w:tcPr>
            <w:tcW w:w="3510" w:type="dxa"/>
          </w:tcPr>
          <w:p w14:paraId="210EC17C" w14:textId="77777777" w:rsidR="001E7979" w:rsidRPr="00FE6CEC" w:rsidRDefault="001E7979" w:rsidP="00CF1037">
            <w:pPr>
              <w:rPr>
                <w:b/>
                <w:bCs/>
                <w:sz w:val="20"/>
                <w:szCs w:val="20"/>
              </w:rPr>
            </w:pPr>
            <w:r>
              <w:rPr>
                <w:b/>
                <w:bCs/>
                <w:noProof/>
                <w:sz w:val="20"/>
                <w:szCs w:val="20"/>
              </w:rPr>
              <w:drawing>
                <wp:inline distT="0" distB="0" distL="0" distR="0" wp14:anchorId="72F0F3B4" wp14:editId="20C22BD7">
                  <wp:extent cx="1705708" cy="1276806"/>
                  <wp:effectExtent l="0" t="0" r="8890" b="0"/>
                  <wp:docPr id="17347114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9053" cy="1294281"/>
                          </a:xfrm>
                          <a:prstGeom prst="rect">
                            <a:avLst/>
                          </a:prstGeom>
                          <a:noFill/>
                        </pic:spPr>
                      </pic:pic>
                    </a:graphicData>
                  </a:graphic>
                </wp:inline>
              </w:drawing>
            </w:r>
          </w:p>
        </w:tc>
      </w:tr>
      <w:tr w:rsidR="001E7979" w14:paraId="40EFDED7" w14:textId="77777777" w:rsidTr="00CF1037">
        <w:tc>
          <w:tcPr>
            <w:tcW w:w="3600" w:type="dxa"/>
          </w:tcPr>
          <w:p w14:paraId="761A8AFD" w14:textId="77777777" w:rsidR="001E7979" w:rsidRDefault="001E7979" w:rsidP="004F1E55">
            <w:pPr>
              <w:pStyle w:val="ListParagraph"/>
              <w:numPr>
                <w:ilvl w:val="0"/>
                <w:numId w:val="16"/>
              </w:numPr>
              <w:ind w:left="249" w:hanging="270"/>
              <w:rPr>
                <w:b/>
                <w:bCs/>
                <w:sz w:val="20"/>
                <w:szCs w:val="20"/>
              </w:rPr>
            </w:pPr>
            <w:r w:rsidRPr="00FE6CEC">
              <w:rPr>
                <w:b/>
                <w:bCs/>
                <w:sz w:val="20"/>
                <w:szCs w:val="20"/>
              </w:rPr>
              <w:t xml:space="preserve">Subcostal / </w:t>
            </w:r>
            <w:proofErr w:type="spellStart"/>
            <w:r w:rsidRPr="00FE6CEC">
              <w:rPr>
                <w:b/>
                <w:bCs/>
                <w:sz w:val="20"/>
                <w:szCs w:val="20"/>
              </w:rPr>
              <w:t>subxiphoid</w:t>
            </w:r>
            <w:proofErr w:type="spellEnd"/>
          </w:p>
          <w:p w14:paraId="73531194" w14:textId="77777777" w:rsidR="001E7979" w:rsidRPr="001E7979" w:rsidRDefault="001E7979" w:rsidP="00CF1037">
            <w:pPr>
              <w:ind w:left="-21"/>
              <w:rPr>
                <w:sz w:val="20"/>
                <w:szCs w:val="20"/>
                <w:lang w:val="en-US"/>
              </w:rPr>
            </w:pPr>
            <w:r w:rsidRPr="001E7979">
              <w:rPr>
                <w:sz w:val="20"/>
                <w:szCs w:val="20"/>
                <w:lang w:val="en-US"/>
              </w:rPr>
              <w:t>Below xiphoid with probe indicator towards pt L side</w:t>
            </w:r>
          </w:p>
        </w:tc>
        <w:tc>
          <w:tcPr>
            <w:tcW w:w="4410" w:type="dxa"/>
          </w:tcPr>
          <w:p w14:paraId="54D65CC4" w14:textId="77777777" w:rsidR="001E7979" w:rsidRPr="00FE6CEC" w:rsidRDefault="001E7979" w:rsidP="00CF1037">
            <w:pPr>
              <w:jc w:val="center"/>
              <w:rPr>
                <w:b/>
                <w:bCs/>
                <w:sz w:val="20"/>
                <w:szCs w:val="20"/>
              </w:rPr>
            </w:pPr>
            <w:r>
              <w:rPr>
                <w:b/>
                <w:bCs/>
                <w:noProof/>
                <w:sz w:val="20"/>
                <w:szCs w:val="20"/>
              </w:rPr>
              <w:drawing>
                <wp:inline distT="0" distB="0" distL="0" distR="0" wp14:anchorId="54189CDD" wp14:editId="4F46A83F">
                  <wp:extent cx="1523448" cy="1307367"/>
                  <wp:effectExtent l="0" t="0" r="635" b="7620"/>
                  <wp:docPr id="15872373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32697" cy="1315304"/>
                          </a:xfrm>
                          <a:prstGeom prst="rect">
                            <a:avLst/>
                          </a:prstGeom>
                          <a:noFill/>
                        </pic:spPr>
                      </pic:pic>
                    </a:graphicData>
                  </a:graphic>
                </wp:inline>
              </w:drawing>
            </w:r>
          </w:p>
        </w:tc>
        <w:tc>
          <w:tcPr>
            <w:tcW w:w="3510" w:type="dxa"/>
          </w:tcPr>
          <w:p w14:paraId="3EB1AABD" w14:textId="77777777" w:rsidR="001E7979" w:rsidRPr="00FE6CEC" w:rsidRDefault="001E7979" w:rsidP="00CF1037">
            <w:pPr>
              <w:rPr>
                <w:b/>
                <w:bCs/>
                <w:sz w:val="20"/>
                <w:szCs w:val="20"/>
              </w:rPr>
            </w:pPr>
            <w:r>
              <w:rPr>
                <w:b/>
                <w:bCs/>
                <w:noProof/>
                <w:sz w:val="20"/>
                <w:szCs w:val="20"/>
              </w:rPr>
              <w:drawing>
                <wp:inline distT="0" distB="0" distL="0" distR="0" wp14:anchorId="64B14A2F" wp14:editId="0077C9FD">
                  <wp:extent cx="1676449" cy="1309184"/>
                  <wp:effectExtent l="0" t="0" r="0" b="5715"/>
                  <wp:docPr id="18382603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3257" cy="1322310"/>
                          </a:xfrm>
                          <a:prstGeom prst="rect">
                            <a:avLst/>
                          </a:prstGeom>
                          <a:noFill/>
                        </pic:spPr>
                      </pic:pic>
                    </a:graphicData>
                  </a:graphic>
                </wp:inline>
              </w:drawing>
            </w:r>
          </w:p>
        </w:tc>
      </w:tr>
      <w:tr w:rsidR="001E7979" w14:paraId="2E252236" w14:textId="77777777" w:rsidTr="00CF1037">
        <w:tc>
          <w:tcPr>
            <w:tcW w:w="3600" w:type="dxa"/>
          </w:tcPr>
          <w:p w14:paraId="4D44B133" w14:textId="77777777" w:rsidR="001E7979" w:rsidRDefault="001E7979" w:rsidP="004F1E55">
            <w:pPr>
              <w:pStyle w:val="ListParagraph"/>
              <w:numPr>
                <w:ilvl w:val="0"/>
                <w:numId w:val="16"/>
              </w:numPr>
              <w:ind w:left="249" w:hanging="270"/>
              <w:rPr>
                <w:b/>
                <w:bCs/>
                <w:sz w:val="20"/>
                <w:szCs w:val="20"/>
              </w:rPr>
            </w:pPr>
            <w:r w:rsidRPr="00FE6CEC">
              <w:rPr>
                <w:b/>
                <w:bCs/>
                <w:sz w:val="20"/>
                <w:szCs w:val="20"/>
              </w:rPr>
              <w:t xml:space="preserve">BONUS </w:t>
            </w:r>
            <w:r>
              <w:rPr>
                <w:b/>
                <w:bCs/>
                <w:sz w:val="20"/>
                <w:szCs w:val="20"/>
              </w:rPr>
              <w:t>–</w:t>
            </w:r>
            <w:r w:rsidRPr="00FE6CEC">
              <w:rPr>
                <w:b/>
                <w:bCs/>
                <w:sz w:val="20"/>
                <w:szCs w:val="20"/>
              </w:rPr>
              <w:t xml:space="preserve"> IVC</w:t>
            </w:r>
          </w:p>
          <w:p w14:paraId="5F4EDC39" w14:textId="77777777" w:rsidR="001E7979" w:rsidRPr="001E7979" w:rsidRDefault="001E7979" w:rsidP="00CF1037">
            <w:pPr>
              <w:ind w:left="-21"/>
              <w:rPr>
                <w:sz w:val="20"/>
                <w:szCs w:val="20"/>
                <w:lang w:val="en-US"/>
              </w:rPr>
            </w:pPr>
            <w:r w:rsidRPr="001E7979">
              <w:rPr>
                <w:sz w:val="20"/>
                <w:szCs w:val="20"/>
                <w:lang w:val="en-US"/>
              </w:rPr>
              <w:t>Below xiphoid with probe indicator towards head, MUST visualize IVC into RA – consider transhepatic view if subcostal poor</w:t>
            </w:r>
          </w:p>
        </w:tc>
        <w:tc>
          <w:tcPr>
            <w:tcW w:w="4410" w:type="dxa"/>
          </w:tcPr>
          <w:p w14:paraId="6F6369B8" w14:textId="77777777" w:rsidR="001E7979" w:rsidRPr="00FE6CEC" w:rsidRDefault="001E7979" w:rsidP="00CF1037">
            <w:pPr>
              <w:jc w:val="center"/>
              <w:rPr>
                <w:b/>
                <w:bCs/>
                <w:sz w:val="20"/>
                <w:szCs w:val="20"/>
              </w:rPr>
            </w:pPr>
            <w:r>
              <w:rPr>
                <w:b/>
                <w:bCs/>
                <w:noProof/>
                <w:sz w:val="20"/>
                <w:szCs w:val="20"/>
              </w:rPr>
              <w:drawing>
                <wp:inline distT="0" distB="0" distL="0" distR="0" wp14:anchorId="0E8CAB61" wp14:editId="4597721E">
                  <wp:extent cx="2453054" cy="1467391"/>
                  <wp:effectExtent l="0" t="0" r="4445" b="0"/>
                  <wp:docPr id="3628539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8316" cy="1476520"/>
                          </a:xfrm>
                          <a:prstGeom prst="rect">
                            <a:avLst/>
                          </a:prstGeom>
                          <a:noFill/>
                        </pic:spPr>
                      </pic:pic>
                    </a:graphicData>
                  </a:graphic>
                </wp:inline>
              </w:drawing>
            </w:r>
          </w:p>
        </w:tc>
        <w:tc>
          <w:tcPr>
            <w:tcW w:w="3510" w:type="dxa"/>
          </w:tcPr>
          <w:p w14:paraId="53DBB114" w14:textId="77777777" w:rsidR="001E7979" w:rsidRPr="00FE6CEC" w:rsidRDefault="001E7979" w:rsidP="00CF1037">
            <w:pPr>
              <w:rPr>
                <w:b/>
                <w:bCs/>
                <w:sz w:val="20"/>
                <w:szCs w:val="20"/>
              </w:rPr>
            </w:pPr>
            <w:r>
              <w:rPr>
                <w:b/>
                <w:bCs/>
                <w:noProof/>
                <w:sz w:val="20"/>
                <w:szCs w:val="20"/>
              </w:rPr>
              <w:drawing>
                <wp:inline distT="0" distB="0" distL="0" distR="0" wp14:anchorId="5E01D1FC" wp14:editId="06E1940E">
                  <wp:extent cx="1702843" cy="1283677"/>
                  <wp:effectExtent l="0" t="0" r="0" b="0"/>
                  <wp:docPr id="18904181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03282" cy="1284008"/>
                          </a:xfrm>
                          <a:prstGeom prst="rect">
                            <a:avLst/>
                          </a:prstGeom>
                          <a:noFill/>
                        </pic:spPr>
                      </pic:pic>
                    </a:graphicData>
                  </a:graphic>
                </wp:inline>
              </w:drawing>
            </w:r>
          </w:p>
        </w:tc>
      </w:tr>
    </w:tbl>
    <w:p w14:paraId="0CF8E4C3" w14:textId="77777777" w:rsidR="001E7979" w:rsidRDefault="001E7979" w:rsidP="001E7979">
      <w:pPr>
        <w:rPr>
          <w:b/>
          <w:bCs/>
        </w:rPr>
      </w:pPr>
    </w:p>
    <w:p w14:paraId="436CC795" w14:textId="77777777" w:rsidR="001E7979" w:rsidRDefault="001E7979" w:rsidP="001E7979">
      <w:pPr>
        <w:rPr>
          <w:b/>
          <w:bCs/>
        </w:rPr>
      </w:pPr>
      <w:proofErr w:type="spellStart"/>
      <w:r>
        <w:rPr>
          <w:b/>
          <w:bCs/>
        </w:rPr>
        <w:lastRenderedPageBreak/>
        <w:t>Into</w:t>
      </w:r>
      <w:proofErr w:type="spellEnd"/>
      <w:r>
        <w:rPr>
          <w:b/>
          <w:bCs/>
        </w:rPr>
        <w:t xml:space="preserve"> </w:t>
      </w:r>
      <w:proofErr w:type="spellStart"/>
      <w:r>
        <w:rPr>
          <w:b/>
          <w:bCs/>
        </w:rPr>
        <w:t>the</w:t>
      </w:r>
      <w:proofErr w:type="spellEnd"/>
      <w:r>
        <w:rPr>
          <w:b/>
          <w:bCs/>
        </w:rPr>
        <w:t xml:space="preserve"> </w:t>
      </w:r>
      <w:proofErr w:type="spellStart"/>
      <w:r>
        <w:rPr>
          <w:b/>
          <w:bCs/>
        </w:rPr>
        <w:t>Thought-Metaverse</w:t>
      </w:r>
      <w:proofErr w:type="spellEnd"/>
    </w:p>
    <w:tbl>
      <w:tblPr>
        <w:tblStyle w:val="TableGrid"/>
        <w:tblW w:w="0" w:type="auto"/>
        <w:tblLook w:val="04A0" w:firstRow="1" w:lastRow="0" w:firstColumn="1" w:lastColumn="0" w:noHBand="0" w:noVBand="1"/>
      </w:tblPr>
      <w:tblGrid>
        <w:gridCol w:w="5395"/>
        <w:gridCol w:w="5395"/>
      </w:tblGrid>
      <w:tr w:rsidR="001E7979" w14:paraId="2C39A8DA" w14:textId="77777777" w:rsidTr="00CF1037">
        <w:tc>
          <w:tcPr>
            <w:tcW w:w="5395" w:type="dxa"/>
            <w:shd w:val="clear" w:color="auto" w:fill="FBE4D5" w:themeFill="accent2" w:themeFillTint="33"/>
          </w:tcPr>
          <w:p w14:paraId="3F31888E" w14:textId="77777777" w:rsidR="001E7979" w:rsidRDefault="001E7979" w:rsidP="00CF1037">
            <w:pPr>
              <w:jc w:val="center"/>
              <w:rPr>
                <w:b/>
                <w:bCs/>
              </w:rPr>
            </w:pPr>
            <w:proofErr w:type="spellStart"/>
            <w:r>
              <w:rPr>
                <w:b/>
                <w:bCs/>
              </w:rPr>
              <w:t>System</w:t>
            </w:r>
            <w:proofErr w:type="spellEnd"/>
            <w:r>
              <w:rPr>
                <w:b/>
                <w:bCs/>
              </w:rPr>
              <w:t xml:space="preserve"> 1 – </w:t>
            </w:r>
            <w:proofErr w:type="spellStart"/>
            <w:r>
              <w:rPr>
                <w:b/>
                <w:bCs/>
              </w:rPr>
              <w:t>Thinking</w:t>
            </w:r>
            <w:proofErr w:type="spellEnd"/>
            <w:r>
              <w:rPr>
                <w:b/>
                <w:bCs/>
              </w:rPr>
              <w:t xml:space="preserve"> </w:t>
            </w:r>
            <w:proofErr w:type="spellStart"/>
            <w:r>
              <w:rPr>
                <w:b/>
                <w:bCs/>
              </w:rPr>
              <w:t>Fast</w:t>
            </w:r>
            <w:proofErr w:type="spellEnd"/>
          </w:p>
        </w:tc>
        <w:tc>
          <w:tcPr>
            <w:tcW w:w="5395" w:type="dxa"/>
            <w:shd w:val="clear" w:color="auto" w:fill="FBE4D5" w:themeFill="accent2" w:themeFillTint="33"/>
          </w:tcPr>
          <w:p w14:paraId="6A5078DD" w14:textId="77777777" w:rsidR="001E7979" w:rsidRDefault="001E7979" w:rsidP="00CF1037">
            <w:pPr>
              <w:jc w:val="center"/>
              <w:rPr>
                <w:b/>
                <w:bCs/>
              </w:rPr>
            </w:pPr>
            <w:proofErr w:type="spellStart"/>
            <w:r>
              <w:rPr>
                <w:b/>
                <w:bCs/>
              </w:rPr>
              <w:t>System</w:t>
            </w:r>
            <w:proofErr w:type="spellEnd"/>
            <w:r>
              <w:rPr>
                <w:b/>
                <w:bCs/>
              </w:rPr>
              <w:t xml:space="preserve"> 2 – </w:t>
            </w:r>
            <w:proofErr w:type="spellStart"/>
            <w:r>
              <w:rPr>
                <w:b/>
                <w:bCs/>
              </w:rPr>
              <w:t>Thinking</w:t>
            </w:r>
            <w:proofErr w:type="spellEnd"/>
            <w:r>
              <w:rPr>
                <w:b/>
                <w:bCs/>
              </w:rPr>
              <w:t xml:space="preserve"> </w:t>
            </w:r>
            <w:proofErr w:type="spellStart"/>
            <w:r>
              <w:rPr>
                <w:b/>
                <w:bCs/>
              </w:rPr>
              <w:t>Slow</w:t>
            </w:r>
            <w:proofErr w:type="spellEnd"/>
          </w:p>
        </w:tc>
      </w:tr>
      <w:tr w:rsidR="001E7979" w14:paraId="32BC81B4" w14:textId="77777777" w:rsidTr="00CF1037">
        <w:tc>
          <w:tcPr>
            <w:tcW w:w="5395" w:type="dxa"/>
          </w:tcPr>
          <w:p w14:paraId="3B0F829F" w14:textId="77777777" w:rsidR="001E7979" w:rsidRPr="001E7979" w:rsidRDefault="001E7979" w:rsidP="00CF1037">
            <w:pPr>
              <w:jc w:val="center"/>
              <w:rPr>
                <w:lang w:val="en-US"/>
              </w:rPr>
            </w:pPr>
            <w:r w:rsidRPr="001E7979">
              <w:rPr>
                <w:b/>
                <w:bCs/>
                <w:lang w:val="en-US"/>
              </w:rPr>
              <w:t xml:space="preserve">Heuristics AKA mental shortcuts </w:t>
            </w:r>
            <w:proofErr w:type="gramStart"/>
            <w:r w:rsidRPr="001E7979">
              <w:rPr>
                <w:b/>
                <w:bCs/>
                <w:lang w:val="en-US"/>
              </w:rPr>
              <w:t>AKA ?intuition</w:t>
            </w:r>
            <w:proofErr w:type="gramEnd"/>
            <w:r w:rsidRPr="001E7979">
              <w:rPr>
                <w:b/>
                <w:bCs/>
                <w:lang w:val="en-US"/>
              </w:rPr>
              <w:t xml:space="preserve"> – </w:t>
            </w:r>
            <w:r w:rsidRPr="001E7979">
              <w:rPr>
                <w:lang w:val="en-US"/>
              </w:rPr>
              <w:t>helpful for quick, often correct decisions based on memorized patterns, but error-prone and bias-laden!</w:t>
            </w:r>
          </w:p>
          <w:p w14:paraId="5D12D5EB" w14:textId="77777777" w:rsidR="001E7979" w:rsidRPr="001E7979" w:rsidRDefault="001E7979" w:rsidP="00CF1037">
            <w:pPr>
              <w:jc w:val="center"/>
              <w:rPr>
                <w:b/>
                <w:bCs/>
                <w:lang w:val="en-US"/>
              </w:rPr>
            </w:pPr>
          </w:p>
          <w:p w14:paraId="36A56F24" w14:textId="77777777" w:rsidR="001E7979" w:rsidRPr="001E7979" w:rsidRDefault="001E7979" w:rsidP="00CF1037">
            <w:pPr>
              <w:rPr>
                <w:b/>
                <w:bCs/>
                <w:lang w:val="en-US"/>
              </w:rPr>
            </w:pPr>
            <w:r w:rsidRPr="001E7979">
              <w:rPr>
                <w:b/>
                <w:bCs/>
                <w:lang w:val="en-US"/>
              </w:rPr>
              <w:t xml:space="preserve">Availability Risk – </w:t>
            </w:r>
            <w:r w:rsidRPr="001E7979">
              <w:rPr>
                <w:lang w:val="en-US"/>
              </w:rPr>
              <w:t>a prior experience leads you to over-screen or over-test for a specific condition</w:t>
            </w:r>
          </w:p>
          <w:p w14:paraId="03A57898" w14:textId="77777777" w:rsidR="001E7979" w:rsidRPr="001E7979" w:rsidRDefault="001E7979" w:rsidP="00CF1037">
            <w:pPr>
              <w:rPr>
                <w:b/>
                <w:bCs/>
                <w:lang w:val="en-US"/>
              </w:rPr>
            </w:pPr>
            <w:r w:rsidRPr="001E7979">
              <w:rPr>
                <w:b/>
                <w:bCs/>
                <w:lang w:val="en-US"/>
              </w:rPr>
              <w:t xml:space="preserve">Representative Risk – </w:t>
            </w:r>
            <w:r w:rsidRPr="001E7979">
              <w:rPr>
                <w:lang w:val="en-US"/>
              </w:rPr>
              <w:t>a stereotype or assumption of a patient leads you to under-order or under-treat for them</w:t>
            </w:r>
          </w:p>
        </w:tc>
        <w:tc>
          <w:tcPr>
            <w:tcW w:w="5395" w:type="dxa"/>
          </w:tcPr>
          <w:p w14:paraId="7E1021C0" w14:textId="77777777" w:rsidR="001E7979" w:rsidRPr="001E7979" w:rsidRDefault="001E7979" w:rsidP="00CF1037">
            <w:pPr>
              <w:jc w:val="center"/>
              <w:rPr>
                <w:b/>
                <w:bCs/>
                <w:lang w:val="en-US"/>
              </w:rPr>
            </w:pPr>
            <w:r w:rsidRPr="001E7979">
              <w:rPr>
                <w:b/>
                <w:bCs/>
                <w:lang w:val="en-US"/>
              </w:rPr>
              <w:t xml:space="preserve">Contemplative critical reasoning – </w:t>
            </w:r>
            <w:r w:rsidRPr="001E7979">
              <w:rPr>
                <w:lang w:val="en-US"/>
              </w:rPr>
              <w:t>will help you arrive at the correct decision, check your biases, and analyze all available data, but you will sacrifice a lot of time.</w:t>
            </w:r>
          </w:p>
          <w:p w14:paraId="4BEBCE57" w14:textId="77777777" w:rsidR="001E7979" w:rsidRPr="001E7979" w:rsidRDefault="001E7979" w:rsidP="00CF1037">
            <w:pPr>
              <w:rPr>
                <w:b/>
                <w:bCs/>
                <w:lang w:val="en-US"/>
              </w:rPr>
            </w:pPr>
          </w:p>
          <w:p w14:paraId="3057C8BB" w14:textId="77777777" w:rsidR="001E7979" w:rsidRDefault="001E7979" w:rsidP="00CF1037">
            <w:pPr>
              <w:jc w:val="both"/>
              <w:rPr>
                <w:b/>
                <w:bCs/>
              </w:rPr>
            </w:pPr>
            <w:proofErr w:type="spellStart"/>
            <w:r>
              <w:rPr>
                <w:b/>
                <w:bCs/>
              </w:rPr>
              <w:t>Keeps</w:t>
            </w:r>
            <w:proofErr w:type="spellEnd"/>
            <w:r>
              <w:rPr>
                <w:b/>
                <w:bCs/>
              </w:rPr>
              <w:t xml:space="preserve"> </w:t>
            </w:r>
            <w:proofErr w:type="spellStart"/>
            <w:r>
              <w:rPr>
                <w:b/>
                <w:bCs/>
              </w:rPr>
              <w:t>System</w:t>
            </w:r>
            <w:proofErr w:type="spellEnd"/>
            <w:r>
              <w:rPr>
                <w:b/>
                <w:bCs/>
              </w:rPr>
              <w:t xml:space="preserve"> 1 in </w:t>
            </w:r>
            <w:proofErr w:type="spellStart"/>
            <w:r>
              <w:rPr>
                <w:b/>
                <w:bCs/>
              </w:rPr>
              <w:t>check</w:t>
            </w:r>
            <w:proofErr w:type="spellEnd"/>
            <w:r>
              <w:rPr>
                <w:b/>
                <w:bCs/>
              </w:rPr>
              <w:t>!</w:t>
            </w:r>
          </w:p>
        </w:tc>
      </w:tr>
      <w:tr w:rsidR="001E7979" w:rsidRPr="00AA76F4" w14:paraId="04CC9E88" w14:textId="77777777" w:rsidTr="00CF1037">
        <w:tc>
          <w:tcPr>
            <w:tcW w:w="10790" w:type="dxa"/>
            <w:gridSpan w:val="2"/>
          </w:tcPr>
          <w:p w14:paraId="04C8B315" w14:textId="77777777" w:rsidR="001E7979" w:rsidRPr="001E7979" w:rsidRDefault="001E7979" w:rsidP="00CF1037">
            <w:pPr>
              <w:jc w:val="center"/>
              <w:rPr>
                <w:b/>
                <w:bCs/>
                <w:lang w:val="en-US"/>
              </w:rPr>
            </w:pPr>
            <w:r w:rsidRPr="001E7979">
              <w:rPr>
                <w:b/>
                <w:bCs/>
                <w:lang w:val="en-US"/>
              </w:rPr>
              <w:t>Illness Scripts – a chance to use lots of System 2 to create System 1 patterns</w:t>
            </w:r>
          </w:p>
          <w:p w14:paraId="228AD431" w14:textId="77777777" w:rsidR="001E7979" w:rsidRPr="001E7979" w:rsidRDefault="001E7979" w:rsidP="00CF1037">
            <w:pPr>
              <w:jc w:val="center"/>
              <w:rPr>
                <w:b/>
                <w:bCs/>
                <w:lang w:val="en-US"/>
              </w:rPr>
            </w:pPr>
          </w:p>
          <w:p w14:paraId="42FB320B" w14:textId="77777777" w:rsidR="001E7979" w:rsidRPr="001E7979" w:rsidRDefault="001E7979" w:rsidP="00CF1037">
            <w:pPr>
              <w:rPr>
                <w:b/>
                <w:bCs/>
                <w:lang w:val="en-US"/>
              </w:rPr>
            </w:pPr>
            <w:r w:rsidRPr="001E7979">
              <w:rPr>
                <w:b/>
                <w:bCs/>
                <w:lang w:val="en-US"/>
              </w:rPr>
              <w:t>Associated dangers:</w:t>
            </w:r>
          </w:p>
          <w:p w14:paraId="39BBAC75" w14:textId="77777777" w:rsidR="001E7979" w:rsidRPr="001E7979" w:rsidRDefault="001E7979" w:rsidP="00CF1037">
            <w:pPr>
              <w:rPr>
                <w:lang w:val="en-US"/>
              </w:rPr>
            </w:pPr>
            <w:r w:rsidRPr="001E7979">
              <w:rPr>
                <w:lang w:val="en-US"/>
              </w:rPr>
              <w:t>Premature closure or “anchoring”</w:t>
            </w:r>
          </w:p>
          <w:p w14:paraId="6FD3E3E3" w14:textId="77777777" w:rsidR="001E7979" w:rsidRPr="001E7979" w:rsidRDefault="001E7979" w:rsidP="00CF1037">
            <w:pPr>
              <w:rPr>
                <w:lang w:val="en-US"/>
              </w:rPr>
            </w:pPr>
            <w:r w:rsidRPr="001E7979">
              <w:rPr>
                <w:lang w:val="en-US"/>
              </w:rPr>
              <w:t>Blind Obedience – unquestioned deference to authority</w:t>
            </w:r>
          </w:p>
          <w:p w14:paraId="2EDA5E12" w14:textId="77777777" w:rsidR="001E7979" w:rsidRPr="001E7979" w:rsidRDefault="001E7979" w:rsidP="00CF1037">
            <w:pPr>
              <w:rPr>
                <w:lang w:val="en-US"/>
              </w:rPr>
            </w:pPr>
            <w:r w:rsidRPr="001E7979">
              <w:rPr>
                <w:lang w:val="en-US"/>
              </w:rPr>
              <w:t>Availability – the first thing that comes to mind MUST be right! /s</w:t>
            </w:r>
          </w:p>
          <w:p w14:paraId="0A57B3E1" w14:textId="77777777" w:rsidR="001E7979" w:rsidRPr="001E7979" w:rsidRDefault="001E7979" w:rsidP="00CF1037">
            <w:pPr>
              <w:rPr>
                <w:lang w:val="en-US"/>
              </w:rPr>
            </w:pPr>
            <w:r w:rsidRPr="001E7979">
              <w:rPr>
                <w:lang w:val="en-US"/>
              </w:rPr>
              <w:t>Confirmation Bias – only looking for evidence to support your first thought &amp; ignoring counterfactuals</w:t>
            </w:r>
          </w:p>
          <w:p w14:paraId="619C8252" w14:textId="77777777" w:rsidR="001E7979" w:rsidRPr="001E7979" w:rsidRDefault="001E7979" w:rsidP="00CF1037">
            <w:pPr>
              <w:rPr>
                <w:lang w:val="en-US"/>
              </w:rPr>
            </w:pPr>
            <w:r w:rsidRPr="001E7979">
              <w:rPr>
                <w:lang w:val="en-US"/>
              </w:rPr>
              <w:t xml:space="preserve">Left Digit Bias – difference in care with increase in </w:t>
            </w:r>
            <w:proofErr w:type="spellStart"/>
            <w:r w:rsidRPr="001E7979">
              <w:rPr>
                <w:lang w:val="en-US"/>
              </w:rPr>
              <w:t>tens</w:t>
            </w:r>
            <w:proofErr w:type="spellEnd"/>
            <w:r w:rsidRPr="001E7979">
              <w:rPr>
                <w:lang w:val="en-US"/>
              </w:rPr>
              <w:t>-place age (80 vs 79, e.g.)</w:t>
            </w:r>
          </w:p>
          <w:p w14:paraId="4C407DD9" w14:textId="77777777" w:rsidR="001E7979" w:rsidRPr="001E7979" w:rsidRDefault="001E7979" w:rsidP="00CF1037">
            <w:pPr>
              <w:rPr>
                <w:lang w:val="en-US"/>
              </w:rPr>
            </w:pPr>
            <w:r w:rsidRPr="001E7979">
              <w:rPr>
                <w:lang w:val="en-US"/>
              </w:rPr>
              <w:t xml:space="preserve">Win-Stay/Lose-Shift Heuristic/Bias – deviating from best practices after getting burned or not considering risk in </w:t>
            </w:r>
          </w:p>
          <w:p w14:paraId="6128C38C" w14:textId="77777777" w:rsidR="001E7979" w:rsidRPr="001E7979" w:rsidRDefault="001E7979" w:rsidP="00CF1037">
            <w:pPr>
              <w:rPr>
                <w:lang w:val="en-US"/>
              </w:rPr>
            </w:pPr>
            <w:r w:rsidRPr="001E7979">
              <w:rPr>
                <w:lang w:val="en-US"/>
              </w:rPr>
              <w:t xml:space="preserve">          absence of safety issue</w:t>
            </w:r>
          </w:p>
          <w:p w14:paraId="73E2CA44" w14:textId="77777777" w:rsidR="001E7979" w:rsidRPr="001E7979" w:rsidRDefault="001E7979" w:rsidP="00CF1037">
            <w:pPr>
              <w:rPr>
                <w:b/>
                <w:bCs/>
                <w:lang w:val="en-US"/>
              </w:rPr>
            </w:pPr>
          </w:p>
          <w:p w14:paraId="5E768EEF" w14:textId="77777777" w:rsidR="001E7979" w:rsidRPr="001E7979" w:rsidRDefault="001E7979" w:rsidP="00CF1037">
            <w:pPr>
              <w:rPr>
                <w:lang w:val="en-US"/>
              </w:rPr>
            </w:pPr>
            <w:r w:rsidRPr="001E7979">
              <w:rPr>
                <w:b/>
                <w:bCs/>
                <w:lang w:val="en-US"/>
              </w:rPr>
              <w:t xml:space="preserve">Risk increases when: </w:t>
            </w:r>
            <w:r w:rsidRPr="001E7979">
              <w:rPr>
                <w:lang w:val="en-US"/>
              </w:rPr>
              <w:t>you’re tired, overworked, or under a time crunch!</w:t>
            </w:r>
          </w:p>
          <w:p w14:paraId="055646F6" w14:textId="77777777" w:rsidR="001E7979" w:rsidRPr="001E7979" w:rsidRDefault="001E7979" w:rsidP="00CF1037">
            <w:pPr>
              <w:rPr>
                <w:lang w:val="en-US"/>
              </w:rPr>
            </w:pPr>
            <w:r w:rsidRPr="001E7979">
              <w:rPr>
                <w:lang w:val="en-US"/>
              </w:rPr>
              <w:t xml:space="preserve">You’re upset or have negative </w:t>
            </w:r>
            <w:proofErr w:type="gramStart"/>
            <w:r w:rsidRPr="001E7979">
              <w:rPr>
                <w:lang w:val="en-US"/>
              </w:rPr>
              <w:t>counter-transference</w:t>
            </w:r>
            <w:proofErr w:type="gramEnd"/>
            <w:r w:rsidRPr="001E7979">
              <w:rPr>
                <w:lang w:val="en-US"/>
              </w:rPr>
              <w:t>!</w:t>
            </w:r>
          </w:p>
          <w:p w14:paraId="59ED0091" w14:textId="77777777" w:rsidR="001E7979" w:rsidRPr="001E7979" w:rsidRDefault="001E7979" w:rsidP="00CF1037">
            <w:pPr>
              <w:rPr>
                <w:lang w:val="en-US"/>
              </w:rPr>
            </w:pPr>
            <w:r w:rsidRPr="001E7979">
              <w:rPr>
                <w:lang w:val="en-US"/>
              </w:rPr>
              <w:t>You have unchecked implicit or explicit biases!</w:t>
            </w:r>
          </w:p>
          <w:p w14:paraId="743B932A" w14:textId="77777777" w:rsidR="001E7979" w:rsidRPr="001E7979" w:rsidRDefault="001E7979" w:rsidP="00CF1037">
            <w:pPr>
              <w:rPr>
                <w:lang w:val="en-US"/>
              </w:rPr>
            </w:pPr>
            <w:r w:rsidRPr="001E7979">
              <w:rPr>
                <w:lang w:val="en-US"/>
              </w:rPr>
              <w:t>You’re overloaded by complex patient data / history!</w:t>
            </w:r>
          </w:p>
          <w:p w14:paraId="2C899FF4" w14:textId="77777777" w:rsidR="001E7979" w:rsidRPr="001E7979" w:rsidRDefault="001E7979" w:rsidP="00CF1037">
            <w:pPr>
              <w:rPr>
                <w:lang w:val="en-US"/>
              </w:rPr>
            </w:pPr>
            <w:r w:rsidRPr="001E7979">
              <w:rPr>
                <w:lang w:val="en-US"/>
              </w:rPr>
              <w:t>You don’t have all the right info!</w:t>
            </w:r>
          </w:p>
          <w:p w14:paraId="36CA2A7C" w14:textId="77777777" w:rsidR="001E7979" w:rsidRPr="001E7979" w:rsidRDefault="001E7979" w:rsidP="00CF1037">
            <w:pPr>
              <w:rPr>
                <w:lang w:val="en-US"/>
              </w:rPr>
            </w:pPr>
            <w:r w:rsidRPr="001E7979">
              <w:rPr>
                <w:lang w:val="en-US"/>
              </w:rPr>
              <w:t>Systems (environment, EMR, team culture, poor/no handoff) &amp; personal issues both contribute…</w:t>
            </w:r>
          </w:p>
        </w:tc>
      </w:tr>
    </w:tbl>
    <w:p w14:paraId="38EA85D3" w14:textId="77777777" w:rsidR="001E7979" w:rsidRPr="001E7979" w:rsidRDefault="001E7979" w:rsidP="001E7979">
      <w:pPr>
        <w:rPr>
          <w:b/>
          <w:bCs/>
          <w:lang w:val="en-US"/>
        </w:rPr>
      </w:pPr>
    </w:p>
    <w:p w14:paraId="71E740A5" w14:textId="77777777" w:rsidR="001E7979" w:rsidRDefault="001E7979" w:rsidP="0077563C">
      <w:pPr>
        <w:rPr>
          <w:b/>
          <w:bCs/>
          <w:sz w:val="28"/>
          <w:szCs w:val="28"/>
          <w:u w:val="single"/>
          <w:lang w:val="en-US"/>
        </w:rPr>
      </w:pPr>
    </w:p>
    <w:p w14:paraId="031D4D88" w14:textId="77777777" w:rsidR="00202D9E" w:rsidRDefault="00202D9E" w:rsidP="0077563C">
      <w:pPr>
        <w:rPr>
          <w:b/>
          <w:bCs/>
          <w:sz w:val="28"/>
          <w:szCs w:val="28"/>
          <w:u w:val="single"/>
          <w:lang w:val="en-US"/>
        </w:rPr>
      </w:pPr>
    </w:p>
    <w:p w14:paraId="66FC9DA7" w14:textId="77777777" w:rsidR="00202D9E" w:rsidRDefault="00202D9E" w:rsidP="0077563C">
      <w:pPr>
        <w:rPr>
          <w:b/>
          <w:bCs/>
          <w:sz w:val="28"/>
          <w:szCs w:val="28"/>
          <w:u w:val="single"/>
          <w:lang w:val="en-US"/>
        </w:rPr>
      </w:pPr>
    </w:p>
    <w:p w14:paraId="18657AC0" w14:textId="77777777" w:rsidR="00202D9E" w:rsidRDefault="00202D9E" w:rsidP="0077563C">
      <w:pPr>
        <w:rPr>
          <w:b/>
          <w:bCs/>
          <w:sz w:val="28"/>
          <w:szCs w:val="28"/>
          <w:u w:val="single"/>
          <w:lang w:val="en-US"/>
        </w:rPr>
      </w:pPr>
    </w:p>
    <w:p w14:paraId="3E396F6F" w14:textId="77777777" w:rsidR="00202D9E" w:rsidRDefault="00202D9E" w:rsidP="0077563C">
      <w:pPr>
        <w:rPr>
          <w:b/>
          <w:bCs/>
          <w:sz w:val="28"/>
          <w:szCs w:val="28"/>
          <w:u w:val="single"/>
          <w:lang w:val="en-US"/>
        </w:rPr>
      </w:pPr>
    </w:p>
    <w:p w14:paraId="6964629B" w14:textId="77777777" w:rsidR="00202D9E" w:rsidRDefault="00202D9E" w:rsidP="0077563C">
      <w:pPr>
        <w:rPr>
          <w:b/>
          <w:bCs/>
          <w:sz w:val="28"/>
          <w:szCs w:val="28"/>
          <w:u w:val="single"/>
          <w:lang w:val="en-US"/>
        </w:rPr>
      </w:pPr>
    </w:p>
    <w:p w14:paraId="51A05C4E" w14:textId="77777777" w:rsidR="00202D9E" w:rsidRDefault="00202D9E" w:rsidP="0077563C">
      <w:pPr>
        <w:rPr>
          <w:b/>
          <w:bCs/>
          <w:sz w:val="28"/>
          <w:szCs w:val="28"/>
          <w:u w:val="single"/>
          <w:lang w:val="en-US"/>
        </w:rPr>
      </w:pPr>
    </w:p>
    <w:p w14:paraId="37538240" w14:textId="77777777" w:rsidR="00202D9E" w:rsidRDefault="00202D9E" w:rsidP="0077563C">
      <w:pPr>
        <w:rPr>
          <w:b/>
          <w:bCs/>
          <w:sz w:val="28"/>
          <w:szCs w:val="28"/>
          <w:u w:val="single"/>
          <w:lang w:val="en-US"/>
        </w:rPr>
      </w:pPr>
    </w:p>
    <w:p w14:paraId="5DC1B4EE" w14:textId="77777777" w:rsidR="00202D9E" w:rsidRDefault="00202D9E" w:rsidP="0077563C">
      <w:pPr>
        <w:rPr>
          <w:b/>
          <w:bCs/>
          <w:sz w:val="28"/>
          <w:szCs w:val="28"/>
          <w:u w:val="single"/>
          <w:lang w:val="en-US"/>
        </w:rPr>
      </w:pPr>
    </w:p>
    <w:p w14:paraId="1BE5B127" w14:textId="77777777" w:rsidR="00202D9E" w:rsidRDefault="00202D9E" w:rsidP="0077563C">
      <w:pPr>
        <w:rPr>
          <w:b/>
          <w:bCs/>
          <w:sz w:val="28"/>
          <w:szCs w:val="28"/>
          <w:u w:val="single"/>
          <w:lang w:val="en-US"/>
        </w:rPr>
      </w:pPr>
    </w:p>
    <w:p w14:paraId="3F2699F8" w14:textId="77777777" w:rsidR="00202D9E" w:rsidRDefault="00202D9E" w:rsidP="0077563C">
      <w:pPr>
        <w:rPr>
          <w:b/>
          <w:bCs/>
          <w:sz w:val="28"/>
          <w:szCs w:val="28"/>
          <w:u w:val="single"/>
          <w:lang w:val="en-US"/>
        </w:rPr>
      </w:pPr>
    </w:p>
    <w:p w14:paraId="265B401E" w14:textId="77777777" w:rsidR="00202D9E" w:rsidRDefault="00202D9E" w:rsidP="0077563C">
      <w:pPr>
        <w:rPr>
          <w:b/>
          <w:bCs/>
          <w:sz w:val="28"/>
          <w:szCs w:val="28"/>
          <w:u w:val="single"/>
          <w:lang w:val="en-US"/>
        </w:rPr>
      </w:pPr>
    </w:p>
    <w:p w14:paraId="729BDA5B" w14:textId="06B20209" w:rsidR="00202D9E" w:rsidRDefault="00202D9E" w:rsidP="0077563C">
      <w:pPr>
        <w:rPr>
          <w:b/>
          <w:bCs/>
          <w:sz w:val="28"/>
          <w:szCs w:val="28"/>
          <w:u w:val="single"/>
          <w:lang w:val="en-US"/>
        </w:rPr>
      </w:pPr>
      <w:r>
        <w:rPr>
          <w:b/>
          <w:bCs/>
          <w:sz w:val="28"/>
          <w:szCs w:val="28"/>
          <w:u w:val="single"/>
          <w:lang w:val="en-US"/>
        </w:rPr>
        <w:lastRenderedPageBreak/>
        <w:t>WEEK 10</w:t>
      </w:r>
    </w:p>
    <w:p w14:paraId="25D46608" w14:textId="77777777" w:rsidR="00202D9E" w:rsidRPr="00202D9E" w:rsidRDefault="00202D9E" w:rsidP="00202D9E">
      <w:pPr>
        <w:rPr>
          <w:b/>
          <w:bCs/>
          <w:lang w:val="en-US"/>
        </w:rPr>
      </w:pPr>
      <w:proofErr w:type="spellStart"/>
      <w:r w:rsidRPr="00202D9E">
        <w:rPr>
          <w:b/>
          <w:bCs/>
          <w:lang w:val="en-US"/>
        </w:rPr>
        <w:t>HFpEF</w:t>
      </w:r>
      <w:proofErr w:type="spellEnd"/>
      <w:r w:rsidRPr="00202D9E">
        <w:rPr>
          <w:b/>
          <w:bCs/>
          <w:lang w:val="en-US"/>
        </w:rPr>
        <w:t xml:space="preserve"> – the internist’s heart failure!</w:t>
      </w:r>
    </w:p>
    <w:tbl>
      <w:tblPr>
        <w:tblStyle w:val="TableGrid"/>
        <w:tblW w:w="0" w:type="auto"/>
        <w:tblLook w:val="04A0" w:firstRow="1" w:lastRow="0" w:firstColumn="1" w:lastColumn="0" w:noHBand="0" w:noVBand="1"/>
      </w:tblPr>
      <w:tblGrid>
        <w:gridCol w:w="10790"/>
      </w:tblGrid>
      <w:tr w:rsidR="00202D9E" w14:paraId="207A35F1" w14:textId="77777777" w:rsidTr="00AF5DAB">
        <w:tc>
          <w:tcPr>
            <w:tcW w:w="10790" w:type="dxa"/>
            <w:shd w:val="clear" w:color="auto" w:fill="8EAADB" w:themeFill="accent1" w:themeFillTint="99"/>
          </w:tcPr>
          <w:p w14:paraId="605B0FCE" w14:textId="77777777" w:rsidR="00202D9E" w:rsidRDefault="00202D9E" w:rsidP="00AF5DAB">
            <w:pPr>
              <w:jc w:val="center"/>
              <w:rPr>
                <w:b/>
                <w:bCs/>
              </w:rPr>
            </w:pPr>
            <w:r>
              <w:rPr>
                <w:b/>
                <w:bCs/>
              </w:rPr>
              <w:t>Diagnosis</w:t>
            </w:r>
          </w:p>
        </w:tc>
      </w:tr>
      <w:tr w:rsidR="00202D9E" w:rsidRPr="00AA76F4" w14:paraId="023CA7A1" w14:textId="77777777" w:rsidTr="00AF5DAB">
        <w:trPr>
          <w:trHeight w:val="3851"/>
        </w:trPr>
        <w:tc>
          <w:tcPr>
            <w:tcW w:w="10790" w:type="dxa"/>
          </w:tcPr>
          <w:p w14:paraId="0B742BCE" w14:textId="77777777" w:rsidR="00202D9E" w:rsidRPr="00202D9E" w:rsidRDefault="00202D9E" w:rsidP="004F1E55">
            <w:pPr>
              <w:pStyle w:val="ListParagraph"/>
              <w:numPr>
                <w:ilvl w:val="0"/>
                <w:numId w:val="19"/>
              </w:numPr>
              <w:rPr>
                <w:b/>
                <w:bCs/>
                <w:lang w:val="en-US"/>
              </w:rPr>
            </w:pPr>
            <w:r w:rsidRPr="00202D9E">
              <w:rPr>
                <w:b/>
                <w:bCs/>
                <w:lang w:val="en-US"/>
              </w:rPr>
              <w:t>Signs/symptoms of HF caused by a structural and/or functional cardiac abnormality</w:t>
            </w:r>
          </w:p>
          <w:p w14:paraId="02C13BBB" w14:textId="77777777" w:rsidR="00202D9E" w:rsidRPr="00CB63E8" w:rsidRDefault="00202D9E" w:rsidP="004F1E55">
            <w:pPr>
              <w:pStyle w:val="ListParagraph"/>
              <w:numPr>
                <w:ilvl w:val="0"/>
                <w:numId w:val="20"/>
              </w:numPr>
            </w:pPr>
            <w:proofErr w:type="spellStart"/>
            <w:r w:rsidRPr="00CB63E8">
              <w:t>With</w:t>
            </w:r>
            <w:proofErr w:type="spellEnd"/>
            <w:r w:rsidRPr="00CB63E8">
              <w:t xml:space="preserve"> EF &gt;= 50%</w:t>
            </w:r>
          </w:p>
          <w:p w14:paraId="4A1D29C2" w14:textId="77777777" w:rsidR="00202D9E" w:rsidRPr="00202D9E" w:rsidRDefault="00202D9E" w:rsidP="004F1E55">
            <w:pPr>
              <w:pStyle w:val="ListParagraph"/>
              <w:numPr>
                <w:ilvl w:val="0"/>
                <w:numId w:val="19"/>
              </w:numPr>
              <w:rPr>
                <w:b/>
                <w:bCs/>
                <w:lang w:val="en-US"/>
              </w:rPr>
            </w:pPr>
            <w:r w:rsidRPr="00202D9E">
              <w:rPr>
                <w:b/>
                <w:bCs/>
                <w:lang w:val="en-US"/>
              </w:rPr>
              <w:t>Corroborated by at least one evidence of elevated filling pressures</w:t>
            </w:r>
          </w:p>
          <w:p w14:paraId="5BD7D37D" w14:textId="77777777" w:rsidR="00202D9E" w:rsidRPr="00CB63E8" w:rsidRDefault="00202D9E" w:rsidP="004F1E55">
            <w:pPr>
              <w:pStyle w:val="ListParagraph"/>
              <w:numPr>
                <w:ilvl w:val="0"/>
                <w:numId w:val="20"/>
              </w:numPr>
            </w:pPr>
            <w:proofErr w:type="spellStart"/>
            <w:r w:rsidRPr="00CB63E8">
              <w:t>Elevated</w:t>
            </w:r>
            <w:proofErr w:type="spellEnd"/>
            <w:r w:rsidRPr="00CB63E8">
              <w:t xml:space="preserve"> </w:t>
            </w:r>
            <w:proofErr w:type="spellStart"/>
            <w:r w:rsidRPr="00CB63E8">
              <w:t>proBNP</w:t>
            </w:r>
            <w:proofErr w:type="spellEnd"/>
          </w:p>
          <w:p w14:paraId="01D9555B" w14:textId="77777777" w:rsidR="00202D9E" w:rsidRPr="00202D9E" w:rsidRDefault="00202D9E" w:rsidP="004F1E55">
            <w:pPr>
              <w:pStyle w:val="ListParagraph"/>
              <w:numPr>
                <w:ilvl w:val="0"/>
                <w:numId w:val="20"/>
              </w:numPr>
              <w:rPr>
                <w:lang w:val="en-US"/>
              </w:rPr>
            </w:pPr>
            <w:r w:rsidRPr="00202D9E">
              <w:rPr>
                <w:lang w:val="en-US"/>
              </w:rPr>
              <w:t>Cardiogenic pulmonary or systemic congestion (JVD, peripheral edema, pulmonary edema, e.g.)</w:t>
            </w:r>
          </w:p>
          <w:p w14:paraId="09AC299A" w14:textId="77777777" w:rsidR="00202D9E" w:rsidRPr="00202D9E" w:rsidRDefault="00202D9E" w:rsidP="00AF5DAB">
            <w:pPr>
              <w:rPr>
                <w:b/>
                <w:bCs/>
                <w:lang w:val="en-US"/>
              </w:rPr>
            </w:pPr>
          </w:p>
          <w:p w14:paraId="2CC4AC80" w14:textId="77777777" w:rsidR="00202D9E" w:rsidRPr="00202D9E" w:rsidRDefault="00202D9E" w:rsidP="00AF5DAB">
            <w:pPr>
              <w:rPr>
                <w:b/>
                <w:bCs/>
                <w:u w:val="single"/>
                <w:lang w:val="en-US"/>
              </w:rPr>
            </w:pPr>
            <w:r w:rsidRPr="00202D9E">
              <w:rPr>
                <w:b/>
                <w:bCs/>
                <w:u w:val="single"/>
                <w:lang w:val="en-US"/>
              </w:rPr>
              <w:t>H2FPEF score</w:t>
            </w:r>
          </w:p>
          <w:p w14:paraId="101A73C6" w14:textId="77777777" w:rsidR="00202D9E" w:rsidRPr="00202D9E" w:rsidRDefault="00202D9E" w:rsidP="00AF5DAB">
            <w:pPr>
              <w:rPr>
                <w:b/>
                <w:bCs/>
                <w:lang w:val="en-US"/>
              </w:rPr>
            </w:pPr>
            <w:r w:rsidRPr="00202D9E">
              <w:rPr>
                <w:b/>
                <w:bCs/>
                <w:lang w:val="en-US"/>
              </w:rPr>
              <w:t xml:space="preserve">H2 = </w:t>
            </w:r>
            <w:r w:rsidRPr="00202D9E">
              <w:rPr>
                <w:lang w:val="en-US"/>
              </w:rPr>
              <w:t>Heavy (BMI&gt;30) = 2pts</w:t>
            </w:r>
          </w:p>
          <w:p w14:paraId="61D82FE2" w14:textId="77777777" w:rsidR="00202D9E" w:rsidRPr="00202D9E" w:rsidRDefault="00202D9E" w:rsidP="00AF5DAB">
            <w:pPr>
              <w:rPr>
                <w:lang w:val="en-US"/>
              </w:rPr>
            </w:pPr>
            <w:r w:rsidRPr="00202D9E">
              <w:rPr>
                <w:b/>
                <w:bCs/>
                <w:lang w:val="en-US"/>
              </w:rPr>
              <w:t xml:space="preserve">         </w:t>
            </w:r>
            <w:r w:rsidRPr="00202D9E">
              <w:rPr>
                <w:lang w:val="en-US"/>
              </w:rPr>
              <w:t xml:space="preserve">On &gt;= 2 </w:t>
            </w:r>
            <w:proofErr w:type="spellStart"/>
            <w:r w:rsidRPr="00202D9E">
              <w:rPr>
                <w:lang w:val="en-US"/>
              </w:rPr>
              <w:t>antiHTN</w:t>
            </w:r>
            <w:proofErr w:type="spellEnd"/>
            <w:r w:rsidRPr="00202D9E">
              <w:rPr>
                <w:lang w:val="en-US"/>
              </w:rPr>
              <w:t xml:space="preserve"> meds = 1 pt</w:t>
            </w:r>
          </w:p>
          <w:p w14:paraId="3DB1D518" w14:textId="77777777" w:rsidR="00202D9E" w:rsidRPr="00202D9E" w:rsidRDefault="00202D9E" w:rsidP="00AF5DAB">
            <w:pPr>
              <w:rPr>
                <w:lang w:val="en-US"/>
              </w:rPr>
            </w:pPr>
            <w:r w:rsidRPr="00202D9E">
              <w:rPr>
                <w:b/>
                <w:bCs/>
                <w:lang w:val="en-US"/>
              </w:rPr>
              <w:t xml:space="preserve">F = </w:t>
            </w:r>
            <w:r w:rsidRPr="00202D9E">
              <w:rPr>
                <w:lang w:val="en-US"/>
              </w:rPr>
              <w:t>Atrial fibrillation = 3 pts</w:t>
            </w:r>
          </w:p>
          <w:p w14:paraId="6A48CFBC" w14:textId="77777777" w:rsidR="00202D9E" w:rsidRPr="00202D9E" w:rsidRDefault="00202D9E" w:rsidP="00AF5DAB">
            <w:pPr>
              <w:rPr>
                <w:lang w:val="en-US"/>
              </w:rPr>
            </w:pPr>
            <w:r w:rsidRPr="00202D9E">
              <w:rPr>
                <w:b/>
                <w:bCs/>
                <w:lang w:val="en-US"/>
              </w:rPr>
              <w:t xml:space="preserve">P = </w:t>
            </w:r>
            <w:r w:rsidRPr="00202D9E">
              <w:rPr>
                <w:lang w:val="en-US"/>
              </w:rPr>
              <w:t>Pulmonary hypertension (PASP &gt;35 mm HG on Echo) = 1 pt</w:t>
            </w:r>
          </w:p>
          <w:p w14:paraId="06564D38" w14:textId="77777777" w:rsidR="00202D9E" w:rsidRPr="00202D9E" w:rsidRDefault="00202D9E" w:rsidP="00AF5DAB">
            <w:pPr>
              <w:rPr>
                <w:b/>
                <w:bCs/>
                <w:lang w:val="en-US"/>
              </w:rPr>
            </w:pPr>
            <w:r w:rsidRPr="00202D9E">
              <w:rPr>
                <w:b/>
                <w:bCs/>
                <w:lang w:val="en-US"/>
              </w:rPr>
              <w:t xml:space="preserve">E = </w:t>
            </w:r>
            <w:r w:rsidRPr="00202D9E">
              <w:rPr>
                <w:lang w:val="en-US"/>
              </w:rPr>
              <w:t xml:space="preserve">Elder age (&gt;60 </w:t>
            </w:r>
            <w:proofErr w:type="spellStart"/>
            <w:r w:rsidRPr="00202D9E">
              <w:rPr>
                <w:lang w:val="en-US"/>
              </w:rPr>
              <w:t>yo</w:t>
            </w:r>
            <w:proofErr w:type="spellEnd"/>
            <w:r w:rsidRPr="00202D9E">
              <w:rPr>
                <w:lang w:val="en-US"/>
              </w:rPr>
              <w:t>) = 1 pt</w:t>
            </w:r>
          </w:p>
          <w:p w14:paraId="37DD22BA" w14:textId="77777777" w:rsidR="00202D9E" w:rsidRPr="00202D9E" w:rsidRDefault="00202D9E" w:rsidP="00AF5DAB">
            <w:pPr>
              <w:rPr>
                <w:b/>
                <w:bCs/>
                <w:lang w:val="en-US"/>
              </w:rPr>
            </w:pPr>
            <w:r w:rsidRPr="00202D9E">
              <w:rPr>
                <w:b/>
                <w:bCs/>
                <w:lang w:val="en-US"/>
              </w:rPr>
              <w:t xml:space="preserve">F = </w:t>
            </w:r>
            <w:r w:rsidRPr="00202D9E">
              <w:rPr>
                <w:lang w:val="en-US"/>
              </w:rPr>
              <w:t>Filling pressure (E/e’ &gt;9 on doppler Echo) = 1 pt</w:t>
            </w:r>
          </w:p>
          <w:p w14:paraId="398A1B0E" w14:textId="77777777" w:rsidR="00202D9E" w:rsidRPr="00202D9E" w:rsidRDefault="00202D9E" w:rsidP="00AF5DAB">
            <w:pPr>
              <w:rPr>
                <w:u w:val="single"/>
                <w:lang w:val="en-US"/>
              </w:rPr>
            </w:pPr>
            <w:r w:rsidRPr="00202D9E">
              <w:rPr>
                <w:color w:val="FF0000"/>
                <w:u w:val="single"/>
                <w:lang w:val="en-US"/>
              </w:rPr>
              <w:t xml:space="preserve">Sum &gt;= 6 points = highly diagnostic of </w:t>
            </w:r>
            <w:proofErr w:type="spellStart"/>
            <w:r w:rsidRPr="00202D9E">
              <w:rPr>
                <w:color w:val="FF0000"/>
                <w:u w:val="single"/>
                <w:lang w:val="en-US"/>
              </w:rPr>
              <w:t>HFpEF</w:t>
            </w:r>
            <w:proofErr w:type="spellEnd"/>
          </w:p>
        </w:tc>
      </w:tr>
      <w:tr w:rsidR="00202D9E" w14:paraId="10FC9957" w14:textId="77777777" w:rsidTr="00AF5DAB">
        <w:tc>
          <w:tcPr>
            <w:tcW w:w="10790" w:type="dxa"/>
            <w:shd w:val="clear" w:color="auto" w:fill="8EAADB" w:themeFill="accent1" w:themeFillTint="99"/>
          </w:tcPr>
          <w:p w14:paraId="6BF78029" w14:textId="77777777" w:rsidR="00202D9E" w:rsidRDefault="00202D9E" w:rsidP="00AF5DAB">
            <w:pPr>
              <w:jc w:val="center"/>
              <w:rPr>
                <w:b/>
                <w:bCs/>
              </w:rPr>
            </w:pPr>
            <w:proofErr w:type="spellStart"/>
            <w:r>
              <w:rPr>
                <w:b/>
                <w:bCs/>
              </w:rPr>
              <w:t>Initial</w:t>
            </w:r>
            <w:proofErr w:type="spellEnd"/>
            <w:r>
              <w:rPr>
                <w:b/>
                <w:bCs/>
              </w:rPr>
              <w:t xml:space="preserve"> </w:t>
            </w:r>
            <w:proofErr w:type="spellStart"/>
            <w:r>
              <w:rPr>
                <w:b/>
                <w:bCs/>
              </w:rPr>
              <w:t>Evaluation</w:t>
            </w:r>
            <w:proofErr w:type="spellEnd"/>
          </w:p>
        </w:tc>
      </w:tr>
      <w:tr w:rsidR="00202D9E" w14:paraId="3F0309D6" w14:textId="77777777" w:rsidTr="00AF5DAB">
        <w:tc>
          <w:tcPr>
            <w:tcW w:w="10790" w:type="dxa"/>
          </w:tcPr>
          <w:p w14:paraId="45934D23" w14:textId="77777777" w:rsidR="00202D9E" w:rsidRPr="00CA2FE1" w:rsidRDefault="00202D9E" w:rsidP="00AF5DAB">
            <w:pPr>
              <w:rPr>
                <w:b/>
                <w:bCs/>
              </w:rPr>
            </w:pPr>
            <w:r>
              <w:rPr>
                <w:b/>
                <w:bCs/>
                <w:noProof/>
              </w:rPr>
              <w:drawing>
                <wp:anchor distT="0" distB="0" distL="114300" distR="114300" simplePos="0" relativeHeight="251670528" behindDoc="1" locked="0" layoutInCell="1" allowOverlap="1" wp14:anchorId="4AEC2C74" wp14:editId="61723A60">
                  <wp:simplePos x="0" y="0"/>
                  <wp:positionH relativeFrom="column">
                    <wp:posOffset>38604</wp:posOffset>
                  </wp:positionH>
                  <wp:positionV relativeFrom="paragraph">
                    <wp:posOffset>38188</wp:posOffset>
                  </wp:positionV>
                  <wp:extent cx="6688455" cy="3344260"/>
                  <wp:effectExtent l="0" t="0" r="0" b="0"/>
                  <wp:wrapSquare wrapText="bothSides"/>
                  <wp:docPr id="1392664115"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margin">
                    <wp14:pctWidth>0</wp14:pctWidth>
                  </wp14:sizeRelH>
                  <wp14:sizeRelV relativeFrom="margin">
                    <wp14:pctHeight>0</wp14:pctHeight>
                  </wp14:sizeRelV>
                </wp:anchor>
              </w:drawing>
            </w:r>
          </w:p>
        </w:tc>
      </w:tr>
      <w:tr w:rsidR="00202D9E" w14:paraId="13D090A1" w14:textId="77777777" w:rsidTr="00AF5DAB">
        <w:trPr>
          <w:trHeight w:val="314"/>
        </w:trPr>
        <w:tc>
          <w:tcPr>
            <w:tcW w:w="10790" w:type="dxa"/>
            <w:shd w:val="clear" w:color="auto" w:fill="8EAADB" w:themeFill="accent1" w:themeFillTint="99"/>
          </w:tcPr>
          <w:p w14:paraId="729D3393" w14:textId="77777777" w:rsidR="00202D9E" w:rsidRDefault="00202D9E" w:rsidP="00AF5DAB">
            <w:pPr>
              <w:jc w:val="center"/>
              <w:rPr>
                <w:b/>
                <w:bCs/>
              </w:rPr>
            </w:pPr>
            <w:r>
              <w:rPr>
                <w:b/>
                <w:bCs/>
              </w:rPr>
              <w:t xml:space="preserve">GDMT </w:t>
            </w:r>
            <w:proofErr w:type="spellStart"/>
            <w:r>
              <w:rPr>
                <w:b/>
                <w:bCs/>
              </w:rPr>
              <w:t>for</w:t>
            </w:r>
            <w:proofErr w:type="spellEnd"/>
            <w:r>
              <w:rPr>
                <w:b/>
                <w:bCs/>
              </w:rPr>
              <w:t xml:space="preserve"> </w:t>
            </w:r>
            <w:proofErr w:type="spellStart"/>
            <w:r>
              <w:rPr>
                <w:b/>
                <w:bCs/>
              </w:rPr>
              <w:t>chronic</w:t>
            </w:r>
            <w:proofErr w:type="spellEnd"/>
            <w:r>
              <w:rPr>
                <w:b/>
                <w:bCs/>
              </w:rPr>
              <w:t xml:space="preserve"> </w:t>
            </w:r>
            <w:proofErr w:type="spellStart"/>
            <w:r>
              <w:rPr>
                <w:b/>
                <w:bCs/>
              </w:rPr>
              <w:t>Mgmt</w:t>
            </w:r>
            <w:proofErr w:type="spellEnd"/>
          </w:p>
        </w:tc>
      </w:tr>
      <w:tr w:rsidR="00202D9E" w:rsidRPr="00AA76F4" w14:paraId="23D91942" w14:textId="77777777" w:rsidTr="00AF5DAB">
        <w:tc>
          <w:tcPr>
            <w:tcW w:w="10790" w:type="dxa"/>
          </w:tcPr>
          <w:p w14:paraId="43493EA3" w14:textId="77777777" w:rsidR="00202D9E" w:rsidRPr="00202D9E" w:rsidRDefault="00202D9E" w:rsidP="00AF5DAB">
            <w:pPr>
              <w:rPr>
                <w:lang w:val="en-US"/>
              </w:rPr>
            </w:pPr>
            <w:r w:rsidRPr="00202D9E">
              <w:rPr>
                <w:b/>
                <w:bCs/>
                <w:color w:val="00B050"/>
                <w:lang w:val="en-US"/>
              </w:rPr>
              <w:t xml:space="preserve">PRN Diuretic (Class 1 rec) </w:t>
            </w:r>
            <w:r w:rsidRPr="00202D9E">
              <w:rPr>
                <w:b/>
                <w:bCs/>
                <w:lang w:val="en-US"/>
              </w:rPr>
              <w:t xml:space="preserve">– </w:t>
            </w:r>
            <w:r w:rsidRPr="00202D9E">
              <w:rPr>
                <w:lang w:val="en-US"/>
              </w:rPr>
              <w:t>furosemide, bumetanide, torsemide</w:t>
            </w:r>
          </w:p>
          <w:p w14:paraId="6BF4DE5C" w14:textId="77777777" w:rsidR="00202D9E" w:rsidRPr="00202D9E" w:rsidRDefault="00202D9E" w:rsidP="00AF5DAB">
            <w:pPr>
              <w:rPr>
                <w:lang w:val="en-US"/>
              </w:rPr>
            </w:pPr>
            <w:r w:rsidRPr="00202D9E">
              <w:rPr>
                <w:b/>
                <w:bCs/>
                <w:highlight w:val="yellow"/>
                <w:lang w:val="en-US"/>
              </w:rPr>
              <w:t>SGLT2i (2a)</w:t>
            </w:r>
            <w:r w:rsidRPr="00202D9E">
              <w:rPr>
                <w:b/>
                <w:bCs/>
                <w:lang w:val="en-US"/>
              </w:rPr>
              <w:t xml:space="preserve"> – </w:t>
            </w:r>
            <w:r w:rsidRPr="00202D9E">
              <w:rPr>
                <w:lang w:val="en-US"/>
              </w:rPr>
              <w:t>empagliflozin, dapagliflozin, canagliflozin</w:t>
            </w:r>
          </w:p>
          <w:p w14:paraId="2C0365E3" w14:textId="77777777" w:rsidR="00202D9E" w:rsidRPr="00202D9E" w:rsidRDefault="00202D9E" w:rsidP="00AF5DAB">
            <w:pPr>
              <w:rPr>
                <w:lang w:val="en-US"/>
              </w:rPr>
            </w:pPr>
            <w:r w:rsidRPr="00202D9E">
              <w:rPr>
                <w:b/>
                <w:bCs/>
                <w:color w:val="FFC000"/>
                <w:lang w:val="en-US"/>
              </w:rPr>
              <w:t xml:space="preserve">MRA (2b) </w:t>
            </w:r>
            <w:r w:rsidRPr="00202D9E">
              <w:rPr>
                <w:b/>
                <w:bCs/>
                <w:lang w:val="en-US"/>
              </w:rPr>
              <w:t xml:space="preserve">– </w:t>
            </w:r>
            <w:r w:rsidRPr="00202D9E">
              <w:rPr>
                <w:lang w:val="en-US"/>
              </w:rPr>
              <w:t xml:space="preserve">spironolactone, eplerenone, </w:t>
            </w:r>
            <w:proofErr w:type="spellStart"/>
            <w:r w:rsidRPr="00202D9E">
              <w:rPr>
                <w:lang w:val="en-US"/>
              </w:rPr>
              <w:t>finerenone</w:t>
            </w:r>
            <w:proofErr w:type="spellEnd"/>
          </w:p>
          <w:p w14:paraId="19686FB0" w14:textId="77777777" w:rsidR="00202D9E" w:rsidRPr="00202D9E" w:rsidRDefault="00202D9E" w:rsidP="00AF5DAB">
            <w:pPr>
              <w:rPr>
                <w:lang w:val="en-US"/>
              </w:rPr>
            </w:pPr>
            <w:proofErr w:type="spellStart"/>
            <w:r w:rsidRPr="00202D9E">
              <w:rPr>
                <w:b/>
                <w:bCs/>
                <w:color w:val="FFC000"/>
                <w:lang w:val="en-US"/>
              </w:rPr>
              <w:t>RAASi</w:t>
            </w:r>
            <w:proofErr w:type="spellEnd"/>
            <w:r w:rsidRPr="00202D9E">
              <w:rPr>
                <w:b/>
                <w:bCs/>
                <w:color w:val="FFC000"/>
                <w:lang w:val="en-US"/>
              </w:rPr>
              <w:t xml:space="preserve"> (2b) </w:t>
            </w:r>
            <w:r w:rsidRPr="00202D9E">
              <w:rPr>
                <w:lang w:val="en-US"/>
              </w:rPr>
              <w:t xml:space="preserve">– </w:t>
            </w:r>
            <w:proofErr w:type="spellStart"/>
            <w:r w:rsidRPr="00202D9E">
              <w:rPr>
                <w:lang w:val="en-US"/>
              </w:rPr>
              <w:t>ACEi</w:t>
            </w:r>
            <w:proofErr w:type="spellEnd"/>
            <w:r w:rsidRPr="00202D9E">
              <w:rPr>
                <w:lang w:val="en-US"/>
              </w:rPr>
              <w:t>, ARB, or ARNI</w:t>
            </w:r>
          </w:p>
          <w:p w14:paraId="56916B95" w14:textId="42F3625A" w:rsidR="00202D9E" w:rsidRPr="00202D9E" w:rsidRDefault="00202D9E" w:rsidP="00AF5DAB">
            <w:pPr>
              <w:rPr>
                <w:lang w:val="en-US"/>
              </w:rPr>
            </w:pPr>
            <w:r w:rsidRPr="00202D9E">
              <w:rPr>
                <w:b/>
                <w:bCs/>
                <w:lang w:val="en-US"/>
              </w:rPr>
              <w:t xml:space="preserve">GLP-1… </w:t>
            </w:r>
            <w:r w:rsidR="00C45B45">
              <w:rPr>
                <w:b/>
                <w:bCs/>
                <w:lang w:val="en-US"/>
              </w:rPr>
              <w:t xml:space="preserve">not formally </w:t>
            </w:r>
            <w:proofErr w:type="spellStart"/>
            <w:r w:rsidR="00C45B45">
              <w:rPr>
                <w:b/>
                <w:bCs/>
                <w:lang w:val="en-US"/>
              </w:rPr>
              <w:t>recc’ed</w:t>
            </w:r>
            <w:proofErr w:type="spellEnd"/>
            <w:r w:rsidR="00C45B45">
              <w:rPr>
                <w:b/>
                <w:bCs/>
                <w:lang w:val="en-US"/>
              </w:rPr>
              <w:t xml:space="preserve"> but </w:t>
            </w:r>
            <w:r w:rsidRPr="00202D9E">
              <w:rPr>
                <w:b/>
                <w:bCs/>
                <w:lang w:val="en-US"/>
              </w:rPr>
              <w:t xml:space="preserve">coming soon? – </w:t>
            </w:r>
            <w:r w:rsidRPr="00202D9E">
              <w:rPr>
                <w:lang w:val="en-US"/>
              </w:rPr>
              <w:t xml:space="preserve">dulaglutide, liraglutide, </w:t>
            </w:r>
            <w:proofErr w:type="spellStart"/>
            <w:r w:rsidRPr="00202D9E">
              <w:rPr>
                <w:lang w:val="en-US"/>
              </w:rPr>
              <w:t>semaglutide</w:t>
            </w:r>
            <w:proofErr w:type="spellEnd"/>
            <w:r w:rsidRPr="00202D9E">
              <w:rPr>
                <w:lang w:val="en-US"/>
              </w:rPr>
              <w:t xml:space="preserve">, </w:t>
            </w:r>
            <w:proofErr w:type="spellStart"/>
            <w:r w:rsidRPr="00202D9E">
              <w:rPr>
                <w:lang w:val="en-US"/>
              </w:rPr>
              <w:t>tirzepatide</w:t>
            </w:r>
            <w:proofErr w:type="spellEnd"/>
            <w:r w:rsidRPr="00202D9E">
              <w:rPr>
                <w:lang w:val="en-US"/>
              </w:rPr>
              <w:t xml:space="preserve">, </w:t>
            </w:r>
            <w:proofErr w:type="spellStart"/>
            <w:r w:rsidRPr="00202D9E">
              <w:rPr>
                <w:lang w:val="en-US"/>
              </w:rPr>
              <w:t>etc</w:t>
            </w:r>
            <w:proofErr w:type="spellEnd"/>
          </w:p>
        </w:tc>
      </w:tr>
    </w:tbl>
    <w:p w14:paraId="5AAAC28E" w14:textId="77777777" w:rsidR="00202D9E" w:rsidRPr="00202D9E" w:rsidRDefault="00202D9E" w:rsidP="00202D9E">
      <w:pPr>
        <w:rPr>
          <w:b/>
          <w:bCs/>
          <w:lang w:val="en-US"/>
        </w:rPr>
      </w:pPr>
    </w:p>
    <w:p w14:paraId="63F6A9A9" w14:textId="77777777" w:rsidR="00202D9E" w:rsidRPr="00202D9E" w:rsidRDefault="00202D9E" w:rsidP="00202D9E">
      <w:pPr>
        <w:rPr>
          <w:b/>
          <w:bCs/>
          <w:lang w:val="en-US"/>
        </w:rPr>
      </w:pPr>
    </w:p>
    <w:p w14:paraId="08D79DB4" w14:textId="77777777" w:rsidR="00202D9E" w:rsidRPr="00202D9E" w:rsidRDefault="00202D9E" w:rsidP="00202D9E">
      <w:pPr>
        <w:rPr>
          <w:b/>
          <w:bCs/>
          <w:lang w:val="en-US"/>
        </w:rPr>
      </w:pPr>
    </w:p>
    <w:p w14:paraId="52C9A5AE" w14:textId="77777777" w:rsidR="00202D9E" w:rsidRPr="00202D9E" w:rsidRDefault="00202D9E" w:rsidP="00202D9E">
      <w:pPr>
        <w:rPr>
          <w:b/>
          <w:bCs/>
          <w:lang w:val="en-US"/>
        </w:rPr>
      </w:pPr>
    </w:p>
    <w:p w14:paraId="1CE5F342" w14:textId="77777777" w:rsidR="00202D9E" w:rsidRPr="00202D9E" w:rsidRDefault="00202D9E" w:rsidP="00202D9E">
      <w:pPr>
        <w:rPr>
          <w:b/>
          <w:bCs/>
          <w:lang w:val="en-US"/>
        </w:rPr>
      </w:pPr>
      <w:r w:rsidRPr="00202D9E">
        <w:rPr>
          <w:b/>
          <w:bCs/>
          <w:lang w:val="en-US"/>
        </w:rPr>
        <w:lastRenderedPageBreak/>
        <w:t>Thrombocytopenia in a nutshell (or citrate tube)</w:t>
      </w:r>
    </w:p>
    <w:tbl>
      <w:tblPr>
        <w:tblStyle w:val="TableGrid"/>
        <w:tblW w:w="0" w:type="auto"/>
        <w:tblLook w:val="04A0" w:firstRow="1" w:lastRow="0" w:firstColumn="1" w:lastColumn="0" w:noHBand="0" w:noVBand="1"/>
      </w:tblPr>
      <w:tblGrid>
        <w:gridCol w:w="3596"/>
        <w:gridCol w:w="3597"/>
        <w:gridCol w:w="3597"/>
      </w:tblGrid>
      <w:tr w:rsidR="00202D9E" w14:paraId="0843E7BE" w14:textId="77777777" w:rsidTr="00AF5DAB">
        <w:tc>
          <w:tcPr>
            <w:tcW w:w="3596" w:type="dxa"/>
            <w:shd w:val="clear" w:color="auto" w:fill="B4C6E7" w:themeFill="accent1" w:themeFillTint="66"/>
          </w:tcPr>
          <w:p w14:paraId="3CB1E5CC" w14:textId="77777777" w:rsidR="00202D9E" w:rsidRDefault="00202D9E" w:rsidP="00AF5DAB">
            <w:pPr>
              <w:jc w:val="center"/>
              <w:rPr>
                <w:b/>
                <w:bCs/>
              </w:rPr>
            </w:pPr>
            <w:proofErr w:type="spellStart"/>
            <w:r>
              <w:rPr>
                <w:b/>
                <w:bCs/>
              </w:rPr>
              <w:t>Mild</w:t>
            </w:r>
            <w:proofErr w:type="spellEnd"/>
          </w:p>
        </w:tc>
        <w:tc>
          <w:tcPr>
            <w:tcW w:w="3597" w:type="dxa"/>
            <w:shd w:val="clear" w:color="auto" w:fill="B4C6E7" w:themeFill="accent1" w:themeFillTint="66"/>
          </w:tcPr>
          <w:p w14:paraId="0FC98D24" w14:textId="77777777" w:rsidR="00202D9E" w:rsidRDefault="00202D9E" w:rsidP="00AF5DAB">
            <w:pPr>
              <w:jc w:val="center"/>
              <w:rPr>
                <w:b/>
                <w:bCs/>
              </w:rPr>
            </w:pPr>
            <w:proofErr w:type="spellStart"/>
            <w:r>
              <w:rPr>
                <w:b/>
                <w:bCs/>
              </w:rPr>
              <w:t>Moderate</w:t>
            </w:r>
            <w:proofErr w:type="spellEnd"/>
          </w:p>
        </w:tc>
        <w:tc>
          <w:tcPr>
            <w:tcW w:w="3597" w:type="dxa"/>
            <w:shd w:val="clear" w:color="auto" w:fill="B4C6E7" w:themeFill="accent1" w:themeFillTint="66"/>
          </w:tcPr>
          <w:p w14:paraId="4238633D" w14:textId="77777777" w:rsidR="00202D9E" w:rsidRDefault="00202D9E" w:rsidP="00AF5DAB">
            <w:pPr>
              <w:jc w:val="center"/>
              <w:rPr>
                <w:b/>
                <w:bCs/>
              </w:rPr>
            </w:pPr>
            <w:r>
              <w:rPr>
                <w:b/>
                <w:bCs/>
              </w:rPr>
              <w:t>Severe</w:t>
            </w:r>
          </w:p>
        </w:tc>
      </w:tr>
      <w:tr w:rsidR="00202D9E" w14:paraId="422D6B63" w14:textId="77777777" w:rsidTr="00AF5DAB">
        <w:tc>
          <w:tcPr>
            <w:tcW w:w="3596" w:type="dxa"/>
          </w:tcPr>
          <w:p w14:paraId="301E0990" w14:textId="77777777" w:rsidR="00202D9E" w:rsidRPr="005F1877" w:rsidRDefault="00202D9E" w:rsidP="00AF5DAB">
            <w:pPr>
              <w:jc w:val="center"/>
            </w:pPr>
            <w:r w:rsidRPr="005F1877">
              <w:t>100K-149K</w:t>
            </w:r>
          </w:p>
        </w:tc>
        <w:tc>
          <w:tcPr>
            <w:tcW w:w="3597" w:type="dxa"/>
          </w:tcPr>
          <w:p w14:paraId="0B61B33B" w14:textId="77777777" w:rsidR="00202D9E" w:rsidRPr="005F1877" w:rsidRDefault="00202D9E" w:rsidP="00AF5DAB">
            <w:pPr>
              <w:jc w:val="center"/>
            </w:pPr>
            <w:r w:rsidRPr="005F1877">
              <w:t>50K – 99K</w:t>
            </w:r>
          </w:p>
        </w:tc>
        <w:tc>
          <w:tcPr>
            <w:tcW w:w="3597" w:type="dxa"/>
          </w:tcPr>
          <w:p w14:paraId="3E2590B6" w14:textId="77777777" w:rsidR="00202D9E" w:rsidRPr="005F1877" w:rsidRDefault="00202D9E" w:rsidP="00AF5DAB">
            <w:pPr>
              <w:jc w:val="center"/>
            </w:pPr>
            <w:r w:rsidRPr="005F1877">
              <w:t>0 – 49K</w:t>
            </w:r>
          </w:p>
        </w:tc>
      </w:tr>
      <w:tr w:rsidR="00202D9E" w14:paraId="4C44F735" w14:textId="77777777" w:rsidTr="00AF5DAB">
        <w:tc>
          <w:tcPr>
            <w:tcW w:w="3596" w:type="dxa"/>
            <w:shd w:val="clear" w:color="auto" w:fill="8EAADB" w:themeFill="accent1" w:themeFillTint="99"/>
          </w:tcPr>
          <w:p w14:paraId="637D8390" w14:textId="77777777" w:rsidR="00202D9E" w:rsidRDefault="00202D9E" w:rsidP="00AF5DAB">
            <w:pPr>
              <w:jc w:val="center"/>
              <w:rPr>
                <w:b/>
                <w:bCs/>
              </w:rPr>
            </w:pPr>
            <w:proofErr w:type="spellStart"/>
            <w:r>
              <w:rPr>
                <w:b/>
                <w:bCs/>
              </w:rPr>
              <w:t>Increased</w:t>
            </w:r>
            <w:proofErr w:type="spellEnd"/>
            <w:r>
              <w:rPr>
                <w:b/>
                <w:bCs/>
              </w:rPr>
              <w:t xml:space="preserve"> </w:t>
            </w:r>
            <w:proofErr w:type="spellStart"/>
            <w:r>
              <w:rPr>
                <w:b/>
                <w:bCs/>
              </w:rPr>
              <w:t>Destruction</w:t>
            </w:r>
            <w:proofErr w:type="spellEnd"/>
          </w:p>
        </w:tc>
        <w:tc>
          <w:tcPr>
            <w:tcW w:w="3597" w:type="dxa"/>
            <w:shd w:val="clear" w:color="auto" w:fill="8EAADB" w:themeFill="accent1" w:themeFillTint="99"/>
          </w:tcPr>
          <w:p w14:paraId="612D19E8" w14:textId="77777777" w:rsidR="00202D9E" w:rsidRDefault="00202D9E" w:rsidP="00AF5DAB">
            <w:pPr>
              <w:jc w:val="center"/>
              <w:rPr>
                <w:b/>
                <w:bCs/>
              </w:rPr>
            </w:pPr>
            <w:proofErr w:type="spellStart"/>
            <w:r>
              <w:rPr>
                <w:b/>
                <w:bCs/>
              </w:rPr>
              <w:t>Decreased</w:t>
            </w:r>
            <w:proofErr w:type="spellEnd"/>
            <w:r>
              <w:rPr>
                <w:b/>
                <w:bCs/>
              </w:rPr>
              <w:t xml:space="preserve"> </w:t>
            </w:r>
            <w:proofErr w:type="spellStart"/>
            <w:r>
              <w:rPr>
                <w:b/>
                <w:bCs/>
              </w:rPr>
              <w:t>Production</w:t>
            </w:r>
            <w:proofErr w:type="spellEnd"/>
          </w:p>
        </w:tc>
        <w:tc>
          <w:tcPr>
            <w:tcW w:w="3597" w:type="dxa"/>
            <w:shd w:val="clear" w:color="auto" w:fill="8EAADB" w:themeFill="accent1" w:themeFillTint="99"/>
          </w:tcPr>
          <w:p w14:paraId="1A47B705" w14:textId="77777777" w:rsidR="00202D9E" w:rsidRDefault="00202D9E" w:rsidP="00AF5DAB">
            <w:pPr>
              <w:jc w:val="center"/>
              <w:rPr>
                <w:b/>
                <w:bCs/>
              </w:rPr>
            </w:pPr>
            <w:proofErr w:type="spellStart"/>
            <w:r>
              <w:rPr>
                <w:b/>
                <w:bCs/>
              </w:rPr>
              <w:t>Sequestration</w:t>
            </w:r>
            <w:proofErr w:type="spellEnd"/>
            <w:r>
              <w:rPr>
                <w:b/>
                <w:bCs/>
              </w:rPr>
              <w:t xml:space="preserve"> or </w:t>
            </w:r>
            <w:proofErr w:type="spellStart"/>
            <w:r>
              <w:rPr>
                <w:b/>
                <w:bCs/>
              </w:rPr>
              <w:t>Dilution</w:t>
            </w:r>
            <w:proofErr w:type="spellEnd"/>
          </w:p>
        </w:tc>
      </w:tr>
      <w:tr w:rsidR="00202D9E" w:rsidRPr="00AA76F4" w14:paraId="41957332" w14:textId="77777777" w:rsidTr="00AF5DAB">
        <w:tc>
          <w:tcPr>
            <w:tcW w:w="3596" w:type="dxa"/>
          </w:tcPr>
          <w:p w14:paraId="0CCC9588" w14:textId="77777777" w:rsidR="00202D9E" w:rsidRPr="00202D9E" w:rsidRDefault="00202D9E" w:rsidP="00AF5DAB">
            <w:pPr>
              <w:jc w:val="center"/>
              <w:rPr>
                <w:lang w:val="en-US"/>
              </w:rPr>
            </w:pPr>
            <w:r w:rsidRPr="00202D9E">
              <w:rPr>
                <w:lang w:val="en-US"/>
              </w:rPr>
              <w:t>Immune – ITP, SLE/APLS, RA</w:t>
            </w:r>
          </w:p>
          <w:p w14:paraId="1F913DC0" w14:textId="77777777" w:rsidR="00202D9E" w:rsidRPr="00202D9E" w:rsidRDefault="00202D9E" w:rsidP="00AF5DAB">
            <w:pPr>
              <w:jc w:val="center"/>
              <w:rPr>
                <w:lang w:val="en-US"/>
              </w:rPr>
            </w:pPr>
            <w:r w:rsidRPr="00202D9E">
              <w:rPr>
                <w:lang w:val="en-US"/>
              </w:rPr>
              <w:t>Drugs – HIT, antibiotics</w:t>
            </w:r>
          </w:p>
          <w:p w14:paraId="21FAC332" w14:textId="77777777" w:rsidR="00202D9E" w:rsidRPr="00202D9E" w:rsidRDefault="00202D9E" w:rsidP="00AF5DAB">
            <w:pPr>
              <w:jc w:val="center"/>
              <w:rPr>
                <w:lang w:val="en-US"/>
              </w:rPr>
            </w:pPr>
            <w:r w:rsidRPr="00202D9E">
              <w:rPr>
                <w:lang w:val="en-US"/>
              </w:rPr>
              <w:t>MAHA – DIC, TTP, HUS, preeclampsia/HELLP</w:t>
            </w:r>
          </w:p>
          <w:p w14:paraId="2C1F23D7" w14:textId="77777777" w:rsidR="00202D9E" w:rsidRPr="00202D9E" w:rsidRDefault="00202D9E" w:rsidP="00AF5DAB">
            <w:pPr>
              <w:jc w:val="center"/>
              <w:rPr>
                <w:lang w:val="en-US"/>
              </w:rPr>
            </w:pPr>
            <w:r w:rsidRPr="00202D9E">
              <w:rPr>
                <w:lang w:val="en-US"/>
              </w:rPr>
              <w:t>Shearing – CVVH, bypass, IABP, vasculitis</w:t>
            </w:r>
          </w:p>
        </w:tc>
        <w:tc>
          <w:tcPr>
            <w:tcW w:w="3597" w:type="dxa"/>
          </w:tcPr>
          <w:p w14:paraId="41AEBE4E" w14:textId="77777777" w:rsidR="00202D9E" w:rsidRPr="00202D9E" w:rsidRDefault="00202D9E" w:rsidP="00AF5DAB">
            <w:pPr>
              <w:jc w:val="center"/>
              <w:rPr>
                <w:lang w:val="en-US"/>
              </w:rPr>
            </w:pPr>
            <w:r w:rsidRPr="00202D9E">
              <w:rPr>
                <w:lang w:val="en-US"/>
              </w:rPr>
              <w:t>Infection – HIV, HCV, VZV, CMV, EBV, Tickborne (Ehrlichiosis), Parvo, Sepsis</w:t>
            </w:r>
          </w:p>
          <w:p w14:paraId="67C78FF3" w14:textId="77777777" w:rsidR="00202D9E" w:rsidRPr="00202D9E" w:rsidRDefault="00202D9E" w:rsidP="00AF5DAB">
            <w:pPr>
              <w:jc w:val="center"/>
              <w:rPr>
                <w:lang w:val="en-US"/>
              </w:rPr>
            </w:pPr>
            <w:r w:rsidRPr="00860E30">
              <w:rPr>
                <w:lang w:val="en-US"/>
              </w:rPr>
              <w:t>Nutrition – EtOH, B12</w:t>
            </w:r>
            <w:r w:rsidRPr="00202D9E">
              <w:rPr>
                <w:lang w:val="en-US"/>
              </w:rPr>
              <w:t xml:space="preserve"> or</w:t>
            </w:r>
            <w:r w:rsidRPr="00860E30">
              <w:rPr>
                <w:lang w:val="en-US"/>
              </w:rPr>
              <w:t xml:space="preserve"> Folate def</w:t>
            </w:r>
            <w:r w:rsidRPr="00202D9E">
              <w:rPr>
                <w:lang w:val="en-US"/>
              </w:rPr>
              <w:t>iciency</w:t>
            </w:r>
          </w:p>
          <w:p w14:paraId="6DEA4068" w14:textId="77777777" w:rsidR="00202D9E" w:rsidRPr="00202D9E" w:rsidRDefault="00202D9E" w:rsidP="00AF5DAB">
            <w:pPr>
              <w:jc w:val="center"/>
              <w:rPr>
                <w:lang w:val="en-US"/>
              </w:rPr>
            </w:pPr>
            <w:r w:rsidRPr="00202D9E">
              <w:rPr>
                <w:lang w:val="en-US"/>
              </w:rPr>
              <w:t>Drugs – Chemotherapy</w:t>
            </w:r>
          </w:p>
          <w:p w14:paraId="4EB5BB89" w14:textId="77777777" w:rsidR="00202D9E" w:rsidRPr="00202D9E" w:rsidRDefault="00202D9E" w:rsidP="00AF5DAB">
            <w:pPr>
              <w:jc w:val="center"/>
              <w:rPr>
                <w:lang w:val="en-US"/>
              </w:rPr>
            </w:pPr>
            <w:r w:rsidRPr="00202D9E">
              <w:rPr>
                <w:lang w:val="en-US"/>
              </w:rPr>
              <w:t>Neoplasm – MDS, liquid tumors</w:t>
            </w:r>
          </w:p>
          <w:p w14:paraId="2CE84406" w14:textId="77777777" w:rsidR="00202D9E" w:rsidRPr="00860E30" w:rsidRDefault="00202D9E" w:rsidP="00AF5DAB">
            <w:pPr>
              <w:jc w:val="center"/>
              <w:rPr>
                <w:lang w:val="en-US"/>
              </w:rPr>
            </w:pPr>
            <w:proofErr w:type="spellStart"/>
            <w:r w:rsidRPr="00860E30">
              <w:t>Other</w:t>
            </w:r>
            <w:proofErr w:type="spellEnd"/>
            <w:r w:rsidRPr="00860E30">
              <w:t xml:space="preserve"> – </w:t>
            </w:r>
            <w:proofErr w:type="spellStart"/>
            <w:r w:rsidRPr="00860E30">
              <w:t>Cirrhosis</w:t>
            </w:r>
            <w:proofErr w:type="spellEnd"/>
            <w:r w:rsidRPr="00860E30">
              <w:t xml:space="preserve">, </w:t>
            </w:r>
            <w:proofErr w:type="spellStart"/>
            <w:r w:rsidRPr="00860E30">
              <w:t>Aplastic</w:t>
            </w:r>
            <w:proofErr w:type="spellEnd"/>
            <w:r w:rsidRPr="00860E30">
              <w:t xml:space="preserve"> anemia</w:t>
            </w:r>
          </w:p>
        </w:tc>
        <w:tc>
          <w:tcPr>
            <w:tcW w:w="3597" w:type="dxa"/>
          </w:tcPr>
          <w:p w14:paraId="65865812" w14:textId="77777777" w:rsidR="00202D9E" w:rsidRPr="00202D9E" w:rsidRDefault="00202D9E" w:rsidP="00AF5DAB">
            <w:pPr>
              <w:jc w:val="center"/>
              <w:rPr>
                <w:lang w:val="en-US"/>
              </w:rPr>
            </w:pPr>
            <w:r w:rsidRPr="00202D9E">
              <w:rPr>
                <w:lang w:val="en-US"/>
              </w:rPr>
              <w:t>Hypersplenism</w:t>
            </w:r>
          </w:p>
          <w:p w14:paraId="6DED85B9" w14:textId="77777777" w:rsidR="00202D9E" w:rsidRPr="00202D9E" w:rsidRDefault="00202D9E" w:rsidP="00AF5DAB">
            <w:pPr>
              <w:jc w:val="center"/>
              <w:rPr>
                <w:lang w:val="en-US"/>
              </w:rPr>
            </w:pPr>
            <w:r w:rsidRPr="00202D9E">
              <w:rPr>
                <w:lang w:val="en-US"/>
              </w:rPr>
              <w:t>Sepsis</w:t>
            </w:r>
          </w:p>
          <w:p w14:paraId="4C300C95" w14:textId="77777777" w:rsidR="00202D9E" w:rsidRPr="00202D9E" w:rsidRDefault="00202D9E" w:rsidP="00AF5DAB">
            <w:pPr>
              <w:jc w:val="center"/>
              <w:rPr>
                <w:lang w:val="en-US"/>
              </w:rPr>
            </w:pPr>
            <w:r w:rsidRPr="00202D9E">
              <w:rPr>
                <w:lang w:val="en-US"/>
              </w:rPr>
              <w:t>Massive transfusion/fluid resuscitation</w:t>
            </w:r>
          </w:p>
          <w:p w14:paraId="6A5F8C10" w14:textId="77777777" w:rsidR="00202D9E" w:rsidRPr="00202D9E" w:rsidRDefault="00202D9E" w:rsidP="00AF5DAB">
            <w:pPr>
              <w:jc w:val="center"/>
              <w:rPr>
                <w:lang w:val="en-US"/>
              </w:rPr>
            </w:pPr>
            <w:r w:rsidRPr="00202D9E">
              <w:rPr>
                <w:lang w:val="en-US"/>
              </w:rPr>
              <w:t>Hypothermia</w:t>
            </w:r>
          </w:p>
          <w:p w14:paraId="6E8D3D24" w14:textId="77777777" w:rsidR="00202D9E" w:rsidRPr="00202D9E" w:rsidRDefault="00202D9E" w:rsidP="00AF5DAB">
            <w:pPr>
              <w:jc w:val="center"/>
              <w:rPr>
                <w:lang w:val="en-US"/>
              </w:rPr>
            </w:pPr>
            <w:r w:rsidRPr="00202D9E">
              <w:rPr>
                <w:lang w:val="en-US"/>
              </w:rPr>
              <w:t>Gestational</w:t>
            </w:r>
          </w:p>
          <w:p w14:paraId="3B6F8D88" w14:textId="77777777" w:rsidR="00202D9E" w:rsidRPr="00860E30" w:rsidRDefault="00202D9E" w:rsidP="00AF5DAB">
            <w:pPr>
              <w:jc w:val="center"/>
              <w:rPr>
                <w:lang w:val="en-US"/>
              </w:rPr>
            </w:pPr>
            <w:r w:rsidRPr="00202D9E">
              <w:rPr>
                <w:lang w:val="en-US"/>
              </w:rPr>
              <w:t>Platelet clumping artifact</w:t>
            </w:r>
          </w:p>
        </w:tc>
      </w:tr>
      <w:tr w:rsidR="00202D9E" w14:paraId="19268ADF" w14:textId="77777777" w:rsidTr="00AF5DAB">
        <w:tc>
          <w:tcPr>
            <w:tcW w:w="10790" w:type="dxa"/>
            <w:gridSpan w:val="3"/>
            <w:shd w:val="clear" w:color="auto" w:fill="B4C6E7" w:themeFill="accent1" w:themeFillTint="66"/>
          </w:tcPr>
          <w:p w14:paraId="1D71285F" w14:textId="77777777" w:rsidR="00202D9E" w:rsidRDefault="00202D9E" w:rsidP="00AF5DAB">
            <w:pPr>
              <w:jc w:val="center"/>
              <w:rPr>
                <w:b/>
                <w:bCs/>
              </w:rPr>
            </w:pPr>
            <w:proofErr w:type="spellStart"/>
            <w:r>
              <w:rPr>
                <w:b/>
                <w:bCs/>
              </w:rPr>
              <w:t>Lab</w:t>
            </w:r>
            <w:proofErr w:type="spellEnd"/>
            <w:r>
              <w:rPr>
                <w:b/>
                <w:bCs/>
              </w:rPr>
              <w:t xml:space="preserve"> </w:t>
            </w:r>
            <w:proofErr w:type="spellStart"/>
            <w:r>
              <w:rPr>
                <w:b/>
                <w:bCs/>
              </w:rPr>
              <w:t>Eval</w:t>
            </w:r>
            <w:proofErr w:type="spellEnd"/>
          </w:p>
        </w:tc>
      </w:tr>
      <w:tr w:rsidR="00202D9E" w:rsidRPr="00AA76F4" w14:paraId="2FA1E77C" w14:textId="77777777" w:rsidTr="00AF5DAB">
        <w:tc>
          <w:tcPr>
            <w:tcW w:w="10790" w:type="dxa"/>
            <w:gridSpan w:val="3"/>
          </w:tcPr>
          <w:p w14:paraId="76AA55FD" w14:textId="77777777" w:rsidR="00202D9E" w:rsidRPr="00202D9E" w:rsidRDefault="00202D9E" w:rsidP="00AF5DAB">
            <w:pPr>
              <w:jc w:val="center"/>
              <w:rPr>
                <w:b/>
                <w:bCs/>
                <w:lang w:val="en-US"/>
              </w:rPr>
            </w:pPr>
            <w:r w:rsidRPr="00202D9E">
              <w:rPr>
                <w:b/>
                <w:bCs/>
                <w:lang w:val="en-US"/>
              </w:rPr>
              <w:t>Can rule out clumping by sending platelet count in a citrate tube</w:t>
            </w:r>
          </w:p>
          <w:p w14:paraId="7FB1C7F6" w14:textId="77777777" w:rsidR="00202D9E" w:rsidRPr="00202D9E" w:rsidRDefault="00202D9E" w:rsidP="00AF5DAB">
            <w:pPr>
              <w:jc w:val="center"/>
              <w:rPr>
                <w:b/>
                <w:bCs/>
                <w:lang w:val="en-US"/>
              </w:rPr>
            </w:pPr>
            <w:r w:rsidRPr="00202D9E">
              <w:rPr>
                <w:b/>
                <w:bCs/>
                <w:lang w:val="en-US"/>
              </w:rPr>
              <w:t>*DO NOT SHOTGUN ALL OF THESE AT ONCE*</w:t>
            </w:r>
          </w:p>
          <w:p w14:paraId="62512EB6" w14:textId="77777777" w:rsidR="00202D9E" w:rsidRPr="00202D9E" w:rsidRDefault="00202D9E" w:rsidP="00AF5DAB">
            <w:pPr>
              <w:jc w:val="center"/>
              <w:rPr>
                <w:lang w:val="en-US"/>
              </w:rPr>
            </w:pPr>
            <w:r w:rsidRPr="00202D9E">
              <w:rPr>
                <w:lang w:val="en-US"/>
              </w:rPr>
              <w:t>CBC with Diff</w:t>
            </w:r>
          </w:p>
          <w:p w14:paraId="5F79F02E" w14:textId="77777777" w:rsidR="00202D9E" w:rsidRPr="00202D9E" w:rsidRDefault="00202D9E" w:rsidP="00AF5DAB">
            <w:pPr>
              <w:jc w:val="center"/>
              <w:rPr>
                <w:lang w:val="en-US"/>
              </w:rPr>
            </w:pPr>
            <w:r w:rsidRPr="00202D9E">
              <w:rPr>
                <w:lang w:val="en-US"/>
              </w:rPr>
              <w:t xml:space="preserve">BMP + LFT (need the </w:t>
            </w:r>
            <w:proofErr w:type="spellStart"/>
            <w:r w:rsidRPr="00202D9E">
              <w:rPr>
                <w:lang w:val="en-US"/>
              </w:rPr>
              <w:t>bili</w:t>
            </w:r>
            <w:proofErr w:type="spellEnd"/>
            <w:r w:rsidRPr="00202D9E">
              <w:rPr>
                <w:lang w:val="en-US"/>
              </w:rPr>
              <w:t xml:space="preserve"> differential)</w:t>
            </w:r>
          </w:p>
          <w:p w14:paraId="63FFFC69" w14:textId="77777777" w:rsidR="00202D9E" w:rsidRPr="00202D9E" w:rsidRDefault="00202D9E" w:rsidP="00AF5DAB">
            <w:pPr>
              <w:jc w:val="center"/>
              <w:rPr>
                <w:lang w:val="en-US"/>
              </w:rPr>
            </w:pPr>
            <w:r w:rsidRPr="00202D9E">
              <w:rPr>
                <w:lang w:val="en-US"/>
              </w:rPr>
              <w:t>LDH, haptoglobin, DAT, Reticulocyte count</w:t>
            </w:r>
          </w:p>
          <w:p w14:paraId="6E8330F7" w14:textId="77777777" w:rsidR="00202D9E" w:rsidRPr="00202D9E" w:rsidRDefault="00202D9E" w:rsidP="00AF5DAB">
            <w:pPr>
              <w:jc w:val="center"/>
              <w:rPr>
                <w:lang w:val="en-US"/>
              </w:rPr>
            </w:pPr>
            <w:r w:rsidRPr="00202D9E">
              <w:rPr>
                <w:lang w:val="en-US"/>
              </w:rPr>
              <w:t>PT/PTT/INR</w:t>
            </w:r>
          </w:p>
          <w:p w14:paraId="39FA785B" w14:textId="77777777" w:rsidR="00202D9E" w:rsidRPr="00202D9E" w:rsidRDefault="00202D9E" w:rsidP="00AF5DAB">
            <w:pPr>
              <w:jc w:val="center"/>
              <w:rPr>
                <w:lang w:val="en-US"/>
              </w:rPr>
            </w:pPr>
            <w:r w:rsidRPr="00202D9E">
              <w:rPr>
                <w:lang w:val="en-US"/>
              </w:rPr>
              <w:t>Fibrinogen, D-dimer (rule out DIC)</w:t>
            </w:r>
          </w:p>
          <w:p w14:paraId="58E80204" w14:textId="77777777" w:rsidR="00202D9E" w:rsidRPr="00202D9E" w:rsidRDefault="00202D9E" w:rsidP="00AF5DAB">
            <w:pPr>
              <w:jc w:val="center"/>
              <w:rPr>
                <w:lang w:val="en-US"/>
              </w:rPr>
            </w:pPr>
            <w:r w:rsidRPr="00202D9E">
              <w:rPr>
                <w:lang w:val="en-US"/>
              </w:rPr>
              <w:t>HIT Ab, Serotonin Release Assay (SRA)</w:t>
            </w:r>
          </w:p>
          <w:p w14:paraId="57A22DD1" w14:textId="77777777" w:rsidR="00202D9E" w:rsidRPr="00B02C85" w:rsidRDefault="00202D9E" w:rsidP="00AF5DAB">
            <w:pPr>
              <w:jc w:val="center"/>
              <w:rPr>
                <w:lang w:val="en-US"/>
              </w:rPr>
            </w:pPr>
            <w:r w:rsidRPr="00B02C85">
              <w:rPr>
                <w:lang w:val="en-US"/>
              </w:rPr>
              <w:t>ANA, Lupus anti-</w:t>
            </w:r>
            <w:proofErr w:type="spellStart"/>
            <w:r w:rsidRPr="00B02C85">
              <w:rPr>
                <w:lang w:val="en-US"/>
              </w:rPr>
              <w:t>coag</w:t>
            </w:r>
            <w:proofErr w:type="spellEnd"/>
            <w:r w:rsidRPr="00B02C85">
              <w:rPr>
                <w:lang w:val="en-US"/>
              </w:rPr>
              <w:t>, anti</w:t>
            </w:r>
            <w:r w:rsidRPr="00202D9E">
              <w:rPr>
                <w:lang w:val="en-US"/>
              </w:rPr>
              <w:t>-cardiolipin, Anti-B2GP1</w:t>
            </w:r>
          </w:p>
          <w:p w14:paraId="03C48704" w14:textId="77777777" w:rsidR="00202D9E" w:rsidRPr="00202D9E" w:rsidRDefault="00202D9E" w:rsidP="00AF5DAB">
            <w:pPr>
              <w:jc w:val="center"/>
              <w:rPr>
                <w:lang w:val="en-US"/>
              </w:rPr>
            </w:pPr>
            <w:r w:rsidRPr="00202D9E">
              <w:rPr>
                <w:lang w:val="en-US"/>
              </w:rPr>
              <w:t>Pregnancy test</w:t>
            </w:r>
          </w:p>
          <w:p w14:paraId="257C60FF" w14:textId="77777777" w:rsidR="00202D9E" w:rsidRPr="00202D9E" w:rsidRDefault="00202D9E" w:rsidP="00AF5DAB">
            <w:pPr>
              <w:jc w:val="center"/>
              <w:rPr>
                <w:lang w:val="en-US"/>
              </w:rPr>
            </w:pPr>
            <w:proofErr w:type="spellStart"/>
            <w:r w:rsidRPr="00202D9E">
              <w:rPr>
                <w:lang w:val="en-US"/>
              </w:rPr>
              <w:t>BMBx</w:t>
            </w:r>
            <w:proofErr w:type="spellEnd"/>
            <w:r w:rsidRPr="00202D9E">
              <w:rPr>
                <w:lang w:val="en-US"/>
              </w:rPr>
              <w:t xml:space="preserve"> if suspicion for infiltrative/malignancy</w:t>
            </w:r>
          </w:p>
        </w:tc>
      </w:tr>
    </w:tbl>
    <w:p w14:paraId="713A5982" w14:textId="77777777" w:rsidR="00202D9E" w:rsidRPr="00202D9E" w:rsidRDefault="00202D9E" w:rsidP="00202D9E">
      <w:pPr>
        <w:rPr>
          <w:b/>
          <w:bCs/>
          <w:lang w:val="en-US"/>
        </w:rPr>
      </w:pPr>
    </w:p>
    <w:p w14:paraId="6688CBC8" w14:textId="77777777" w:rsidR="00202D9E" w:rsidRPr="00202D9E" w:rsidRDefault="00202D9E" w:rsidP="00202D9E">
      <w:pPr>
        <w:rPr>
          <w:b/>
          <w:bCs/>
          <w:lang w:val="en-US"/>
        </w:rPr>
      </w:pPr>
      <w:r w:rsidRPr="00202D9E">
        <w:rPr>
          <w:b/>
          <w:bCs/>
          <w:lang w:val="en-US"/>
        </w:rPr>
        <w:t>Thrombotic Thrombocytopenic Purpura (TTP TBH)</w:t>
      </w:r>
    </w:p>
    <w:tbl>
      <w:tblPr>
        <w:tblStyle w:val="TableGrid"/>
        <w:tblW w:w="0" w:type="auto"/>
        <w:tblLook w:val="04A0" w:firstRow="1" w:lastRow="0" w:firstColumn="1" w:lastColumn="0" w:noHBand="0" w:noVBand="1"/>
      </w:tblPr>
      <w:tblGrid>
        <w:gridCol w:w="10790"/>
      </w:tblGrid>
      <w:tr w:rsidR="00202D9E" w14:paraId="4C28A3E4" w14:textId="77777777" w:rsidTr="00AF5DAB">
        <w:tc>
          <w:tcPr>
            <w:tcW w:w="10790" w:type="dxa"/>
            <w:shd w:val="clear" w:color="auto" w:fill="8EAADB" w:themeFill="accent1" w:themeFillTint="99"/>
          </w:tcPr>
          <w:p w14:paraId="28FEA5BA" w14:textId="77777777" w:rsidR="00202D9E" w:rsidRDefault="00202D9E" w:rsidP="00AF5DAB">
            <w:pPr>
              <w:jc w:val="center"/>
              <w:rPr>
                <w:b/>
                <w:bCs/>
              </w:rPr>
            </w:pPr>
            <w:r>
              <w:rPr>
                <w:b/>
                <w:bCs/>
              </w:rPr>
              <w:t>TTP</w:t>
            </w:r>
          </w:p>
        </w:tc>
      </w:tr>
      <w:tr w:rsidR="00202D9E" w:rsidRPr="00AA76F4" w14:paraId="3F104CED" w14:textId="77777777" w:rsidTr="00AF5DAB">
        <w:tc>
          <w:tcPr>
            <w:tcW w:w="10790" w:type="dxa"/>
          </w:tcPr>
          <w:p w14:paraId="4E243B11" w14:textId="77777777" w:rsidR="00202D9E" w:rsidRPr="00202D9E" w:rsidRDefault="00202D9E" w:rsidP="00AF5DAB">
            <w:pPr>
              <w:jc w:val="center"/>
              <w:rPr>
                <w:b/>
                <w:bCs/>
                <w:lang w:val="en-US"/>
              </w:rPr>
            </w:pPr>
            <w:r w:rsidRPr="00202D9E">
              <w:rPr>
                <w:b/>
                <w:bCs/>
                <w:lang w:val="en-US"/>
              </w:rPr>
              <w:t>One type of thrombotic microangiopathy = microvascular injury leads to thrombosis in capillaries and arterioles</w:t>
            </w:r>
          </w:p>
          <w:p w14:paraId="5EFAE1D3" w14:textId="77777777" w:rsidR="00202D9E" w:rsidRPr="00202D9E" w:rsidRDefault="00202D9E" w:rsidP="00AF5DAB">
            <w:pPr>
              <w:rPr>
                <w:b/>
                <w:bCs/>
                <w:lang w:val="en-US"/>
              </w:rPr>
            </w:pPr>
            <w:r w:rsidRPr="00202D9E">
              <w:rPr>
                <w:b/>
                <w:bCs/>
                <w:lang w:val="en-US"/>
              </w:rPr>
              <w:t xml:space="preserve">Epi: </w:t>
            </w:r>
            <w:r w:rsidRPr="00202D9E">
              <w:rPr>
                <w:lang w:val="en-US"/>
              </w:rPr>
              <w:t>2-6 per million, more common in younger females</w:t>
            </w:r>
          </w:p>
          <w:p w14:paraId="59B65602" w14:textId="77777777" w:rsidR="00202D9E" w:rsidRPr="00202D9E" w:rsidRDefault="00202D9E" w:rsidP="00AF5DAB">
            <w:pPr>
              <w:rPr>
                <w:b/>
                <w:bCs/>
                <w:lang w:val="en-US"/>
              </w:rPr>
            </w:pPr>
            <w:r w:rsidRPr="00202D9E">
              <w:rPr>
                <w:b/>
                <w:bCs/>
                <w:lang w:val="en-US"/>
              </w:rPr>
              <w:t xml:space="preserve">Etiology: </w:t>
            </w:r>
            <w:r w:rsidRPr="00202D9E">
              <w:rPr>
                <w:lang w:val="en-US"/>
              </w:rPr>
              <w:t>hereditary/congenital deficiency of ADAMTS13 (&lt;5% cases) or autoantibodies against ADAMTS13 (&gt;95% cases) causing large VWF clumps and platelet aggregation</w:t>
            </w:r>
          </w:p>
          <w:p w14:paraId="430E7C51" w14:textId="77777777" w:rsidR="00202D9E" w:rsidRPr="00202D9E" w:rsidRDefault="00202D9E" w:rsidP="00AF5DAB">
            <w:pPr>
              <w:rPr>
                <w:lang w:val="en-US"/>
              </w:rPr>
            </w:pPr>
            <w:r w:rsidRPr="00202D9E">
              <w:rPr>
                <w:b/>
                <w:bCs/>
                <w:lang w:val="en-US"/>
              </w:rPr>
              <w:t xml:space="preserve">Symptoms: </w:t>
            </w:r>
            <w:r w:rsidRPr="00202D9E">
              <w:rPr>
                <w:lang w:val="en-US"/>
              </w:rPr>
              <w:t xml:space="preserve">Fever (20-30%), Anemia, Thrombocytopenia, AKI (10%), Neurologic dysfunction (70-80% - e.g. AMS, HA, TIA, stroke, </w:t>
            </w:r>
            <w:proofErr w:type="spellStart"/>
            <w:r w:rsidRPr="00202D9E">
              <w:rPr>
                <w:lang w:val="en-US"/>
              </w:rPr>
              <w:t>Sz</w:t>
            </w:r>
            <w:proofErr w:type="spellEnd"/>
            <w:r w:rsidRPr="00202D9E">
              <w:rPr>
                <w:lang w:val="en-US"/>
              </w:rPr>
              <w:t xml:space="preserve">), Purpura, GI </w:t>
            </w:r>
            <w:proofErr w:type="spellStart"/>
            <w:r w:rsidRPr="00202D9E">
              <w:rPr>
                <w:lang w:val="en-US"/>
              </w:rPr>
              <w:t>sxs</w:t>
            </w:r>
            <w:proofErr w:type="spellEnd"/>
          </w:p>
          <w:p w14:paraId="1DC4175B" w14:textId="77777777" w:rsidR="00202D9E" w:rsidRPr="00202D9E" w:rsidRDefault="00202D9E" w:rsidP="00AF5DAB">
            <w:pPr>
              <w:rPr>
                <w:lang w:val="en-US"/>
              </w:rPr>
            </w:pPr>
            <w:r w:rsidRPr="00202D9E">
              <w:rPr>
                <w:b/>
                <w:bCs/>
                <w:lang w:val="en-US"/>
              </w:rPr>
              <w:t>Dx</w:t>
            </w:r>
            <w:r w:rsidRPr="00202D9E">
              <w:rPr>
                <w:lang w:val="en-US"/>
              </w:rPr>
              <w:t xml:space="preserve">: ADAMTS13 &amp; high clinical suspicion (the level takes time to </w:t>
            </w:r>
            <w:proofErr w:type="gramStart"/>
            <w:r w:rsidRPr="00202D9E">
              <w:rPr>
                <w:lang w:val="en-US"/>
              </w:rPr>
              <w:t>result</w:t>
            </w:r>
            <w:proofErr w:type="gramEnd"/>
            <w:r w:rsidRPr="00202D9E">
              <w:rPr>
                <w:lang w:val="en-US"/>
              </w:rPr>
              <w:t xml:space="preserve"> but you cannot delay treatment)</w:t>
            </w:r>
          </w:p>
          <w:p w14:paraId="06C0AF11" w14:textId="77777777" w:rsidR="00202D9E" w:rsidRPr="00202D9E" w:rsidRDefault="00202D9E" w:rsidP="004F1E55">
            <w:pPr>
              <w:pStyle w:val="ListParagraph"/>
              <w:numPr>
                <w:ilvl w:val="0"/>
                <w:numId w:val="18"/>
              </w:numPr>
              <w:rPr>
                <w:u w:val="single"/>
                <w:lang w:val="en-US"/>
              </w:rPr>
            </w:pPr>
            <w:r w:rsidRPr="00202D9E">
              <w:rPr>
                <w:u w:val="single"/>
                <w:lang w:val="en-US"/>
              </w:rPr>
              <w:t>Use PLASMIC score for risk stratification!</w:t>
            </w:r>
            <w:r w:rsidRPr="00202D9E">
              <w:rPr>
                <w:lang w:val="en-US"/>
              </w:rPr>
              <w:t xml:space="preserve"> Score of 6+ is 72% likely to have severe deficiency</w:t>
            </w:r>
          </w:p>
          <w:p w14:paraId="2908CAB6" w14:textId="77777777" w:rsidR="00202D9E" w:rsidRPr="00202D9E" w:rsidRDefault="00202D9E" w:rsidP="00AF5DAB">
            <w:pPr>
              <w:rPr>
                <w:color w:val="FF0000"/>
                <w:lang w:val="en-US"/>
              </w:rPr>
            </w:pPr>
            <w:r w:rsidRPr="00202D9E">
              <w:rPr>
                <w:b/>
                <w:bCs/>
                <w:color w:val="FF0000"/>
                <w:lang w:val="en-US"/>
              </w:rPr>
              <w:t xml:space="preserve">Tx: </w:t>
            </w:r>
            <w:r w:rsidRPr="00202D9E">
              <w:rPr>
                <w:color w:val="FF0000"/>
                <w:lang w:val="en-US"/>
              </w:rPr>
              <w:t>If high suspicion, start Therapeutic plasma exchange and corticosteroids ASAP after ADAMTS13 level is sent</w:t>
            </w:r>
          </w:p>
          <w:p w14:paraId="5155700C" w14:textId="77777777" w:rsidR="00202D9E" w:rsidRPr="00B02C85" w:rsidRDefault="00202D9E" w:rsidP="004F1E55">
            <w:pPr>
              <w:pStyle w:val="ListParagraph"/>
              <w:numPr>
                <w:ilvl w:val="0"/>
                <w:numId w:val="18"/>
              </w:numPr>
              <w:rPr>
                <w:color w:val="FF0000"/>
              </w:rPr>
            </w:pPr>
            <w:r w:rsidRPr="00202D9E">
              <w:rPr>
                <w:color w:val="FF0000"/>
                <w:lang w:val="en-US"/>
              </w:rPr>
              <w:t xml:space="preserve">You will need </w:t>
            </w:r>
            <w:proofErr w:type="spellStart"/>
            <w:r w:rsidRPr="00202D9E">
              <w:rPr>
                <w:color w:val="FF0000"/>
                <w:lang w:val="en-US"/>
              </w:rPr>
              <w:t>Nephro</w:t>
            </w:r>
            <w:proofErr w:type="spellEnd"/>
            <w:r w:rsidRPr="00202D9E">
              <w:rPr>
                <w:color w:val="FF0000"/>
                <w:lang w:val="en-US"/>
              </w:rPr>
              <w:t xml:space="preserve"> &amp; Heme/</w:t>
            </w:r>
            <w:proofErr w:type="spellStart"/>
            <w:r w:rsidRPr="00202D9E">
              <w:rPr>
                <w:color w:val="FF0000"/>
                <w:lang w:val="en-US"/>
              </w:rPr>
              <w:t>Onc</w:t>
            </w:r>
            <w:proofErr w:type="spellEnd"/>
            <w:r w:rsidRPr="00202D9E">
              <w:rPr>
                <w:color w:val="FF0000"/>
                <w:lang w:val="en-US"/>
              </w:rPr>
              <w:t xml:space="preserve"> consults! </w:t>
            </w:r>
            <w:r w:rsidRPr="00B02C85">
              <w:rPr>
                <w:color w:val="FF0000"/>
              </w:rPr>
              <w:t xml:space="preserve">In </w:t>
            </w:r>
            <w:proofErr w:type="spellStart"/>
            <w:r w:rsidRPr="00B02C85">
              <w:rPr>
                <w:color w:val="FF0000"/>
              </w:rPr>
              <w:t>the</w:t>
            </w:r>
            <w:proofErr w:type="spellEnd"/>
            <w:r w:rsidRPr="00B02C85">
              <w:rPr>
                <w:color w:val="FF0000"/>
              </w:rPr>
              <w:t xml:space="preserve"> MICU…</w:t>
            </w:r>
          </w:p>
          <w:p w14:paraId="55B86495" w14:textId="77777777" w:rsidR="00202D9E" w:rsidRPr="00202D9E" w:rsidRDefault="00202D9E" w:rsidP="004F1E55">
            <w:pPr>
              <w:pStyle w:val="ListParagraph"/>
              <w:numPr>
                <w:ilvl w:val="0"/>
                <w:numId w:val="18"/>
              </w:numPr>
              <w:rPr>
                <w:color w:val="FF0000"/>
                <w:lang w:val="en-US"/>
              </w:rPr>
            </w:pPr>
            <w:r w:rsidRPr="00202D9E">
              <w:rPr>
                <w:color w:val="FF0000"/>
                <w:lang w:val="en-US"/>
              </w:rPr>
              <w:t>Consider Rituximab infusion if ADAMTS13 level &lt;10</w:t>
            </w:r>
          </w:p>
          <w:p w14:paraId="1DF79B5F" w14:textId="77777777" w:rsidR="00202D9E" w:rsidRPr="00202D9E" w:rsidRDefault="00202D9E" w:rsidP="004F1E55">
            <w:pPr>
              <w:pStyle w:val="ListParagraph"/>
              <w:numPr>
                <w:ilvl w:val="0"/>
                <w:numId w:val="18"/>
              </w:numPr>
              <w:rPr>
                <w:lang w:val="en-US"/>
              </w:rPr>
            </w:pPr>
            <w:r w:rsidRPr="00202D9E">
              <w:rPr>
                <w:color w:val="FF0000"/>
                <w:lang w:val="en-US"/>
              </w:rPr>
              <w:t xml:space="preserve">Consider </w:t>
            </w:r>
            <w:proofErr w:type="spellStart"/>
            <w:r w:rsidRPr="00202D9E">
              <w:rPr>
                <w:color w:val="FF0000"/>
                <w:lang w:val="en-US"/>
              </w:rPr>
              <w:t>Caplacizumab</w:t>
            </w:r>
            <w:proofErr w:type="spellEnd"/>
            <w:r w:rsidRPr="00202D9E">
              <w:rPr>
                <w:color w:val="FF0000"/>
                <w:lang w:val="en-US"/>
              </w:rPr>
              <w:t xml:space="preserve"> for severe cases</w:t>
            </w:r>
          </w:p>
        </w:tc>
      </w:tr>
    </w:tbl>
    <w:p w14:paraId="6F63E986" w14:textId="77777777" w:rsidR="00202D9E" w:rsidRPr="00202D9E" w:rsidRDefault="00202D9E" w:rsidP="00202D9E">
      <w:pPr>
        <w:rPr>
          <w:b/>
          <w:bCs/>
          <w:lang w:val="en-US"/>
        </w:rPr>
      </w:pPr>
    </w:p>
    <w:p w14:paraId="6EAD6454" w14:textId="77777777" w:rsidR="00202D9E" w:rsidRPr="00202D9E" w:rsidRDefault="00202D9E" w:rsidP="00202D9E">
      <w:pPr>
        <w:rPr>
          <w:b/>
          <w:bCs/>
          <w:lang w:val="en-US"/>
        </w:rPr>
      </w:pPr>
    </w:p>
    <w:p w14:paraId="0CEEE0C2" w14:textId="77777777" w:rsidR="00202D9E" w:rsidRPr="00202D9E" w:rsidRDefault="00202D9E" w:rsidP="00202D9E">
      <w:pPr>
        <w:rPr>
          <w:b/>
          <w:bCs/>
          <w:lang w:val="en-US"/>
        </w:rPr>
      </w:pPr>
    </w:p>
    <w:p w14:paraId="433117DE" w14:textId="77777777" w:rsidR="00202D9E" w:rsidRPr="00202D9E" w:rsidRDefault="00202D9E" w:rsidP="00202D9E">
      <w:pPr>
        <w:rPr>
          <w:b/>
          <w:bCs/>
          <w:lang w:val="en-US"/>
        </w:rPr>
      </w:pPr>
    </w:p>
    <w:p w14:paraId="4D6D6BA0" w14:textId="77777777" w:rsidR="00202D9E" w:rsidRPr="00202D9E" w:rsidRDefault="00202D9E" w:rsidP="00202D9E">
      <w:pPr>
        <w:rPr>
          <w:b/>
          <w:bCs/>
          <w:lang w:val="en-US"/>
        </w:rPr>
      </w:pPr>
    </w:p>
    <w:p w14:paraId="79C6BA01" w14:textId="77777777" w:rsidR="00202D9E" w:rsidRPr="00202D9E" w:rsidRDefault="00202D9E" w:rsidP="00202D9E">
      <w:pPr>
        <w:rPr>
          <w:b/>
          <w:bCs/>
          <w:lang w:val="en-US"/>
        </w:rPr>
      </w:pPr>
    </w:p>
    <w:p w14:paraId="57DAB33F" w14:textId="77777777" w:rsidR="00202D9E" w:rsidRDefault="00202D9E" w:rsidP="00202D9E">
      <w:pPr>
        <w:rPr>
          <w:b/>
          <w:bCs/>
          <w:lang w:val="en-US"/>
        </w:rPr>
      </w:pPr>
    </w:p>
    <w:p w14:paraId="3594E820" w14:textId="77777777" w:rsidR="00202D9E" w:rsidRPr="00202D9E" w:rsidRDefault="00202D9E" w:rsidP="00202D9E">
      <w:pPr>
        <w:rPr>
          <w:b/>
          <w:bCs/>
          <w:lang w:val="en-US"/>
        </w:rPr>
      </w:pPr>
    </w:p>
    <w:p w14:paraId="7C1B4D87" w14:textId="77777777" w:rsidR="00202D9E" w:rsidRPr="00202D9E" w:rsidRDefault="00202D9E" w:rsidP="00202D9E">
      <w:pPr>
        <w:rPr>
          <w:b/>
          <w:bCs/>
          <w:lang w:val="en-US"/>
        </w:rPr>
      </w:pPr>
      <w:r w:rsidRPr="00202D9E">
        <w:rPr>
          <w:b/>
          <w:bCs/>
          <w:lang w:val="en-US"/>
        </w:rPr>
        <w:lastRenderedPageBreak/>
        <w:t>Staph aureus bacteremia (An ID Auto-Consult! But you’ll already know what to do, and they’ll be so impressed)</w:t>
      </w:r>
    </w:p>
    <w:tbl>
      <w:tblPr>
        <w:tblStyle w:val="TableGrid"/>
        <w:tblW w:w="11340" w:type="dxa"/>
        <w:tblInd w:w="-275" w:type="dxa"/>
        <w:tblLook w:val="04A0" w:firstRow="1" w:lastRow="0" w:firstColumn="1" w:lastColumn="0" w:noHBand="0" w:noVBand="1"/>
      </w:tblPr>
      <w:tblGrid>
        <w:gridCol w:w="11340"/>
      </w:tblGrid>
      <w:tr w:rsidR="00202D9E" w14:paraId="6EFCE02F" w14:textId="77777777" w:rsidTr="00AF5DAB">
        <w:tc>
          <w:tcPr>
            <w:tcW w:w="11340" w:type="dxa"/>
            <w:shd w:val="clear" w:color="auto" w:fill="8EAADB" w:themeFill="accent1" w:themeFillTint="99"/>
          </w:tcPr>
          <w:p w14:paraId="3E7A257C" w14:textId="77777777" w:rsidR="00202D9E" w:rsidRDefault="00202D9E" w:rsidP="00AF5DAB">
            <w:pPr>
              <w:jc w:val="center"/>
              <w:rPr>
                <w:b/>
                <w:bCs/>
              </w:rPr>
            </w:pPr>
            <w:r>
              <w:rPr>
                <w:b/>
                <w:bCs/>
              </w:rPr>
              <w:t xml:space="preserve">Cultural </w:t>
            </w:r>
            <w:proofErr w:type="spellStart"/>
            <w:r>
              <w:rPr>
                <w:b/>
                <w:bCs/>
              </w:rPr>
              <w:t>Clues</w:t>
            </w:r>
            <w:proofErr w:type="spellEnd"/>
            <w:r>
              <w:rPr>
                <w:b/>
                <w:bCs/>
              </w:rPr>
              <w:t xml:space="preserve"> (</w:t>
            </w:r>
            <w:proofErr w:type="spellStart"/>
            <w:r>
              <w:rPr>
                <w:b/>
                <w:bCs/>
              </w:rPr>
              <w:t>or</w:t>
            </w:r>
            <w:proofErr w:type="spellEnd"/>
            <w:r>
              <w:rPr>
                <w:b/>
                <w:bCs/>
              </w:rPr>
              <w:t xml:space="preserve"> </w:t>
            </w:r>
            <w:proofErr w:type="spellStart"/>
            <w:r>
              <w:rPr>
                <w:b/>
                <w:bCs/>
              </w:rPr>
              <w:t>Clangs</w:t>
            </w:r>
            <w:proofErr w:type="spellEnd"/>
            <w:r>
              <w:rPr>
                <w:b/>
                <w:bCs/>
              </w:rPr>
              <w:t>)</w:t>
            </w:r>
          </w:p>
        </w:tc>
      </w:tr>
      <w:tr w:rsidR="00202D9E" w:rsidRPr="00AA76F4" w14:paraId="2A3D54F9" w14:textId="77777777" w:rsidTr="00AF5DAB">
        <w:tc>
          <w:tcPr>
            <w:tcW w:w="11340" w:type="dxa"/>
          </w:tcPr>
          <w:p w14:paraId="7631589E" w14:textId="77777777" w:rsidR="00202D9E" w:rsidRPr="00202D9E" w:rsidRDefault="00202D9E" w:rsidP="00AF5DAB">
            <w:pPr>
              <w:rPr>
                <w:lang w:val="en-US"/>
              </w:rPr>
            </w:pPr>
            <w:r w:rsidRPr="00202D9E">
              <w:rPr>
                <w:lang w:val="en-US"/>
              </w:rPr>
              <w:t>Gram positive cocci in clusters</w:t>
            </w:r>
          </w:p>
          <w:p w14:paraId="5E2194D1" w14:textId="77777777" w:rsidR="00202D9E" w:rsidRPr="00202D9E" w:rsidRDefault="00202D9E" w:rsidP="00AF5DAB">
            <w:pPr>
              <w:rPr>
                <w:lang w:val="en-US"/>
              </w:rPr>
            </w:pPr>
            <w:r w:rsidRPr="00202D9E">
              <w:rPr>
                <w:lang w:val="en-US"/>
              </w:rPr>
              <w:t xml:space="preserve">Gold-yellow colonies with </w:t>
            </w:r>
            <w:r w:rsidRPr="00E2164C">
              <w:rPr>
                <w:lang w:val="en-US"/>
              </w:rPr>
              <w:t>Beta-hemolysis pattern on blood agar</w:t>
            </w:r>
          </w:p>
          <w:p w14:paraId="4956F3A9" w14:textId="77777777" w:rsidR="00202D9E" w:rsidRPr="00202D9E" w:rsidRDefault="00202D9E" w:rsidP="00AF5DAB">
            <w:pPr>
              <w:rPr>
                <w:lang w:val="en-US"/>
              </w:rPr>
            </w:pPr>
            <w:r w:rsidRPr="00202D9E">
              <w:rPr>
                <w:lang w:val="en-US"/>
              </w:rPr>
              <w:t>Catalase positive, Coagulase positive, beta-lactamase producing, modified PBPs</w:t>
            </w:r>
          </w:p>
          <w:p w14:paraId="27CE7D27" w14:textId="77777777" w:rsidR="00202D9E" w:rsidRPr="00202D9E" w:rsidRDefault="00202D9E" w:rsidP="00AF5DAB">
            <w:pPr>
              <w:rPr>
                <w:lang w:val="en-US"/>
              </w:rPr>
            </w:pPr>
          </w:p>
          <w:p w14:paraId="37A40414" w14:textId="77777777" w:rsidR="00202D9E" w:rsidRPr="00B75D6F" w:rsidRDefault="00202D9E" w:rsidP="00AF5DAB">
            <w:pPr>
              <w:rPr>
                <w:lang w:val="en-US"/>
              </w:rPr>
            </w:pPr>
            <w:r w:rsidRPr="00B75D6F">
              <w:rPr>
                <w:lang w:val="en-US"/>
              </w:rPr>
              <w:t>BCID (a WR godsend) c</w:t>
            </w:r>
            <w:r w:rsidRPr="00202D9E">
              <w:rPr>
                <w:lang w:val="en-US"/>
              </w:rPr>
              <w:t xml:space="preserve">an help identify MRSA early – </w:t>
            </w:r>
            <w:proofErr w:type="spellStart"/>
            <w:r w:rsidRPr="00202D9E">
              <w:rPr>
                <w:lang w:val="en-US"/>
              </w:rPr>
              <w:t>mecA</w:t>
            </w:r>
            <w:proofErr w:type="spellEnd"/>
            <w:r w:rsidRPr="00202D9E">
              <w:rPr>
                <w:lang w:val="en-US"/>
              </w:rPr>
              <w:t xml:space="preserve"> positivity!</w:t>
            </w:r>
          </w:p>
        </w:tc>
      </w:tr>
      <w:tr w:rsidR="00202D9E" w:rsidRPr="00DA71E2" w14:paraId="0AE97499" w14:textId="77777777" w:rsidTr="00AF5DAB">
        <w:tc>
          <w:tcPr>
            <w:tcW w:w="11340" w:type="dxa"/>
            <w:shd w:val="clear" w:color="auto" w:fill="8EAADB" w:themeFill="accent1" w:themeFillTint="99"/>
          </w:tcPr>
          <w:p w14:paraId="0DF1A8E8" w14:textId="77777777" w:rsidR="00202D9E" w:rsidRPr="00DA71E2" w:rsidRDefault="00202D9E" w:rsidP="00AF5DAB">
            <w:pPr>
              <w:jc w:val="center"/>
              <w:rPr>
                <w:b/>
                <w:bCs/>
              </w:rPr>
            </w:pPr>
            <w:proofErr w:type="spellStart"/>
            <w:r>
              <w:rPr>
                <w:b/>
                <w:bCs/>
              </w:rPr>
              <w:t>Risk</w:t>
            </w:r>
            <w:proofErr w:type="spellEnd"/>
            <w:r>
              <w:rPr>
                <w:b/>
                <w:bCs/>
              </w:rPr>
              <w:t xml:space="preserve"> </w:t>
            </w:r>
            <w:proofErr w:type="spellStart"/>
            <w:r>
              <w:rPr>
                <w:b/>
                <w:bCs/>
              </w:rPr>
              <w:t>Factors</w:t>
            </w:r>
            <w:proofErr w:type="spellEnd"/>
            <w:r>
              <w:rPr>
                <w:b/>
                <w:bCs/>
              </w:rPr>
              <w:t xml:space="preserve"> </w:t>
            </w:r>
            <w:proofErr w:type="spellStart"/>
            <w:r>
              <w:rPr>
                <w:b/>
                <w:bCs/>
              </w:rPr>
              <w:t>for</w:t>
            </w:r>
            <w:proofErr w:type="spellEnd"/>
            <w:r>
              <w:rPr>
                <w:b/>
                <w:bCs/>
              </w:rPr>
              <w:t xml:space="preserve"> </w:t>
            </w:r>
            <w:proofErr w:type="spellStart"/>
            <w:r>
              <w:rPr>
                <w:b/>
                <w:bCs/>
              </w:rPr>
              <w:t>Bacteremia</w:t>
            </w:r>
            <w:proofErr w:type="spellEnd"/>
          </w:p>
        </w:tc>
      </w:tr>
      <w:tr w:rsidR="00202D9E" w:rsidRPr="00AA76F4" w14:paraId="28FF501A" w14:textId="77777777" w:rsidTr="00AF5DAB">
        <w:tc>
          <w:tcPr>
            <w:tcW w:w="11340" w:type="dxa"/>
          </w:tcPr>
          <w:p w14:paraId="392ABA6B" w14:textId="77777777" w:rsidR="00202D9E" w:rsidRPr="00DA71E2" w:rsidRDefault="00202D9E" w:rsidP="00AF5DAB">
            <w:pPr>
              <w:rPr>
                <w:lang w:val="en-US"/>
              </w:rPr>
            </w:pPr>
            <w:r w:rsidRPr="00DA71E2">
              <w:rPr>
                <w:lang w:val="en-US"/>
              </w:rPr>
              <w:t>Hemodialysis (RR 257</w:t>
            </w:r>
            <w:r w:rsidRPr="00202D9E">
              <w:rPr>
                <w:lang w:val="en-US"/>
              </w:rPr>
              <w:t>.2</w:t>
            </w:r>
            <w:r w:rsidRPr="00DA71E2">
              <w:rPr>
                <w:lang w:val="en-US"/>
              </w:rPr>
              <w:t>) and Peritoneal dialysis (RR 150</w:t>
            </w:r>
            <w:r w:rsidRPr="00202D9E">
              <w:rPr>
                <w:lang w:val="en-US"/>
              </w:rPr>
              <w:t>.0</w:t>
            </w:r>
            <w:r w:rsidRPr="00DA71E2">
              <w:rPr>
                <w:lang w:val="en-US"/>
              </w:rPr>
              <w:t>)</w:t>
            </w:r>
          </w:p>
          <w:p w14:paraId="373E747C" w14:textId="77777777" w:rsidR="00202D9E" w:rsidRPr="00202D9E" w:rsidRDefault="00202D9E" w:rsidP="00AF5DAB">
            <w:pPr>
              <w:rPr>
                <w:lang w:val="en-US"/>
              </w:rPr>
            </w:pPr>
            <w:r w:rsidRPr="00DA71E2">
              <w:rPr>
                <w:lang w:val="en-US"/>
              </w:rPr>
              <w:t>HIV (RR 23.</w:t>
            </w:r>
            <w:r w:rsidRPr="00202D9E">
              <w:rPr>
                <w:lang w:val="en-US"/>
              </w:rPr>
              <w:t>7</w:t>
            </w:r>
            <w:r w:rsidRPr="00DA71E2">
              <w:rPr>
                <w:lang w:val="en-US"/>
              </w:rPr>
              <w:t>), Solid-organ transplant (</w:t>
            </w:r>
            <w:r w:rsidRPr="00202D9E">
              <w:rPr>
                <w:lang w:val="en-US"/>
              </w:rPr>
              <w:t xml:space="preserve">RR 20.7), </w:t>
            </w:r>
            <w:proofErr w:type="gramStart"/>
            <w:r w:rsidRPr="00202D9E">
              <w:rPr>
                <w:lang w:val="en-US"/>
              </w:rPr>
              <w:t>Heart disease</w:t>
            </w:r>
            <w:proofErr w:type="gramEnd"/>
            <w:r w:rsidRPr="00202D9E">
              <w:rPr>
                <w:lang w:val="en-US"/>
              </w:rPr>
              <w:t>, cancer</w:t>
            </w:r>
          </w:p>
          <w:p w14:paraId="72079C2D" w14:textId="77777777" w:rsidR="00202D9E" w:rsidRPr="00DA71E2" w:rsidRDefault="00202D9E" w:rsidP="00AF5DAB">
            <w:pPr>
              <w:rPr>
                <w:lang w:val="en-US"/>
              </w:rPr>
            </w:pPr>
            <w:r w:rsidRPr="00202D9E">
              <w:rPr>
                <w:lang w:val="en-US"/>
              </w:rPr>
              <w:t>IV drug use (RR 10.1), EtOH use disorder, DM, Stroke, COPD</w:t>
            </w:r>
          </w:p>
        </w:tc>
      </w:tr>
      <w:tr w:rsidR="00202D9E" w:rsidRPr="00DA71E2" w14:paraId="492A0AEB" w14:textId="77777777" w:rsidTr="00AF5DAB">
        <w:tc>
          <w:tcPr>
            <w:tcW w:w="11340" w:type="dxa"/>
            <w:shd w:val="clear" w:color="auto" w:fill="8EAADB" w:themeFill="accent1" w:themeFillTint="99"/>
          </w:tcPr>
          <w:p w14:paraId="65B0C2B2" w14:textId="77777777" w:rsidR="00202D9E" w:rsidRPr="00DA71E2" w:rsidRDefault="00202D9E" w:rsidP="00AF5DAB">
            <w:pPr>
              <w:jc w:val="center"/>
              <w:rPr>
                <w:b/>
                <w:bCs/>
                <w:lang w:val="en-US"/>
              </w:rPr>
            </w:pPr>
            <w:proofErr w:type="spellStart"/>
            <w:r>
              <w:rPr>
                <w:b/>
                <w:bCs/>
              </w:rPr>
              <w:t>Complications</w:t>
            </w:r>
            <w:proofErr w:type="spellEnd"/>
          </w:p>
        </w:tc>
      </w:tr>
      <w:tr w:rsidR="00202D9E" w:rsidRPr="00AA76F4" w14:paraId="7B8CEB4C" w14:textId="77777777" w:rsidTr="00AF5DAB">
        <w:trPr>
          <w:trHeight w:val="6974"/>
        </w:trPr>
        <w:tc>
          <w:tcPr>
            <w:tcW w:w="11340" w:type="dxa"/>
          </w:tcPr>
          <w:p w14:paraId="6CF1B48E" w14:textId="77777777" w:rsidR="00202D9E" w:rsidRDefault="00202D9E" w:rsidP="00AF5DAB">
            <w:pPr>
              <w:rPr>
                <w:b/>
                <w:bCs/>
              </w:rPr>
            </w:pPr>
          </w:p>
          <w:p w14:paraId="0FA8ADF7" w14:textId="77777777" w:rsidR="00202D9E" w:rsidRDefault="00202D9E" w:rsidP="00AF5DAB">
            <w:pPr>
              <w:rPr>
                <w:b/>
                <w:bCs/>
              </w:rPr>
            </w:pPr>
            <w:r>
              <w:rPr>
                <w:b/>
                <w:bCs/>
                <w:noProof/>
              </w:rPr>
              <w:drawing>
                <wp:inline distT="0" distB="0" distL="0" distR="0" wp14:anchorId="763665B7" wp14:editId="1FE90C74">
                  <wp:extent cx="6456045" cy="3700780"/>
                  <wp:effectExtent l="0" t="0" r="1905" b="0"/>
                  <wp:docPr id="1944811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56045" cy="3700780"/>
                          </a:xfrm>
                          <a:prstGeom prst="rect">
                            <a:avLst/>
                          </a:prstGeom>
                          <a:noFill/>
                        </pic:spPr>
                      </pic:pic>
                    </a:graphicData>
                  </a:graphic>
                </wp:inline>
              </w:drawing>
            </w:r>
          </w:p>
          <w:p w14:paraId="5526924E" w14:textId="77777777" w:rsidR="00202D9E" w:rsidRPr="00202D9E" w:rsidRDefault="00202D9E" w:rsidP="00AF5DAB">
            <w:pPr>
              <w:jc w:val="center"/>
              <w:rPr>
                <w:b/>
                <w:bCs/>
                <w:lang w:val="en-US"/>
              </w:rPr>
            </w:pPr>
            <w:r w:rsidRPr="00202D9E">
              <w:rPr>
                <w:b/>
                <w:bCs/>
                <w:lang w:val="en-US"/>
              </w:rPr>
              <w:t xml:space="preserve">YOU MUST take a thorough history and full-body physical &amp; consult </w:t>
            </w:r>
            <w:proofErr w:type="gramStart"/>
            <w:r w:rsidRPr="00202D9E">
              <w:rPr>
                <w:b/>
                <w:bCs/>
                <w:lang w:val="en-US"/>
              </w:rPr>
              <w:t>ID !</w:t>
            </w:r>
            <w:proofErr w:type="gramEnd"/>
          </w:p>
          <w:p w14:paraId="43C78F4E" w14:textId="77777777" w:rsidR="00202D9E" w:rsidRPr="00202D9E" w:rsidRDefault="00202D9E" w:rsidP="00AF5DAB">
            <w:pPr>
              <w:rPr>
                <w:lang w:val="en-US"/>
              </w:rPr>
            </w:pPr>
            <w:r w:rsidRPr="00202D9E">
              <w:rPr>
                <w:b/>
                <w:bCs/>
                <w:lang w:val="en-US"/>
              </w:rPr>
              <w:t xml:space="preserve">Grab a TTE – </w:t>
            </w:r>
            <w:r w:rsidRPr="00202D9E">
              <w:rPr>
                <w:lang w:val="en-US"/>
              </w:rPr>
              <w:t xml:space="preserve">when increased suspicion for IE (cultures not clearing, persistent fever). Prediction scores (VIRSTA </w:t>
            </w:r>
            <w:proofErr w:type="spellStart"/>
            <w:r w:rsidRPr="00202D9E">
              <w:rPr>
                <w:lang w:val="en-US"/>
              </w:rPr>
              <w:t>eg</w:t>
            </w:r>
            <w:proofErr w:type="spellEnd"/>
            <w:r w:rsidRPr="00202D9E">
              <w:rPr>
                <w:lang w:val="en-US"/>
              </w:rPr>
              <w:t>) can help</w:t>
            </w:r>
          </w:p>
          <w:p w14:paraId="59D17C6D" w14:textId="77777777" w:rsidR="00202D9E" w:rsidRPr="00202D9E" w:rsidRDefault="00202D9E" w:rsidP="00AF5DAB">
            <w:pPr>
              <w:rPr>
                <w:lang w:val="en-US"/>
              </w:rPr>
            </w:pPr>
            <w:r w:rsidRPr="00202D9E">
              <w:rPr>
                <w:b/>
                <w:bCs/>
                <w:lang w:val="en-US"/>
              </w:rPr>
              <w:t>Consider PET/CT</w:t>
            </w:r>
            <w:r w:rsidRPr="00202D9E">
              <w:rPr>
                <w:lang w:val="en-US"/>
              </w:rPr>
              <w:t xml:space="preserve"> – to eval for other metastatic sites of infection</w:t>
            </w:r>
          </w:p>
          <w:p w14:paraId="549F3A50" w14:textId="77777777" w:rsidR="00202D9E" w:rsidRPr="00202D9E" w:rsidRDefault="00202D9E" w:rsidP="00AF5DAB">
            <w:pPr>
              <w:rPr>
                <w:b/>
                <w:bCs/>
                <w:lang w:val="en-US"/>
              </w:rPr>
            </w:pPr>
            <w:r w:rsidRPr="00202D9E">
              <w:rPr>
                <w:b/>
                <w:bCs/>
                <w:lang w:val="en-US"/>
              </w:rPr>
              <w:t xml:space="preserve">Other imaging/diagnostics per suspected site (I&amp;D, spinal MRI, </w:t>
            </w:r>
            <w:proofErr w:type="spellStart"/>
            <w:r w:rsidRPr="00202D9E">
              <w:rPr>
                <w:b/>
                <w:bCs/>
                <w:lang w:val="en-US"/>
              </w:rPr>
              <w:t>etc</w:t>
            </w:r>
            <w:proofErr w:type="spellEnd"/>
            <w:r w:rsidRPr="00202D9E">
              <w:rPr>
                <w:b/>
                <w:bCs/>
                <w:lang w:val="en-US"/>
              </w:rPr>
              <w:t>)</w:t>
            </w:r>
          </w:p>
        </w:tc>
      </w:tr>
      <w:tr w:rsidR="00202D9E" w:rsidRPr="00DA71E2" w14:paraId="6F9031E5" w14:textId="77777777" w:rsidTr="00AF5DAB">
        <w:tc>
          <w:tcPr>
            <w:tcW w:w="11340" w:type="dxa"/>
            <w:shd w:val="clear" w:color="auto" w:fill="8EAADB" w:themeFill="accent1" w:themeFillTint="99"/>
          </w:tcPr>
          <w:p w14:paraId="682BB373" w14:textId="77777777" w:rsidR="00202D9E" w:rsidRDefault="00202D9E" w:rsidP="00AF5DAB">
            <w:pPr>
              <w:jc w:val="center"/>
              <w:rPr>
                <w:b/>
                <w:bCs/>
              </w:rPr>
            </w:pPr>
            <w:proofErr w:type="spellStart"/>
            <w:r>
              <w:rPr>
                <w:b/>
                <w:bCs/>
              </w:rPr>
              <w:t>Antibiotics</w:t>
            </w:r>
            <w:proofErr w:type="spellEnd"/>
            <w:r>
              <w:rPr>
                <w:b/>
                <w:bCs/>
              </w:rPr>
              <w:t xml:space="preserve"> (Invasive = IV </w:t>
            </w:r>
            <w:proofErr w:type="spellStart"/>
            <w:r>
              <w:rPr>
                <w:b/>
                <w:bCs/>
              </w:rPr>
              <w:t>always</w:t>
            </w:r>
            <w:proofErr w:type="spellEnd"/>
            <w:r>
              <w:rPr>
                <w:b/>
                <w:bCs/>
              </w:rPr>
              <w:t>)</w:t>
            </w:r>
          </w:p>
        </w:tc>
      </w:tr>
      <w:tr w:rsidR="00202D9E" w:rsidRPr="00DA71E2" w14:paraId="31073252" w14:textId="77777777" w:rsidTr="00AF5DAB">
        <w:tc>
          <w:tcPr>
            <w:tcW w:w="11340" w:type="dxa"/>
          </w:tcPr>
          <w:p w14:paraId="09D70658" w14:textId="77777777" w:rsidR="00202D9E" w:rsidRPr="00202D9E" w:rsidRDefault="00202D9E" w:rsidP="00AF5DAB">
            <w:pPr>
              <w:rPr>
                <w:b/>
                <w:bCs/>
                <w:lang w:val="en-US"/>
              </w:rPr>
            </w:pPr>
            <w:r w:rsidRPr="00202D9E">
              <w:rPr>
                <w:b/>
                <w:bCs/>
                <w:lang w:val="en-US"/>
              </w:rPr>
              <w:t xml:space="preserve">MRSA Meds </w:t>
            </w:r>
          </w:p>
          <w:p w14:paraId="191B2408" w14:textId="77777777" w:rsidR="00202D9E" w:rsidRPr="00202D9E" w:rsidRDefault="00202D9E" w:rsidP="00AF5DAB">
            <w:pPr>
              <w:rPr>
                <w:u w:val="single"/>
                <w:lang w:val="en-US"/>
              </w:rPr>
            </w:pPr>
            <w:r w:rsidRPr="00202D9E">
              <w:rPr>
                <w:u w:val="single"/>
                <w:lang w:val="en-US"/>
              </w:rPr>
              <w:t>(Duration varies with complications: 2 weeks uncomplicated, 4-6 weeks complicated)</w:t>
            </w:r>
          </w:p>
          <w:p w14:paraId="4141F403" w14:textId="77777777" w:rsidR="00202D9E" w:rsidRPr="00B75D6F" w:rsidRDefault="00202D9E" w:rsidP="004F1E55">
            <w:pPr>
              <w:pStyle w:val="ListParagraph"/>
              <w:numPr>
                <w:ilvl w:val="0"/>
                <w:numId w:val="18"/>
              </w:numPr>
            </w:pPr>
            <w:proofErr w:type="spellStart"/>
            <w:r w:rsidRPr="00B75D6F">
              <w:t>Vancomycin</w:t>
            </w:r>
            <w:proofErr w:type="spellEnd"/>
          </w:p>
          <w:p w14:paraId="1A3AFE45" w14:textId="77777777" w:rsidR="00202D9E" w:rsidRPr="00202D9E" w:rsidRDefault="00202D9E" w:rsidP="004F1E55">
            <w:pPr>
              <w:pStyle w:val="ListParagraph"/>
              <w:numPr>
                <w:ilvl w:val="0"/>
                <w:numId w:val="18"/>
              </w:numPr>
              <w:rPr>
                <w:lang w:val="en-US"/>
              </w:rPr>
            </w:pPr>
            <w:r w:rsidRPr="00202D9E">
              <w:rPr>
                <w:lang w:val="en-US"/>
              </w:rPr>
              <w:t>Daptomycin (monitor weekly CK, don’t use in alveolar-space infection)</w:t>
            </w:r>
          </w:p>
          <w:p w14:paraId="6439551C" w14:textId="77777777" w:rsidR="00202D9E" w:rsidRDefault="00202D9E" w:rsidP="004F1E55">
            <w:pPr>
              <w:pStyle w:val="ListParagraph"/>
              <w:numPr>
                <w:ilvl w:val="0"/>
                <w:numId w:val="18"/>
              </w:numPr>
            </w:pPr>
            <w:proofErr w:type="spellStart"/>
            <w:r>
              <w:t>L</w:t>
            </w:r>
            <w:r w:rsidRPr="00B75D6F">
              <w:t>linezolid</w:t>
            </w:r>
            <w:proofErr w:type="spellEnd"/>
            <w:r>
              <w:t xml:space="preserve"> </w:t>
            </w:r>
            <w:proofErr w:type="spellStart"/>
            <w:r>
              <w:t>or</w:t>
            </w:r>
            <w:proofErr w:type="spellEnd"/>
            <w:r>
              <w:t xml:space="preserve"> </w:t>
            </w:r>
            <w:proofErr w:type="spellStart"/>
            <w:r>
              <w:t>ceftaroline</w:t>
            </w:r>
            <w:proofErr w:type="spellEnd"/>
          </w:p>
          <w:p w14:paraId="06830E48" w14:textId="77777777" w:rsidR="00202D9E" w:rsidRPr="00B75D6F" w:rsidRDefault="00202D9E" w:rsidP="004F1E55">
            <w:pPr>
              <w:pStyle w:val="ListParagraph"/>
              <w:numPr>
                <w:ilvl w:val="0"/>
                <w:numId w:val="18"/>
              </w:numPr>
            </w:pPr>
            <w:r>
              <w:t>Long-</w:t>
            </w:r>
            <w:proofErr w:type="spellStart"/>
            <w:r>
              <w:t>acting</w:t>
            </w:r>
            <w:proofErr w:type="spellEnd"/>
            <w:r>
              <w:t xml:space="preserve">: </w:t>
            </w:r>
            <w:proofErr w:type="spellStart"/>
            <w:r>
              <w:t>dalbavancin</w:t>
            </w:r>
            <w:proofErr w:type="spellEnd"/>
          </w:p>
          <w:p w14:paraId="6CC7A457" w14:textId="77777777" w:rsidR="00202D9E" w:rsidRDefault="00202D9E" w:rsidP="00AF5DAB">
            <w:pPr>
              <w:rPr>
                <w:b/>
                <w:bCs/>
              </w:rPr>
            </w:pPr>
          </w:p>
          <w:p w14:paraId="41F882AF" w14:textId="77777777" w:rsidR="00202D9E" w:rsidRDefault="00202D9E" w:rsidP="00AF5DAB">
            <w:pPr>
              <w:rPr>
                <w:b/>
                <w:bCs/>
              </w:rPr>
            </w:pPr>
            <w:r>
              <w:rPr>
                <w:b/>
                <w:bCs/>
              </w:rPr>
              <w:t xml:space="preserve">MSSA </w:t>
            </w:r>
            <w:proofErr w:type="spellStart"/>
            <w:r>
              <w:rPr>
                <w:b/>
                <w:bCs/>
              </w:rPr>
              <w:t>Meds</w:t>
            </w:r>
            <w:proofErr w:type="spellEnd"/>
            <w:r>
              <w:rPr>
                <w:b/>
                <w:bCs/>
              </w:rPr>
              <w:t>:</w:t>
            </w:r>
          </w:p>
          <w:p w14:paraId="75BA4EC2" w14:textId="77777777" w:rsidR="00202D9E" w:rsidRPr="00202D9E" w:rsidRDefault="00202D9E" w:rsidP="004F1E55">
            <w:pPr>
              <w:pStyle w:val="ListParagraph"/>
              <w:numPr>
                <w:ilvl w:val="0"/>
                <w:numId w:val="18"/>
              </w:numPr>
              <w:rPr>
                <w:lang w:val="en-US"/>
              </w:rPr>
            </w:pPr>
            <w:r w:rsidRPr="00202D9E">
              <w:rPr>
                <w:lang w:val="en-US"/>
              </w:rPr>
              <w:t xml:space="preserve">Anti-staphylococcal </w:t>
            </w:r>
            <w:proofErr w:type="spellStart"/>
            <w:r w:rsidRPr="00202D9E">
              <w:rPr>
                <w:lang w:val="en-US"/>
              </w:rPr>
              <w:t>penicillins</w:t>
            </w:r>
            <w:proofErr w:type="spellEnd"/>
            <w:r w:rsidRPr="00202D9E">
              <w:rPr>
                <w:lang w:val="en-US"/>
              </w:rPr>
              <w:t xml:space="preserve"> (nafcillin, oxacillin, e.g.) – NOT </w:t>
            </w:r>
            <w:proofErr w:type="spellStart"/>
            <w:r w:rsidRPr="00202D9E">
              <w:rPr>
                <w:lang w:val="en-US"/>
              </w:rPr>
              <w:t>vanc</w:t>
            </w:r>
            <w:proofErr w:type="spellEnd"/>
          </w:p>
          <w:p w14:paraId="076C6ADB" w14:textId="77777777" w:rsidR="00202D9E" w:rsidRPr="00202D9E" w:rsidRDefault="00202D9E" w:rsidP="004F1E55">
            <w:pPr>
              <w:pStyle w:val="ListParagraph"/>
              <w:numPr>
                <w:ilvl w:val="0"/>
                <w:numId w:val="18"/>
              </w:numPr>
              <w:rPr>
                <w:lang w:val="en-US"/>
              </w:rPr>
            </w:pPr>
            <w:r w:rsidRPr="00202D9E">
              <w:rPr>
                <w:lang w:val="en-US"/>
              </w:rPr>
              <w:t xml:space="preserve">Cefazolin    </w:t>
            </w:r>
            <w:proofErr w:type="gramStart"/>
            <w:r w:rsidRPr="00202D9E">
              <w:rPr>
                <w:lang w:val="en-US"/>
              </w:rPr>
              <w:t xml:space="preserve">   (</w:t>
            </w:r>
            <w:proofErr w:type="gramEnd"/>
            <w:r w:rsidRPr="00202D9E">
              <w:rPr>
                <w:lang w:val="en-US"/>
              </w:rPr>
              <w:t>“</w:t>
            </w:r>
            <w:proofErr w:type="spellStart"/>
            <w:r w:rsidRPr="00202D9E">
              <w:rPr>
                <w:lang w:val="en-US"/>
              </w:rPr>
              <w:t>ancef</w:t>
            </w:r>
            <w:proofErr w:type="spellEnd"/>
            <w:r w:rsidRPr="00202D9E">
              <w:rPr>
                <w:lang w:val="en-US"/>
              </w:rPr>
              <w:t xml:space="preserve"> yay” – perioperative colleagues everywhere)</w:t>
            </w:r>
          </w:p>
          <w:p w14:paraId="654C0921" w14:textId="77777777" w:rsidR="00202D9E" w:rsidRPr="00B75D6F" w:rsidRDefault="00202D9E" w:rsidP="004F1E55">
            <w:pPr>
              <w:pStyle w:val="ListParagraph"/>
              <w:numPr>
                <w:ilvl w:val="0"/>
                <w:numId w:val="18"/>
              </w:numPr>
              <w:rPr>
                <w:b/>
                <w:bCs/>
              </w:rPr>
            </w:pPr>
            <w:proofErr w:type="spellStart"/>
            <w:r w:rsidRPr="00B75D6F">
              <w:t>Salvage</w:t>
            </w:r>
            <w:proofErr w:type="spellEnd"/>
            <w:r w:rsidRPr="00B75D6F">
              <w:t xml:space="preserve">: </w:t>
            </w:r>
            <w:proofErr w:type="spellStart"/>
            <w:r w:rsidRPr="00B75D6F">
              <w:t>ertapenem</w:t>
            </w:r>
            <w:proofErr w:type="spellEnd"/>
            <w:r w:rsidRPr="00B75D6F">
              <w:t xml:space="preserve"> + </w:t>
            </w:r>
            <w:proofErr w:type="spellStart"/>
            <w:r w:rsidRPr="00B75D6F">
              <w:t>cefazoline</w:t>
            </w:r>
            <w:proofErr w:type="spellEnd"/>
          </w:p>
        </w:tc>
      </w:tr>
    </w:tbl>
    <w:p w14:paraId="2DAE7D10" w14:textId="77777777" w:rsidR="00202D9E" w:rsidRDefault="00202D9E" w:rsidP="00202D9E">
      <w:pPr>
        <w:rPr>
          <w:b/>
          <w:bCs/>
          <w:sz w:val="28"/>
          <w:szCs w:val="28"/>
          <w:u w:val="single"/>
          <w:lang w:val="en-US"/>
        </w:rPr>
      </w:pPr>
    </w:p>
    <w:p w14:paraId="145011D2" w14:textId="79F163A0" w:rsidR="00661A33" w:rsidRPr="00661A33" w:rsidRDefault="00661A33" w:rsidP="00202D9E">
      <w:pPr>
        <w:rPr>
          <w:b/>
          <w:bCs/>
          <w:sz w:val="28"/>
          <w:szCs w:val="28"/>
          <w:u w:val="single"/>
          <w:lang w:val="en-US"/>
        </w:rPr>
      </w:pPr>
      <w:r w:rsidRPr="00661A33">
        <w:rPr>
          <w:b/>
          <w:bCs/>
          <w:sz w:val="28"/>
          <w:szCs w:val="28"/>
          <w:u w:val="single"/>
          <w:lang w:val="en-US"/>
        </w:rPr>
        <w:lastRenderedPageBreak/>
        <w:t>WEEK 11</w:t>
      </w:r>
    </w:p>
    <w:p w14:paraId="68881CD7" w14:textId="77777777" w:rsidR="00661A33" w:rsidRPr="00517FC6" w:rsidRDefault="00661A33" w:rsidP="00661A33">
      <w:pPr>
        <w:rPr>
          <w:b/>
          <w:bCs/>
        </w:rPr>
      </w:pPr>
      <w:proofErr w:type="spellStart"/>
      <w:r w:rsidRPr="00517FC6">
        <w:rPr>
          <w:b/>
          <w:bCs/>
        </w:rPr>
        <w:t>Mastering</w:t>
      </w:r>
      <w:proofErr w:type="spellEnd"/>
      <w:r w:rsidRPr="00517FC6">
        <w:rPr>
          <w:b/>
          <w:bCs/>
        </w:rPr>
        <w:t xml:space="preserve"> MS:</w:t>
      </w:r>
    </w:p>
    <w:tbl>
      <w:tblPr>
        <w:tblStyle w:val="TableGrid"/>
        <w:tblW w:w="0" w:type="auto"/>
        <w:tblLook w:val="04A0" w:firstRow="1" w:lastRow="0" w:firstColumn="1" w:lastColumn="0" w:noHBand="0" w:noVBand="1"/>
      </w:tblPr>
      <w:tblGrid>
        <w:gridCol w:w="1555"/>
        <w:gridCol w:w="9235"/>
      </w:tblGrid>
      <w:tr w:rsidR="00661A33" w:rsidRPr="00AA76F4" w14:paraId="7E7759FB" w14:textId="77777777" w:rsidTr="002139DF">
        <w:trPr>
          <w:trHeight w:val="3149"/>
        </w:trPr>
        <w:tc>
          <w:tcPr>
            <w:tcW w:w="1526" w:type="dxa"/>
            <w:shd w:val="clear" w:color="auto" w:fill="BDD6EE" w:themeFill="accent5" w:themeFillTint="66"/>
          </w:tcPr>
          <w:p w14:paraId="48C74C55" w14:textId="77777777" w:rsidR="00661A33" w:rsidRPr="005A019A" w:rsidRDefault="00661A33" w:rsidP="002139DF">
            <w:pPr>
              <w:rPr>
                <w:b/>
                <w:bCs/>
              </w:rPr>
            </w:pPr>
            <w:r w:rsidRPr="005A019A">
              <w:rPr>
                <w:b/>
                <w:bCs/>
              </w:rPr>
              <w:t>Diagnosis</w:t>
            </w:r>
          </w:p>
        </w:tc>
        <w:tc>
          <w:tcPr>
            <w:tcW w:w="9264" w:type="dxa"/>
          </w:tcPr>
          <w:p w14:paraId="20C825C2" w14:textId="77777777" w:rsidR="00661A33" w:rsidRPr="00661A33" w:rsidRDefault="00661A33" w:rsidP="002139DF">
            <w:pPr>
              <w:rPr>
                <w:lang w:val="en-US"/>
              </w:rPr>
            </w:pPr>
            <w:r w:rsidRPr="00661A33">
              <w:rPr>
                <w:lang w:val="en-US"/>
              </w:rPr>
              <w:t>Dissemination of demyelinating neurologic symptoms in time and space</w:t>
            </w:r>
          </w:p>
          <w:p w14:paraId="395D44E4" w14:textId="77777777" w:rsidR="00661A33" w:rsidRPr="00661A33" w:rsidRDefault="00661A33" w:rsidP="004F1E55">
            <w:pPr>
              <w:pStyle w:val="ListParagraph"/>
              <w:numPr>
                <w:ilvl w:val="0"/>
                <w:numId w:val="25"/>
              </w:numPr>
              <w:rPr>
                <w:lang w:val="en-US"/>
              </w:rPr>
            </w:pPr>
            <w:r w:rsidRPr="00661A33">
              <w:rPr>
                <w:lang w:val="en-US"/>
              </w:rPr>
              <w:t>Optic Neuritis (classic herald) – painful eye movement, unilateral visual defect, afferent pupillary defect</w:t>
            </w:r>
          </w:p>
          <w:p w14:paraId="4A28A842" w14:textId="77777777" w:rsidR="00661A33" w:rsidRDefault="00661A33" w:rsidP="004F1E55">
            <w:pPr>
              <w:pStyle w:val="ListParagraph"/>
              <w:numPr>
                <w:ilvl w:val="0"/>
                <w:numId w:val="25"/>
              </w:numPr>
            </w:pPr>
            <w:proofErr w:type="spellStart"/>
            <w:r>
              <w:t>Lhermitte</w:t>
            </w:r>
            <w:proofErr w:type="spellEnd"/>
            <w:r>
              <w:t xml:space="preserve"> </w:t>
            </w:r>
            <w:proofErr w:type="spellStart"/>
            <w:r>
              <w:t>sign</w:t>
            </w:r>
            <w:proofErr w:type="spellEnd"/>
            <w:r>
              <w:t xml:space="preserve"> – </w:t>
            </w:r>
            <w:proofErr w:type="spellStart"/>
            <w:r>
              <w:t>electric</w:t>
            </w:r>
            <w:proofErr w:type="spellEnd"/>
            <w:r>
              <w:t xml:space="preserve"> shock </w:t>
            </w:r>
            <w:proofErr w:type="spellStart"/>
            <w:r>
              <w:t>sensation</w:t>
            </w:r>
            <w:proofErr w:type="spellEnd"/>
          </w:p>
          <w:p w14:paraId="14CBC61E" w14:textId="77777777" w:rsidR="00661A33" w:rsidRPr="00661A33" w:rsidRDefault="00661A33" w:rsidP="004F1E55">
            <w:pPr>
              <w:pStyle w:val="ListParagraph"/>
              <w:numPr>
                <w:ilvl w:val="0"/>
                <w:numId w:val="25"/>
              </w:numPr>
              <w:rPr>
                <w:lang w:val="en-US"/>
              </w:rPr>
            </w:pPr>
            <w:r w:rsidRPr="00661A33">
              <w:rPr>
                <w:lang w:val="en-US"/>
              </w:rPr>
              <w:t>Upper motor neuron signs (spasticity, hyperreflexia, Babinski)</w:t>
            </w:r>
          </w:p>
          <w:p w14:paraId="687C3414" w14:textId="77777777" w:rsidR="00661A33" w:rsidRDefault="00661A33" w:rsidP="004F1E55">
            <w:pPr>
              <w:pStyle w:val="ListParagraph"/>
              <w:numPr>
                <w:ilvl w:val="0"/>
                <w:numId w:val="25"/>
              </w:numPr>
            </w:pPr>
            <w:r>
              <w:t xml:space="preserve">Ataxia </w:t>
            </w:r>
            <w:proofErr w:type="spellStart"/>
            <w:r>
              <w:t>or</w:t>
            </w:r>
            <w:proofErr w:type="spellEnd"/>
            <w:r>
              <w:t xml:space="preserve"> </w:t>
            </w:r>
            <w:proofErr w:type="spellStart"/>
            <w:r>
              <w:t>gait</w:t>
            </w:r>
            <w:proofErr w:type="spellEnd"/>
            <w:r>
              <w:t xml:space="preserve"> </w:t>
            </w:r>
            <w:proofErr w:type="spellStart"/>
            <w:r>
              <w:t>disturbance</w:t>
            </w:r>
            <w:proofErr w:type="spellEnd"/>
          </w:p>
          <w:p w14:paraId="7FE6D288" w14:textId="77777777" w:rsidR="00661A33" w:rsidRDefault="00661A33" w:rsidP="004F1E55">
            <w:pPr>
              <w:pStyle w:val="ListParagraph"/>
              <w:numPr>
                <w:ilvl w:val="0"/>
                <w:numId w:val="25"/>
              </w:numPr>
            </w:pPr>
            <w:proofErr w:type="spellStart"/>
            <w:r>
              <w:t>Sensory</w:t>
            </w:r>
            <w:proofErr w:type="spellEnd"/>
            <w:r>
              <w:t xml:space="preserve"> </w:t>
            </w:r>
            <w:proofErr w:type="spellStart"/>
            <w:r>
              <w:t>changes</w:t>
            </w:r>
            <w:proofErr w:type="spellEnd"/>
          </w:p>
          <w:p w14:paraId="5527A17E" w14:textId="77777777" w:rsidR="00661A33" w:rsidRDefault="00661A33" w:rsidP="004F1E55">
            <w:pPr>
              <w:pStyle w:val="ListParagraph"/>
              <w:numPr>
                <w:ilvl w:val="0"/>
                <w:numId w:val="25"/>
              </w:numPr>
            </w:pPr>
            <w:r>
              <w:t>Fatigue</w:t>
            </w:r>
          </w:p>
          <w:p w14:paraId="6C6B42CD" w14:textId="77777777" w:rsidR="00661A33" w:rsidRPr="00661A33" w:rsidRDefault="00661A33" w:rsidP="004F1E55">
            <w:pPr>
              <w:pStyle w:val="ListParagraph"/>
              <w:numPr>
                <w:ilvl w:val="0"/>
                <w:numId w:val="25"/>
              </w:numPr>
              <w:rPr>
                <w:lang w:val="en-US"/>
              </w:rPr>
            </w:pPr>
            <w:r w:rsidRPr="00661A33">
              <w:rPr>
                <w:lang w:val="en-US"/>
              </w:rPr>
              <w:t xml:space="preserve">Age of onset 15-50 </w:t>
            </w:r>
            <w:proofErr w:type="spellStart"/>
            <w:r w:rsidRPr="00661A33">
              <w:rPr>
                <w:lang w:val="en-US"/>
              </w:rPr>
              <w:t>yo</w:t>
            </w:r>
            <w:proofErr w:type="spellEnd"/>
            <w:r w:rsidRPr="00661A33">
              <w:rPr>
                <w:lang w:val="en-US"/>
              </w:rPr>
              <w:t>, particularly in females</w:t>
            </w:r>
          </w:p>
          <w:p w14:paraId="69EE9F1E" w14:textId="77777777" w:rsidR="00661A33" w:rsidRPr="00661A33" w:rsidRDefault="00661A33" w:rsidP="002139DF">
            <w:pPr>
              <w:rPr>
                <w:lang w:val="en-US"/>
              </w:rPr>
            </w:pPr>
            <w:r w:rsidRPr="00661A33">
              <w:rPr>
                <w:lang w:val="en-US"/>
              </w:rPr>
              <w:t>MRI of brain, C- and T-spines with periventricular white matter changes</w:t>
            </w:r>
          </w:p>
          <w:p w14:paraId="025B2A6D" w14:textId="77777777" w:rsidR="00661A33" w:rsidRPr="00661A33" w:rsidRDefault="00661A33" w:rsidP="002139DF">
            <w:pPr>
              <w:rPr>
                <w:lang w:val="en-US"/>
              </w:rPr>
            </w:pPr>
            <w:r w:rsidRPr="00661A33">
              <w:rPr>
                <w:lang w:val="en-US"/>
              </w:rPr>
              <w:t>Note: CSF testing is NOT required – but may show oligoclonal banding; autoantibody testing may be helpful – refer to Neuro!</w:t>
            </w:r>
          </w:p>
        </w:tc>
      </w:tr>
      <w:tr w:rsidR="00661A33" w:rsidRPr="00AA76F4" w14:paraId="22DA9A3A" w14:textId="77777777" w:rsidTr="002139DF">
        <w:tc>
          <w:tcPr>
            <w:tcW w:w="1526" w:type="dxa"/>
            <w:shd w:val="clear" w:color="auto" w:fill="BDD6EE" w:themeFill="accent5" w:themeFillTint="66"/>
          </w:tcPr>
          <w:p w14:paraId="43C3EFD7" w14:textId="77777777" w:rsidR="00661A33" w:rsidRPr="005A019A" w:rsidRDefault="00661A33" w:rsidP="002139DF">
            <w:pPr>
              <w:rPr>
                <w:b/>
                <w:bCs/>
              </w:rPr>
            </w:pPr>
            <w:proofErr w:type="spellStart"/>
            <w:r w:rsidRPr="005A019A">
              <w:rPr>
                <w:b/>
                <w:bCs/>
              </w:rPr>
              <w:t>Disease</w:t>
            </w:r>
            <w:proofErr w:type="spellEnd"/>
            <w:r w:rsidRPr="005A019A">
              <w:rPr>
                <w:b/>
                <w:bCs/>
              </w:rPr>
              <w:t xml:space="preserve"> </w:t>
            </w:r>
            <w:proofErr w:type="spellStart"/>
            <w:r w:rsidRPr="005A019A">
              <w:rPr>
                <w:b/>
                <w:bCs/>
              </w:rPr>
              <w:t>Phenotypes</w:t>
            </w:r>
            <w:proofErr w:type="spellEnd"/>
          </w:p>
        </w:tc>
        <w:tc>
          <w:tcPr>
            <w:tcW w:w="9264" w:type="dxa"/>
          </w:tcPr>
          <w:p w14:paraId="4ED4ED09" w14:textId="77777777" w:rsidR="00661A33" w:rsidRDefault="00661A33" w:rsidP="002139DF">
            <w:r>
              <w:rPr>
                <w:noProof/>
              </w:rPr>
              <w:drawing>
                <wp:inline distT="0" distB="0" distL="0" distR="0" wp14:anchorId="3BE2379C" wp14:editId="707C2852">
                  <wp:extent cx="5621312" cy="4839554"/>
                  <wp:effectExtent l="0" t="0" r="0" b="0"/>
                  <wp:docPr id="7120648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36743" cy="4852839"/>
                          </a:xfrm>
                          <a:prstGeom prst="rect">
                            <a:avLst/>
                          </a:prstGeom>
                          <a:noFill/>
                        </pic:spPr>
                      </pic:pic>
                    </a:graphicData>
                  </a:graphic>
                </wp:inline>
              </w:drawing>
            </w:r>
          </w:p>
          <w:p w14:paraId="59965B9E" w14:textId="77777777" w:rsidR="00661A33" w:rsidRPr="00661A33" w:rsidRDefault="00661A33" w:rsidP="002139DF">
            <w:pPr>
              <w:rPr>
                <w:lang w:val="en-US"/>
              </w:rPr>
            </w:pPr>
            <w:r w:rsidRPr="00661A33">
              <w:rPr>
                <w:lang w:val="en-US"/>
              </w:rPr>
              <w:t>Activity = clinical relapses or MRI evidence of new/enlarging lesions</w:t>
            </w:r>
          </w:p>
          <w:p w14:paraId="7845A512" w14:textId="77777777" w:rsidR="00661A33" w:rsidRPr="00661A33" w:rsidRDefault="00661A33" w:rsidP="002139DF">
            <w:pPr>
              <w:rPr>
                <w:lang w:val="en-US"/>
              </w:rPr>
            </w:pPr>
            <w:r w:rsidRPr="00661A33">
              <w:rPr>
                <w:lang w:val="en-US"/>
              </w:rPr>
              <w:t>Progression = gradual accumulation of neurologic deficits independent of relapses</w:t>
            </w:r>
          </w:p>
        </w:tc>
      </w:tr>
      <w:tr w:rsidR="00661A33" w:rsidRPr="00AA76F4" w14:paraId="0F1D1490" w14:textId="77777777" w:rsidTr="002139DF">
        <w:tc>
          <w:tcPr>
            <w:tcW w:w="1526" w:type="dxa"/>
            <w:shd w:val="clear" w:color="auto" w:fill="BDD6EE" w:themeFill="accent5" w:themeFillTint="66"/>
          </w:tcPr>
          <w:p w14:paraId="375B721F" w14:textId="77777777" w:rsidR="00661A33" w:rsidRPr="005A019A" w:rsidRDefault="00661A33" w:rsidP="002139DF">
            <w:pPr>
              <w:rPr>
                <w:b/>
                <w:bCs/>
              </w:rPr>
            </w:pPr>
            <w:proofErr w:type="spellStart"/>
            <w:r w:rsidRPr="005A019A">
              <w:rPr>
                <w:b/>
                <w:bCs/>
              </w:rPr>
              <w:t>Pseudorelapse</w:t>
            </w:r>
            <w:proofErr w:type="spellEnd"/>
          </w:p>
        </w:tc>
        <w:tc>
          <w:tcPr>
            <w:tcW w:w="9264" w:type="dxa"/>
          </w:tcPr>
          <w:p w14:paraId="4A35DAF0" w14:textId="77777777" w:rsidR="00661A33" w:rsidRPr="00661A33" w:rsidRDefault="00661A33" w:rsidP="002139DF">
            <w:pPr>
              <w:rPr>
                <w:lang w:val="en-US"/>
              </w:rPr>
            </w:pPr>
            <w:r w:rsidRPr="00661A33">
              <w:rPr>
                <w:u w:val="single"/>
                <w:lang w:val="en-US"/>
              </w:rPr>
              <w:t>Uhthoff Phenomenon</w:t>
            </w:r>
            <w:r w:rsidRPr="00661A33">
              <w:rPr>
                <w:lang w:val="en-US"/>
              </w:rPr>
              <w:t xml:space="preserve"> – aggravation of chronic symptoms with increased body temperature (infection/illness, exercise, </w:t>
            </w:r>
            <w:proofErr w:type="spellStart"/>
            <w:r w:rsidRPr="00661A33">
              <w:rPr>
                <w:lang w:val="en-US"/>
              </w:rPr>
              <w:t>etc</w:t>
            </w:r>
            <w:proofErr w:type="spellEnd"/>
            <w:r w:rsidRPr="00661A33">
              <w:rPr>
                <w:lang w:val="en-US"/>
              </w:rPr>
              <w:t>) – may present like actual relapse – treat the underlying cause!</w:t>
            </w:r>
          </w:p>
        </w:tc>
      </w:tr>
    </w:tbl>
    <w:p w14:paraId="69AA96F3" w14:textId="77777777" w:rsidR="00661A33" w:rsidRPr="00661A33" w:rsidRDefault="00661A33" w:rsidP="00661A33">
      <w:pPr>
        <w:rPr>
          <w:lang w:val="en-US"/>
        </w:rPr>
      </w:pPr>
    </w:p>
    <w:p w14:paraId="506DE2C9" w14:textId="77777777" w:rsidR="00661A33" w:rsidRPr="00661A33" w:rsidRDefault="00661A33" w:rsidP="00661A33">
      <w:pPr>
        <w:rPr>
          <w:lang w:val="en-US"/>
        </w:rPr>
      </w:pPr>
    </w:p>
    <w:p w14:paraId="22A21230" w14:textId="77777777" w:rsidR="00661A33" w:rsidRPr="00661A33" w:rsidRDefault="00661A33" w:rsidP="00661A33">
      <w:pPr>
        <w:rPr>
          <w:lang w:val="en-US"/>
        </w:rPr>
      </w:pPr>
    </w:p>
    <w:p w14:paraId="3EA074C2" w14:textId="77777777" w:rsidR="00661A33" w:rsidRPr="00661A33" w:rsidRDefault="00661A33" w:rsidP="00661A33">
      <w:pPr>
        <w:rPr>
          <w:b/>
          <w:bCs/>
          <w:lang w:val="en-US"/>
        </w:rPr>
      </w:pPr>
      <w:r w:rsidRPr="00661A33">
        <w:rPr>
          <w:b/>
          <w:bCs/>
          <w:lang w:val="en-US"/>
        </w:rPr>
        <w:lastRenderedPageBreak/>
        <w:t>The Diabetic Foot Exam: Good ones prevent bad feet</w:t>
      </w:r>
    </w:p>
    <w:tbl>
      <w:tblPr>
        <w:tblStyle w:val="TableGrid"/>
        <w:tblW w:w="0" w:type="auto"/>
        <w:tblLook w:val="04A0" w:firstRow="1" w:lastRow="0" w:firstColumn="1" w:lastColumn="0" w:noHBand="0" w:noVBand="1"/>
      </w:tblPr>
      <w:tblGrid>
        <w:gridCol w:w="3235"/>
        <w:gridCol w:w="7555"/>
      </w:tblGrid>
      <w:tr w:rsidR="00661A33" w:rsidRPr="00AA76F4" w14:paraId="1530A085" w14:textId="77777777" w:rsidTr="002139DF">
        <w:tc>
          <w:tcPr>
            <w:tcW w:w="3235" w:type="dxa"/>
            <w:shd w:val="clear" w:color="auto" w:fill="BDD6EE" w:themeFill="accent5" w:themeFillTint="66"/>
          </w:tcPr>
          <w:p w14:paraId="2CAC0E98" w14:textId="77777777" w:rsidR="00661A33" w:rsidRPr="00661A33" w:rsidRDefault="00661A33" w:rsidP="002139DF">
            <w:pPr>
              <w:rPr>
                <w:b/>
                <w:bCs/>
                <w:lang w:val="en-US"/>
              </w:rPr>
            </w:pPr>
            <w:r w:rsidRPr="00661A33">
              <w:rPr>
                <w:b/>
                <w:bCs/>
                <w:lang w:val="en-US"/>
              </w:rPr>
              <w:t>When to screen for neuropathy</w:t>
            </w:r>
          </w:p>
        </w:tc>
        <w:tc>
          <w:tcPr>
            <w:tcW w:w="7555" w:type="dxa"/>
          </w:tcPr>
          <w:p w14:paraId="5FB8A812" w14:textId="77777777" w:rsidR="00661A33" w:rsidRPr="00661A33" w:rsidRDefault="00661A33" w:rsidP="002139DF">
            <w:pPr>
              <w:rPr>
                <w:lang w:val="en-US"/>
              </w:rPr>
            </w:pPr>
            <w:r w:rsidRPr="00661A33">
              <w:rPr>
                <w:u w:val="single"/>
                <w:lang w:val="en-US"/>
              </w:rPr>
              <w:t>T1DM</w:t>
            </w:r>
            <w:r w:rsidRPr="00661A33">
              <w:rPr>
                <w:lang w:val="en-US"/>
              </w:rPr>
              <w:t>: 5 years after diagnosis, then annually</w:t>
            </w:r>
          </w:p>
          <w:p w14:paraId="4A14A5FC" w14:textId="77777777" w:rsidR="00661A33" w:rsidRPr="00661A33" w:rsidRDefault="00661A33" w:rsidP="002139DF">
            <w:pPr>
              <w:rPr>
                <w:lang w:val="en-US"/>
              </w:rPr>
            </w:pPr>
            <w:r w:rsidRPr="00661A33">
              <w:rPr>
                <w:u w:val="single"/>
                <w:lang w:val="en-US"/>
              </w:rPr>
              <w:t>T2DM</w:t>
            </w:r>
            <w:r w:rsidRPr="00661A33">
              <w:rPr>
                <w:lang w:val="en-US"/>
              </w:rPr>
              <w:t>: At time of diagnosis &amp; annually</w:t>
            </w:r>
          </w:p>
        </w:tc>
      </w:tr>
      <w:tr w:rsidR="00661A33" w14:paraId="048A8699" w14:textId="77777777" w:rsidTr="002139DF">
        <w:tc>
          <w:tcPr>
            <w:tcW w:w="3235" w:type="dxa"/>
            <w:shd w:val="clear" w:color="auto" w:fill="BDD6EE" w:themeFill="accent5" w:themeFillTint="66"/>
          </w:tcPr>
          <w:p w14:paraId="058ADE58" w14:textId="77777777" w:rsidR="00661A33" w:rsidRPr="003B0149" w:rsidRDefault="00661A33" w:rsidP="002139DF">
            <w:pPr>
              <w:rPr>
                <w:b/>
                <w:bCs/>
              </w:rPr>
            </w:pPr>
            <w:proofErr w:type="spellStart"/>
            <w:r w:rsidRPr="003B0149">
              <w:rPr>
                <w:b/>
                <w:bCs/>
              </w:rPr>
              <w:t>Necessary</w:t>
            </w:r>
            <w:proofErr w:type="spellEnd"/>
            <w:r w:rsidRPr="003B0149">
              <w:rPr>
                <w:b/>
                <w:bCs/>
              </w:rPr>
              <w:t xml:space="preserve"> </w:t>
            </w:r>
            <w:proofErr w:type="spellStart"/>
            <w:r>
              <w:rPr>
                <w:b/>
                <w:bCs/>
              </w:rPr>
              <w:t>Exam</w:t>
            </w:r>
            <w:proofErr w:type="spellEnd"/>
            <w:r>
              <w:rPr>
                <w:b/>
                <w:bCs/>
              </w:rPr>
              <w:t xml:space="preserve"> </w:t>
            </w:r>
            <w:proofErr w:type="spellStart"/>
            <w:r w:rsidRPr="003B0149">
              <w:rPr>
                <w:b/>
                <w:bCs/>
              </w:rPr>
              <w:t>Components</w:t>
            </w:r>
            <w:proofErr w:type="spellEnd"/>
          </w:p>
        </w:tc>
        <w:tc>
          <w:tcPr>
            <w:tcW w:w="7555" w:type="dxa"/>
          </w:tcPr>
          <w:p w14:paraId="3B808925" w14:textId="77777777" w:rsidR="00661A33" w:rsidRPr="003B0149" w:rsidRDefault="00661A33" w:rsidP="002139DF">
            <w:pPr>
              <w:rPr>
                <w:u w:val="single"/>
              </w:rPr>
            </w:pPr>
            <w:r w:rsidRPr="003B0149">
              <w:rPr>
                <w:u w:val="single"/>
              </w:rPr>
              <w:t>DERM</w:t>
            </w:r>
          </w:p>
          <w:p w14:paraId="4D1A2C9A" w14:textId="77777777" w:rsidR="00661A33" w:rsidRPr="00661A33" w:rsidRDefault="00661A33" w:rsidP="004F1E55">
            <w:pPr>
              <w:pStyle w:val="ListParagraph"/>
              <w:numPr>
                <w:ilvl w:val="0"/>
                <w:numId w:val="24"/>
              </w:numPr>
              <w:rPr>
                <w:lang w:val="en-US"/>
              </w:rPr>
            </w:pPr>
            <w:r w:rsidRPr="00661A33">
              <w:rPr>
                <w:lang w:val="en-US"/>
              </w:rPr>
              <w:t>Skin thickness, color, sweating, infection, ulceration, calluses</w:t>
            </w:r>
          </w:p>
          <w:p w14:paraId="002DF9D3" w14:textId="77777777" w:rsidR="00661A33" w:rsidRPr="003B0149" w:rsidRDefault="00661A33" w:rsidP="002139DF">
            <w:pPr>
              <w:rPr>
                <w:u w:val="single"/>
              </w:rPr>
            </w:pPr>
            <w:r w:rsidRPr="003B0149">
              <w:rPr>
                <w:u w:val="single"/>
              </w:rPr>
              <w:t>MSK</w:t>
            </w:r>
          </w:p>
          <w:p w14:paraId="7ED5BA03" w14:textId="77777777" w:rsidR="00661A33" w:rsidRDefault="00661A33" w:rsidP="004F1E55">
            <w:pPr>
              <w:pStyle w:val="ListParagraph"/>
              <w:numPr>
                <w:ilvl w:val="0"/>
                <w:numId w:val="23"/>
              </w:numPr>
            </w:pPr>
            <w:proofErr w:type="spellStart"/>
            <w:r>
              <w:t>Derformity</w:t>
            </w:r>
            <w:proofErr w:type="spellEnd"/>
          </w:p>
          <w:p w14:paraId="684E054B" w14:textId="77777777" w:rsidR="00661A33" w:rsidRDefault="00661A33" w:rsidP="004F1E55">
            <w:pPr>
              <w:pStyle w:val="ListParagraph"/>
              <w:numPr>
                <w:ilvl w:val="0"/>
                <w:numId w:val="23"/>
              </w:numPr>
            </w:pPr>
            <w:proofErr w:type="spellStart"/>
            <w:r>
              <w:t>Muscle</w:t>
            </w:r>
            <w:proofErr w:type="spellEnd"/>
            <w:r>
              <w:t xml:space="preserve"> </w:t>
            </w:r>
            <w:proofErr w:type="spellStart"/>
            <w:r>
              <w:t>wasting</w:t>
            </w:r>
            <w:proofErr w:type="spellEnd"/>
          </w:p>
          <w:p w14:paraId="142DEE62" w14:textId="77777777" w:rsidR="00661A33" w:rsidRPr="003B0149" w:rsidRDefault="00661A33" w:rsidP="002139DF">
            <w:pPr>
              <w:rPr>
                <w:u w:val="single"/>
              </w:rPr>
            </w:pPr>
            <w:r w:rsidRPr="003B0149">
              <w:rPr>
                <w:u w:val="single"/>
              </w:rPr>
              <w:t>NEURO</w:t>
            </w:r>
          </w:p>
          <w:p w14:paraId="411EDACD" w14:textId="77777777" w:rsidR="00661A33" w:rsidRPr="00661A33" w:rsidRDefault="00661A33" w:rsidP="004F1E55">
            <w:pPr>
              <w:pStyle w:val="ListParagraph"/>
              <w:numPr>
                <w:ilvl w:val="0"/>
                <w:numId w:val="22"/>
              </w:numPr>
              <w:rPr>
                <w:lang w:val="en-US"/>
              </w:rPr>
            </w:pPr>
            <w:r w:rsidRPr="00661A33">
              <w:rPr>
                <w:lang w:val="en-US"/>
              </w:rPr>
              <w:t>Monofilament test + 1 of the following:</w:t>
            </w:r>
          </w:p>
          <w:p w14:paraId="57BCC2F6" w14:textId="77777777" w:rsidR="00661A33" w:rsidRDefault="00661A33" w:rsidP="004F1E55">
            <w:pPr>
              <w:pStyle w:val="ListParagraph"/>
              <w:numPr>
                <w:ilvl w:val="0"/>
                <w:numId w:val="22"/>
              </w:numPr>
            </w:pPr>
            <w:proofErr w:type="spellStart"/>
            <w:r>
              <w:t>Vibration</w:t>
            </w:r>
            <w:proofErr w:type="spellEnd"/>
            <w:r>
              <w:t xml:space="preserve"> OR</w:t>
            </w:r>
          </w:p>
          <w:p w14:paraId="7F90450F" w14:textId="77777777" w:rsidR="00661A33" w:rsidRDefault="00661A33" w:rsidP="004F1E55">
            <w:pPr>
              <w:pStyle w:val="ListParagraph"/>
              <w:numPr>
                <w:ilvl w:val="0"/>
                <w:numId w:val="22"/>
              </w:numPr>
            </w:pPr>
            <w:proofErr w:type="spellStart"/>
            <w:r>
              <w:t>Pinprick</w:t>
            </w:r>
            <w:proofErr w:type="spellEnd"/>
            <w:r>
              <w:t xml:space="preserve"> </w:t>
            </w:r>
            <w:proofErr w:type="spellStart"/>
            <w:r>
              <w:t>sensation</w:t>
            </w:r>
            <w:proofErr w:type="spellEnd"/>
            <w:r>
              <w:t xml:space="preserve"> OR</w:t>
            </w:r>
          </w:p>
          <w:p w14:paraId="5CB64DA7" w14:textId="77777777" w:rsidR="00661A33" w:rsidRDefault="00661A33" w:rsidP="004F1E55">
            <w:pPr>
              <w:pStyle w:val="ListParagraph"/>
              <w:numPr>
                <w:ilvl w:val="0"/>
                <w:numId w:val="22"/>
              </w:numPr>
            </w:pPr>
            <w:proofErr w:type="spellStart"/>
            <w:r>
              <w:t>Ankle</w:t>
            </w:r>
            <w:proofErr w:type="spellEnd"/>
            <w:r>
              <w:t xml:space="preserve"> </w:t>
            </w:r>
            <w:proofErr w:type="spellStart"/>
            <w:r>
              <w:t>reflexes</w:t>
            </w:r>
            <w:proofErr w:type="spellEnd"/>
            <w:r>
              <w:t xml:space="preserve"> OR</w:t>
            </w:r>
          </w:p>
          <w:p w14:paraId="58CDED96" w14:textId="77777777" w:rsidR="00661A33" w:rsidRDefault="00661A33" w:rsidP="004F1E55">
            <w:pPr>
              <w:pStyle w:val="ListParagraph"/>
              <w:numPr>
                <w:ilvl w:val="0"/>
                <w:numId w:val="22"/>
              </w:numPr>
            </w:pPr>
            <w:proofErr w:type="spellStart"/>
            <w:r>
              <w:t>Vibration-Perception</w:t>
            </w:r>
            <w:proofErr w:type="spellEnd"/>
            <w:r>
              <w:t xml:space="preserve"> </w:t>
            </w:r>
            <w:proofErr w:type="spellStart"/>
            <w:r>
              <w:t>Threshold</w:t>
            </w:r>
            <w:proofErr w:type="spellEnd"/>
            <w:r>
              <w:t xml:space="preserve"> (VPT)</w:t>
            </w:r>
          </w:p>
          <w:p w14:paraId="6F207F3D" w14:textId="77777777" w:rsidR="00661A33" w:rsidRPr="003B0149" w:rsidRDefault="00661A33" w:rsidP="002139DF">
            <w:pPr>
              <w:rPr>
                <w:u w:val="single"/>
              </w:rPr>
            </w:pPr>
            <w:r w:rsidRPr="003B0149">
              <w:rPr>
                <w:u w:val="single"/>
              </w:rPr>
              <w:t>VASCULAR</w:t>
            </w:r>
          </w:p>
          <w:p w14:paraId="4CBE28A4" w14:textId="77777777" w:rsidR="00661A33" w:rsidRDefault="00661A33" w:rsidP="004F1E55">
            <w:pPr>
              <w:pStyle w:val="ListParagraph"/>
              <w:numPr>
                <w:ilvl w:val="0"/>
                <w:numId w:val="21"/>
              </w:numPr>
            </w:pPr>
            <w:r>
              <w:t>Pulses</w:t>
            </w:r>
          </w:p>
          <w:p w14:paraId="362A018E" w14:textId="77777777" w:rsidR="00661A33" w:rsidRDefault="00661A33" w:rsidP="004F1E55">
            <w:pPr>
              <w:pStyle w:val="ListParagraph"/>
              <w:numPr>
                <w:ilvl w:val="0"/>
                <w:numId w:val="21"/>
              </w:numPr>
            </w:pPr>
            <w:r>
              <w:t xml:space="preserve">ABI </w:t>
            </w:r>
            <w:proofErr w:type="spellStart"/>
            <w:r>
              <w:t>if</w:t>
            </w:r>
            <w:proofErr w:type="spellEnd"/>
            <w:r>
              <w:t xml:space="preserve"> </w:t>
            </w:r>
            <w:proofErr w:type="spellStart"/>
            <w:r>
              <w:t>indicated</w:t>
            </w:r>
            <w:proofErr w:type="spellEnd"/>
          </w:p>
        </w:tc>
      </w:tr>
      <w:tr w:rsidR="00661A33" w:rsidRPr="00AA76F4" w14:paraId="1CDF13E9" w14:textId="77777777" w:rsidTr="002139DF">
        <w:tc>
          <w:tcPr>
            <w:tcW w:w="3235" w:type="dxa"/>
            <w:shd w:val="clear" w:color="auto" w:fill="BDD6EE" w:themeFill="accent5" w:themeFillTint="66"/>
          </w:tcPr>
          <w:p w14:paraId="515A3F2C" w14:textId="77777777" w:rsidR="00661A33" w:rsidRPr="00661A33" w:rsidRDefault="00661A33" w:rsidP="002139DF">
            <w:pPr>
              <w:rPr>
                <w:b/>
                <w:bCs/>
                <w:lang w:val="en-US"/>
              </w:rPr>
            </w:pPr>
            <w:r w:rsidRPr="00661A33">
              <w:rPr>
                <w:b/>
                <w:bCs/>
                <w:lang w:val="en-US"/>
              </w:rPr>
              <w:t>What to do if abnormal</w:t>
            </w:r>
          </w:p>
        </w:tc>
        <w:tc>
          <w:tcPr>
            <w:tcW w:w="7555" w:type="dxa"/>
          </w:tcPr>
          <w:p w14:paraId="0E365F8B" w14:textId="77777777" w:rsidR="00661A33" w:rsidRPr="00661A33" w:rsidRDefault="00661A33" w:rsidP="002139DF">
            <w:pPr>
              <w:rPr>
                <w:lang w:val="en-US"/>
              </w:rPr>
            </w:pPr>
            <w:r w:rsidRPr="00661A33">
              <w:rPr>
                <w:lang w:val="en-US"/>
              </w:rPr>
              <w:t>ALL patients with diabetes should receive counseling on foot hygiene/care</w:t>
            </w:r>
          </w:p>
          <w:p w14:paraId="56FC01D4" w14:textId="77777777" w:rsidR="00661A33" w:rsidRPr="00661A33" w:rsidRDefault="00661A33" w:rsidP="002139DF">
            <w:pPr>
              <w:rPr>
                <w:lang w:val="en-US"/>
              </w:rPr>
            </w:pPr>
            <w:r w:rsidRPr="00661A33">
              <w:rPr>
                <w:lang w:val="en-US"/>
              </w:rPr>
              <w:t>Referral/further diagnostics per abnormal issue, low threshold to send to Podiatry</w:t>
            </w:r>
          </w:p>
        </w:tc>
      </w:tr>
      <w:tr w:rsidR="00661A33" w:rsidRPr="00AA76F4" w14:paraId="177CCFF8" w14:textId="77777777" w:rsidTr="002139DF">
        <w:tc>
          <w:tcPr>
            <w:tcW w:w="3235" w:type="dxa"/>
            <w:shd w:val="clear" w:color="auto" w:fill="BDD6EE" w:themeFill="accent5" w:themeFillTint="66"/>
          </w:tcPr>
          <w:p w14:paraId="350B88B8" w14:textId="77777777" w:rsidR="00661A33" w:rsidRPr="00661A33" w:rsidRDefault="00661A33" w:rsidP="002139DF">
            <w:pPr>
              <w:rPr>
                <w:b/>
                <w:bCs/>
                <w:lang w:val="en-US"/>
              </w:rPr>
            </w:pPr>
            <w:r w:rsidRPr="00661A33">
              <w:rPr>
                <w:b/>
                <w:bCs/>
                <w:lang w:val="en-US"/>
              </w:rPr>
              <w:t>Receiving credit for your work</w:t>
            </w:r>
          </w:p>
        </w:tc>
        <w:tc>
          <w:tcPr>
            <w:tcW w:w="7555" w:type="dxa"/>
          </w:tcPr>
          <w:p w14:paraId="1688C1BB" w14:textId="77777777" w:rsidR="00661A33" w:rsidRPr="00661A33" w:rsidRDefault="00661A33" w:rsidP="002139DF">
            <w:pPr>
              <w:rPr>
                <w:lang w:val="en-US"/>
              </w:rPr>
            </w:pPr>
            <w:r w:rsidRPr="00661A33">
              <w:rPr>
                <w:lang w:val="en-US"/>
              </w:rPr>
              <w:t>Order “Foot Examination Performed 2028F”</w:t>
            </w:r>
          </w:p>
        </w:tc>
      </w:tr>
    </w:tbl>
    <w:p w14:paraId="2A4316F1" w14:textId="77777777" w:rsidR="00661A33" w:rsidRPr="00661A33" w:rsidRDefault="00661A33" w:rsidP="00661A33">
      <w:pPr>
        <w:rPr>
          <w:lang w:val="en-US"/>
        </w:rPr>
      </w:pPr>
    </w:p>
    <w:p w14:paraId="6AD3D7B7" w14:textId="77777777" w:rsidR="00661A33" w:rsidRPr="00661A33" w:rsidRDefault="00661A33" w:rsidP="00661A33">
      <w:pPr>
        <w:rPr>
          <w:b/>
          <w:bCs/>
          <w:lang w:val="en-US"/>
        </w:rPr>
      </w:pPr>
      <w:r w:rsidRPr="00661A33">
        <w:rPr>
          <w:b/>
          <w:bCs/>
          <w:lang w:val="en-US"/>
        </w:rPr>
        <w:t>Framework for Dyspnea (with Pyramid thrown in because we love it)</w:t>
      </w:r>
    </w:p>
    <w:tbl>
      <w:tblPr>
        <w:tblW w:w="0" w:type="auto"/>
        <w:jc w:val="center"/>
        <w:tblCellMar>
          <w:left w:w="0" w:type="dxa"/>
          <w:right w:w="0" w:type="dxa"/>
        </w:tblCellMar>
        <w:tblLook w:val="0420" w:firstRow="1" w:lastRow="0" w:firstColumn="0" w:lastColumn="0" w:noHBand="0" w:noVBand="1"/>
      </w:tblPr>
      <w:tblGrid>
        <w:gridCol w:w="3230"/>
        <w:gridCol w:w="4140"/>
        <w:gridCol w:w="3410"/>
      </w:tblGrid>
      <w:tr w:rsidR="00661A33" w:rsidRPr="0090745E" w14:paraId="795A8EFF" w14:textId="77777777" w:rsidTr="002139DF">
        <w:trPr>
          <w:trHeight w:val="241"/>
          <w:jc w:val="center"/>
        </w:trPr>
        <w:tc>
          <w:tcPr>
            <w:tcW w:w="32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C078236" w14:textId="77777777" w:rsidR="00661A33" w:rsidRPr="0090745E" w:rsidRDefault="00661A33" w:rsidP="002139DF">
            <w:pPr>
              <w:jc w:val="center"/>
              <w:rPr>
                <w:color w:val="FFFFFF" w:themeColor="background1"/>
                <w:sz w:val="28"/>
                <w:szCs w:val="28"/>
              </w:rPr>
            </w:pPr>
            <w:proofErr w:type="spellStart"/>
            <w:r w:rsidRPr="0090745E">
              <w:rPr>
                <w:b/>
                <w:bCs/>
                <w:color w:val="FFFFFF" w:themeColor="background1"/>
                <w:sz w:val="28"/>
                <w:szCs w:val="28"/>
              </w:rPr>
              <w:t>Bad</w:t>
            </w:r>
            <w:proofErr w:type="spellEnd"/>
            <w:r w:rsidRPr="0090745E">
              <w:rPr>
                <w:b/>
                <w:bCs/>
                <w:color w:val="FFFFFF" w:themeColor="background1"/>
                <w:sz w:val="28"/>
                <w:szCs w:val="28"/>
              </w:rPr>
              <w:t xml:space="preserve"> Heart</w:t>
            </w:r>
          </w:p>
        </w:tc>
        <w:tc>
          <w:tcPr>
            <w:tcW w:w="414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71B3FD7" w14:textId="77777777" w:rsidR="00661A33" w:rsidRPr="0090745E" w:rsidRDefault="00661A33" w:rsidP="002139DF">
            <w:pPr>
              <w:jc w:val="center"/>
              <w:rPr>
                <w:color w:val="FFFFFF" w:themeColor="background1"/>
                <w:sz w:val="28"/>
                <w:szCs w:val="28"/>
              </w:rPr>
            </w:pPr>
            <w:proofErr w:type="spellStart"/>
            <w:r w:rsidRPr="0090745E">
              <w:rPr>
                <w:b/>
                <w:bCs/>
                <w:color w:val="FFFFFF" w:themeColor="background1"/>
                <w:sz w:val="28"/>
                <w:szCs w:val="28"/>
              </w:rPr>
              <w:t>Bad</w:t>
            </w:r>
            <w:proofErr w:type="spellEnd"/>
            <w:r w:rsidRPr="0090745E">
              <w:rPr>
                <w:b/>
                <w:bCs/>
                <w:color w:val="FFFFFF" w:themeColor="background1"/>
                <w:sz w:val="28"/>
                <w:szCs w:val="28"/>
              </w:rPr>
              <w:t xml:space="preserve"> </w:t>
            </w:r>
            <w:proofErr w:type="spellStart"/>
            <w:r w:rsidRPr="0090745E">
              <w:rPr>
                <w:b/>
                <w:bCs/>
                <w:color w:val="FFFFFF" w:themeColor="background1"/>
                <w:sz w:val="28"/>
                <w:szCs w:val="28"/>
              </w:rPr>
              <w:t>Lungs</w:t>
            </w:r>
            <w:proofErr w:type="spellEnd"/>
          </w:p>
        </w:tc>
        <w:tc>
          <w:tcPr>
            <w:tcW w:w="341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B6CD5FF" w14:textId="77777777" w:rsidR="00661A33" w:rsidRPr="0090745E" w:rsidRDefault="00661A33" w:rsidP="002139DF">
            <w:pPr>
              <w:jc w:val="center"/>
              <w:rPr>
                <w:color w:val="FFFFFF" w:themeColor="background1"/>
                <w:sz w:val="28"/>
                <w:szCs w:val="28"/>
              </w:rPr>
            </w:pPr>
            <w:proofErr w:type="spellStart"/>
            <w:r w:rsidRPr="0090745E">
              <w:rPr>
                <w:b/>
                <w:bCs/>
                <w:color w:val="FFFFFF" w:themeColor="background1"/>
                <w:sz w:val="28"/>
                <w:szCs w:val="28"/>
              </w:rPr>
              <w:t>Bad</w:t>
            </w:r>
            <w:proofErr w:type="spellEnd"/>
            <w:r w:rsidRPr="0090745E">
              <w:rPr>
                <w:b/>
                <w:bCs/>
                <w:color w:val="FFFFFF" w:themeColor="background1"/>
                <w:sz w:val="28"/>
                <w:szCs w:val="28"/>
              </w:rPr>
              <w:t xml:space="preserve"> </w:t>
            </w:r>
            <w:proofErr w:type="spellStart"/>
            <w:r w:rsidRPr="0090745E">
              <w:rPr>
                <w:b/>
                <w:bCs/>
                <w:color w:val="FFFFFF" w:themeColor="background1"/>
                <w:sz w:val="28"/>
                <w:szCs w:val="28"/>
              </w:rPr>
              <w:t>Blood</w:t>
            </w:r>
            <w:proofErr w:type="spellEnd"/>
            <w:r w:rsidRPr="0090745E">
              <w:rPr>
                <w:b/>
                <w:bCs/>
                <w:color w:val="FFFFFF" w:themeColor="background1"/>
                <w:sz w:val="28"/>
                <w:szCs w:val="28"/>
              </w:rPr>
              <w:t xml:space="preserve"> B</w:t>
            </w:r>
            <w:r>
              <w:rPr>
                <w:b/>
                <w:bCs/>
                <w:color w:val="FFFFFF" w:themeColor="background1"/>
                <w:sz w:val="28"/>
                <w:szCs w:val="28"/>
              </w:rPr>
              <w:t>etween Them</w:t>
            </w:r>
          </w:p>
        </w:tc>
      </w:tr>
      <w:tr w:rsidR="00661A33" w:rsidRPr="0090745E" w14:paraId="08B74F11" w14:textId="77777777" w:rsidTr="002139DF">
        <w:trPr>
          <w:trHeight w:val="2217"/>
          <w:jc w:val="center"/>
        </w:trPr>
        <w:tc>
          <w:tcPr>
            <w:tcW w:w="3230"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hideMark/>
          </w:tcPr>
          <w:p w14:paraId="222CB40A" w14:textId="77777777" w:rsidR="00661A33" w:rsidRPr="0090745E" w:rsidRDefault="00661A33" w:rsidP="002139DF">
            <w:pPr>
              <w:spacing w:line="240" w:lineRule="auto"/>
              <w:ind w:left="360"/>
              <w:jc w:val="center"/>
              <w:rPr>
                <w:sz w:val="24"/>
                <w:szCs w:val="24"/>
              </w:rPr>
            </w:pPr>
            <w:proofErr w:type="spellStart"/>
            <w:r w:rsidRPr="0090745E">
              <w:rPr>
                <w:b/>
                <w:bCs/>
                <w:sz w:val="24"/>
                <w:szCs w:val="24"/>
              </w:rPr>
              <w:t>Pericardial</w:t>
            </w:r>
            <w:proofErr w:type="spellEnd"/>
            <w:r w:rsidRPr="0090745E">
              <w:rPr>
                <w:b/>
                <w:bCs/>
                <w:sz w:val="24"/>
                <w:szCs w:val="24"/>
              </w:rPr>
              <w:t xml:space="preserve"> </w:t>
            </w:r>
            <w:proofErr w:type="spellStart"/>
            <w:r w:rsidRPr="0090745E">
              <w:rPr>
                <w:b/>
                <w:bCs/>
                <w:sz w:val="24"/>
                <w:szCs w:val="24"/>
              </w:rPr>
              <w:t>effusion</w:t>
            </w:r>
            <w:proofErr w:type="spellEnd"/>
          </w:p>
          <w:p w14:paraId="2803B096" w14:textId="77777777" w:rsidR="00661A33" w:rsidRPr="0090745E" w:rsidRDefault="00661A33" w:rsidP="002139DF">
            <w:pPr>
              <w:spacing w:line="240" w:lineRule="auto"/>
              <w:ind w:left="360"/>
              <w:jc w:val="center"/>
              <w:rPr>
                <w:sz w:val="24"/>
                <w:szCs w:val="24"/>
              </w:rPr>
            </w:pPr>
            <w:r w:rsidRPr="0090745E">
              <w:rPr>
                <w:b/>
                <w:bCs/>
                <w:sz w:val="24"/>
                <w:szCs w:val="24"/>
              </w:rPr>
              <w:t>ACS</w:t>
            </w:r>
          </w:p>
          <w:p w14:paraId="309A32E0" w14:textId="77777777" w:rsidR="00661A33" w:rsidRPr="0090745E" w:rsidRDefault="00661A33" w:rsidP="002139DF">
            <w:pPr>
              <w:spacing w:line="240" w:lineRule="auto"/>
              <w:ind w:left="360"/>
              <w:jc w:val="center"/>
              <w:rPr>
                <w:sz w:val="24"/>
                <w:szCs w:val="24"/>
              </w:rPr>
            </w:pPr>
            <w:r w:rsidRPr="0090745E">
              <w:rPr>
                <w:b/>
                <w:bCs/>
                <w:sz w:val="24"/>
                <w:szCs w:val="24"/>
              </w:rPr>
              <w:t>Valv</w:t>
            </w:r>
            <w:r>
              <w:rPr>
                <w:b/>
                <w:bCs/>
                <w:sz w:val="24"/>
                <w:szCs w:val="24"/>
              </w:rPr>
              <w:t xml:space="preserve">ular </w:t>
            </w:r>
            <w:proofErr w:type="spellStart"/>
            <w:r>
              <w:rPr>
                <w:b/>
                <w:bCs/>
                <w:sz w:val="24"/>
                <w:szCs w:val="24"/>
              </w:rPr>
              <w:t>disease</w:t>
            </w:r>
            <w:proofErr w:type="spellEnd"/>
          </w:p>
          <w:p w14:paraId="269E80B0" w14:textId="77777777" w:rsidR="00661A33" w:rsidRPr="0090745E" w:rsidRDefault="00661A33" w:rsidP="002139DF">
            <w:pPr>
              <w:spacing w:line="240" w:lineRule="auto"/>
              <w:ind w:left="360"/>
              <w:jc w:val="center"/>
              <w:rPr>
                <w:sz w:val="24"/>
                <w:szCs w:val="24"/>
              </w:rPr>
            </w:pPr>
            <w:r w:rsidRPr="0090745E">
              <w:rPr>
                <w:b/>
                <w:bCs/>
                <w:sz w:val="24"/>
                <w:szCs w:val="24"/>
              </w:rPr>
              <w:t>CHF</w:t>
            </w:r>
          </w:p>
        </w:tc>
        <w:tc>
          <w:tcPr>
            <w:tcW w:w="4140"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hideMark/>
          </w:tcPr>
          <w:p w14:paraId="29BB9417" w14:textId="77777777" w:rsidR="00661A33" w:rsidRPr="0090745E" w:rsidRDefault="00661A33" w:rsidP="002139DF">
            <w:pPr>
              <w:spacing w:line="240" w:lineRule="auto"/>
              <w:ind w:left="360"/>
              <w:jc w:val="center"/>
              <w:rPr>
                <w:sz w:val="24"/>
                <w:szCs w:val="24"/>
                <w:lang w:val="en-US"/>
              </w:rPr>
            </w:pPr>
            <w:r w:rsidRPr="0090745E">
              <w:rPr>
                <w:b/>
                <w:bCs/>
                <w:sz w:val="24"/>
                <w:szCs w:val="24"/>
                <w:lang w:val="en-US"/>
              </w:rPr>
              <w:t>Pleural effusion</w:t>
            </w:r>
          </w:p>
          <w:p w14:paraId="1C2CFA05" w14:textId="77777777" w:rsidR="00661A33" w:rsidRPr="0090745E" w:rsidRDefault="00661A33" w:rsidP="002139DF">
            <w:pPr>
              <w:spacing w:line="240" w:lineRule="auto"/>
              <w:ind w:left="360"/>
              <w:jc w:val="center"/>
              <w:rPr>
                <w:sz w:val="24"/>
                <w:szCs w:val="24"/>
                <w:lang w:val="en-US"/>
              </w:rPr>
            </w:pPr>
            <w:r w:rsidRPr="0090745E">
              <w:rPr>
                <w:b/>
                <w:bCs/>
                <w:sz w:val="24"/>
                <w:szCs w:val="24"/>
                <w:lang w:val="en-US"/>
              </w:rPr>
              <w:t xml:space="preserve">Parenchymal process </w:t>
            </w:r>
            <w:r w:rsidRPr="00661A33">
              <w:rPr>
                <w:b/>
                <w:bCs/>
                <w:sz w:val="24"/>
                <w:szCs w:val="24"/>
                <w:lang w:val="en-US"/>
              </w:rPr>
              <w:t>(PNA, ARDS)</w:t>
            </w:r>
          </w:p>
          <w:p w14:paraId="0480461F" w14:textId="77777777" w:rsidR="00661A33" w:rsidRPr="0090745E" w:rsidRDefault="00661A33" w:rsidP="002139DF">
            <w:pPr>
              <w:spacing w:line="240" w:lineRule="auto"/>
              <w:ind w:left="360"/>
              <w:jc w:val="center"/>
              <w:rPr>
                <w:sz w:val="24"/>
                <w:szCs w:val="24"/>
                <w:lang w:val="en-US"/>
              </w:rPr>
            </w:pPr>
            <w:r w:rsidRPr="0090745E">
              <w:rPr>
                <w:b/>
                <w:bCs/>
                <w:sz w:val="24"/>
                <w:szCs w:val="24"/>
                <w:lang w:val="en-US"/>
              </w:rPr>
              <w:t>Asthma or COPD</w:t>
            </w:r>
          </w:p>
          <w:p w14:paraId="480EBE7F" w14:textId="77777777" w:rsidR="00661A33" w:rsidRPr="0090745E" w:rsidRDefault="00661A33" w:rsidP="002139DF">
            <w:pPr>
              <w:spacing w:line="240" w:lineRule="auto"/>
              <w:ind w:left="360"/>
              <w:jc w:val="center"/>
              <w:rPr>
                <w:sz w:val="24"/>
                <w:szCs w:val="24"/>
                <w:lang w:val="en-US"/>
              </w:rPr>
            </w:pPr>
            <w:r w:rsidRPr="0090745E">
              <w:rPr>
                <w:b/>
                <w:bCs/>
                <w:sz w:val="24"/>
                <w:szCs w:val="24"/>
                <w:lang w:val="en-US"/>
              </w:rPr>
              <w:t>Vocal cord spasm or tracheal obstruction</w:t>
            </w:r>
          </w:p>
        </w:tc>
        <w:tc>
          <w:tcPr>
            <w:tcW w:w="3410" w:type="dxa"/>
            <w:tcBorders>
              <w:top w:val="single" w:sz="24" w:space="0" w:color="FFFFFF"/>
              <w:left w:val="single" w:sz="8" w:space="0" w:color="FFFFFF"/>
              <w:bottom w:val="single" w:sz="24" w:space="0" w:color="FFFFFF"/>
              <w:right w:val="single" w:sz="8" w:space="0" w:color="FFFFFF"/>
            </w:tcBorders>
            <w:shd w:val="clear" w:color="auto" w:fill="D0D8E8"/>
            <w:tcMar>
              <w:top w:w="72" w:type="dxa"/>
              <w:left w:w="144" w:type="dxa"/>
              <w:bottom w:w="72" w:type="dxa"/>
              <w:right w:w="144" w:type="dxa"/>
            </w:tcMar>
            <w:hideMark/>
          </w:tcPr>
          <w:p w14:paraId="78AEE08E" w14:textId="77777777" w:rsidR="00661A33" w:rsidRPr="0090745E" w:rsidRDefault="00661A33" w:rsidP="002139DF">
            <w:pPr>
              <w:spacing w:line="240" w:lineRule="auto"/>
              <w:ind w:left="360"/>
              <w:jc w:val="center"/>
              <w:rPr>
                <w:sz w:val="24"/>
                <w:szCs w:val="24"/>
              </w:rPr>
            </w:pPr>
            <w:r w:rsidRPr="0090745E">
              <w:rPr>
                <w:b/>
                <w:bCs/>
                <w:sz w:val="24"/>
                <w:szCs w:val="24"/>
              </w:rPr>
              <w:t>PE</w:t>
            </w:r>
          </w:p>
          <w:p w14:paraId="67E9A04B" w14:textId="77777777" w:rsidR="00661A33" w:rsidRPr="0090745E" w:rsidRDefault="00661A33" w:rsidP="002139DF">
            <w:pPr>
              <w:spacing w:line="240" w:lineRule="auto"/>
              <w:ind w:left="360"/>
              <w:jc w:val="center"/>
              <w:rPr>
                <w:sz w:val="24"/>
                <w:szCs w:val="24"/>
              </w:rPr>
            </w:pPr>
            <w:r w:rsidRPr="0090745E">
              <w:rPr>
                <w:b/>
                <w:bCs/>
                <w:sz w:val="24"/>
                <w:szCs w:val="24"/>
              </w:rPr>
              <w:t>Acidosis</w:t>
            </w:r>
          </w:p>
        </w:tc>
      </w:tr>
      <w:tr w:rsidR="00661A33" w:rsidRPr="0090745E" w14:paraId="50C86829" w14:textId="77777777" w:rsidTr="002139DF">
        <w:trPr>
          <w:trHeight w:val="2829"/>
          <w:jc w:val="center"/>
        </w:trPr>
        <w:tc>
          <w:tcPr>
            <w:tcW w:w="10780" w:type="dxa"/>
            <w:gridSpan w:val="3"/>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B60EF47" w14:textId="77777777" w:rsidR="00661A33" w:rsidRPr="0090745E" w:rsidRDefault="00661A33" w:rsidP="002139DF">
            <w:pPr>
              <w:ind w:left="720"/>
              <w:rPr>
                <w:b/>
                <w:bCs/>
                <w:sz w:val="24"/>
                <w:szCs w:val="24"/>
              </w:rPr>
            </w:pPr>
            <w:r>
              <w:rPr>
                <w:b/>
                <w:bCs/>
                <w:noProof/>
                <w:sz w:val="24"/>
                <w:szCs w:val="24"/>
              </w:rPr>
              <w:drawing>
                <wp:inline distT="0" distB="0" distL="0" distR="0" wp14:anchorId="6623CB05" wp14:editId="55F2223A">
                  <wp:extent cx="4991725" cy="2550479"/>
                  <wp:effectExtent l="0" t="0" r="0" b="2540"/>
                  <wp:docPr id="20281889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62468" cy="2586624"/>
                          </a:xfrm>
                          <a:prstGeom prst="rect">
                            <a:avLst/>
                          </a:prstGeom>
                          <a:noFill/>
                        </pic:spPr>
                      </pic:pic>
                    </a:graphicData>
                  </a:graphic>
                </wp:inline>
              </w:drawing>
            </w:r>
          </w:p>
        </w:tc>
      </w:tr>
    </w:tbl>
    <w:p w14:paraId="46D76E8A" w14:textId="77777777" w:rsidR="00661A33" w:rsidRDefault="00661A33" w:rsidP="00202D9E">
      <w:pPr>
        <w:rPr>
          <w:b/>
          <w:bCs/>
          <w:sz w:val="28"/>
          <w:szCs w:val="28"/>
          <w:u w:val="single"/>
          <w:lang w:val="en-US"/>
        </w:rPr>
      </w:pPr>
    </w:p>
    <w:p w14:paraId="6672935D" w14:textId="5067D67D" w:rsidR="0019682D" w:rsidRDefault="0019682D" w:rsidP="00202D9E">
      <w:pPr>
        <w:rPr>
          <w:b/>
          <w:bCs/>
          <w:sz w:val="28"/>
          <w:szCs w:val="28"/>
          <w:u w:val="single"/>
          <w:lang w:val="en-US"/>
        </w:rPr>
      </w:pPr>
      <w:r>
        <w:rPr>
          <w:b/>
          <w:bCs/>
          <w:sz w:val="28"/>
          <w:szCs w:val="28"/>
          <w:u w:val="single"/>
          <w:lang w:val="en-US"/>
        </w:rPr>
        <w:lastRenderedPageBreak/>
        <w:t>WEEK 12</w:t>
      </w:r>
    </w:p>
    <w:p w14:paraId="00314C0A" w14:textId="77777777" w:rsidR="0019682D" w:rsidRDefault="0019682D" w:rsidP="0019682D">
      <w:pPr>
        <w:rPr>
          <w:b/>
          <w:bCs/>
        </w:rPr>
      </w:pPr>
      <w:proofErr w:type="spellStart"/>
      <w:r>
        <w:rPr>
          <w:b/>
          <w:bCs/>
        </w:rPr>
        <w:t>Nose</w:t>
      </w:r>
      <w:proofErr w:type="spellEnd"/>
      <w:r>
        <w:rPr>
          <w:b/>
          <w:bCs/>
        </w:rPr>
        <w:t xml:space="preserve"> </w:t>
      </w:r>
      <w:proofErr w:type="spellStart"/>
      <w:r>
        <w:rPr>
          <w:b/>
          <w:bCs/>
        </w:rPr>
        <w:t>Goes</w:t>
      </w:r>
      <w:proofErr w:type="spellEnd"/>
      <w:r>
        <w:rPr>
          <w:b/>
          <w:bCs/>
        </w:rPr>
        <w:t xml:space="preserve">: </w:t>
      </w:r>
      <w:proofErr w:type="spellStart"/>
      <w:r>
        <w:rPr>
          <w:b/>
          <w:bCs/>
        </w:rPr>
        <w:t>Chronic</w:t>
      </w:r>
      <w:proofErr w:type="spellEnd"/>
      <w:r>
        <w:rPr>
          <w:b/>
          <w:bCs/>
        </w:rPr>
        <w:t xml:space="preserve"> </w:t>
      </w:r>
      <w:proofErr w:type="spellStart"/>
      <w:r>
        <w:rPr>
          <w:b/>
          <w:bCs/>
        </w:rPr>
        <w:t>Rhinitis</w:t>
      </w:r>
      <w:proofErr w:type="spellEnd"/>
    </w:p>
    <w:tbl>
      <w:tblPr>
        <w:tblStyle w:val="TableGrid"/>
        <w:tblW w:w="0" w:type="auto"/>
        <w:tblLook w:val="04A0" w:firstRow="1" w:lastRow="0" w:firstColumn="1" w:lastColumn="0" w:noHBand="0" w:noVBand="1"/>
      </w:tblPr>
      <w:tblGrid>
        <w:gridCol w:w="5395"/>
        <w:gridCol w:w="5395"/>
      </w:tblGrid>
      <w:tr w:rsidR="0019682D" w14:paraId="666D58AC" w14:textId="77777777" w:rsidTr="001D0527">
        <w:tc>
          <w:tcPr>
            <w:tcW w:w="5395" w:type="dxa"/>
            <w:shd w:val="clear" w:color="auto" w:fill="BDD6EE" w:themeFill="accent5" w:themeFillTint="66"/>
          </w:tcPr>
          <w:p w14:paraId="7E3EBBA0" w14:textId="77777777" w:rsidR="0019682D" w:rsidRDefault="0019682D" w:rsidP="001D0527">
            <w:pPr>
              <w:jc w:val="center"/>
              <w:rPr>
                <w:b/>
                <w:bCs/>
              </w:rPr>
            </w:pPr>
            <w:r>
              <w:rPr>
                <w:b/>
                <w:bCs/>
              </w:rPr>
              <w:t>Non-</w:t>
            </w:r>
            <w:proofErr w:type="spellStart"/>
            <w:r>
              <w:rPr>
                <w:b/>
                <w:bCs/>
              </w:rPr>
              <w:t>allergic</w:t>
            </w:r>
            <w:proofErr w:type="spellEnd"/>
          </w:p>
        </w:tc>
        <w:tc>
          <w:tcPr>
            <w:tcW w:w="5395" w:type="dxa"/>
            <w:shd w:val="clear" w:color="auto" w:fill="BDD6EE" w:themeFill="accent5" w:themeFillTint="66"/>
          </w:tcPr>
          <w:p w14:paraId="47B0D878" w14:textId="77777777" w:rsidR="0019682D" w:rsidRDefault="0019682D" w:rsidP="001D0527">
            <w:pPr>
              <w:jc w:val="center"/>
              <w:rPr>
                <w:b/>
                <w:bCs/>
              </w:rPr>
            </w:pPr>
            <w:proofErr w:type="spellStart"/>
            <w:r>
              <w:rPr>
                <w:b/>
                <w:bCs/>
              </w:rPr>
              <w:t>Allergic</w:t>
            </w:r>
            <w:proofErr w:type="spellEnd"/>
          </w:p>
        </w:tc>
      </w:tr>
      <w:tr w:rsidR="0019682D" w:rsidRPr="00AA76F4" w14:paraId="3002752F" w14:textId="77777777" w:rsidTr="001D0527">
        <w:tc>
          <w:tcPr>
            <w:tcW w:w="5395" w:type="dxa"/>
          </w:tcPr>
          <w:p w14:paraId="0BEF999A" w14:textId="77777777" w:rsidR="0019682D" w:rsidRPr="00BC382C" w:rsidRDefault="0019682D" w:rsidP="001D0527">
            <w:pPr>
              <w:jc w:val="center"/>
              <w:rPr>
                <w:lang w:val="en-US"/>
              </w:rPr>
            </w:pPr>
            <w:r w:rsidRPr="00BC382C">
              <w:rPr>
                <w:lang w:val="en-US"/>
              </w:rPr>
              <w:t>Often adult onset, vasomotor, temperature, spice, non-allergen irritant mediated, often persists throughout year</w:t>
            </w:r>
          </w:p>
        </w:tc>
        <w:tc>
          <w:tcPr>
            <w:tcW w:w="5395" w:type="dxa"/>
          </w:tcPr>
          <w:p w14:paraId="01E457A1" w14:textId="77777777" w:rsidR="0019682D" w:rsidRPr="00BC382C" w:rsidRDefault="0019682D" w:rsidP="001D0527">
            <w:pPr>
              <w:jc w:val="center"/>
              <w:rPr>
                <w:lang w:val="en-US"/>
              </w:rPr>
            </w:pPr>
            <w:r w:rsidRPr="00BC382C">
              <w:rPr>
                <w:lang w:val="en-US"/>
              </w:rPr>
              <w:t>Often pediatric onset, aeroallergen triggers with seasonal timing (trees, grasses, weeds)</w:t>
            </w:r>
          </w:p>
        </w:tc>
      </w:tr>
      <w:tr w:rsidR="0019682D" w14:paraId="31C773BD" w14:textId="77777777" w:rsidTr="001D0527">
        <w:tc>
          <w:tcPr>
            <w:tcW w:w="10790" w:type="dxa"/>
            <w:gridSpan w:val="2"/>
          </w:tcPr>
          <w:p w14:paraId="695660AB" w14:textId="77777777" w:rsidR="0019682D" w:rsidRDefault="0019682D" w:rsidP="001D0527">
            <w:pPr>
              <w:rPr>
                <w:b/>
                <w:bCs/>
              </w:rPr>
            </w:pPr>
            <w:r>
              <w:rPr>
                <w:b/>
                <w:bCs/>
                <w:noProof/>
              </w:rPr>
              <w:drawing>
                <wp:inline distT="0" distB="0" distL="0" distR="0" wp14:anchorId="128638D4" wp14:editId="423ED61C">
                  <wp:extent cx="6633491" cy="3580621"/>
                  <wp:effectExtent l="0" t="0" r="0" b="1270"/>
                  <wp:docPr id="17146637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49687" cy="3589363"/>
                          </a:xfrm>
                          <a:prstGeom prst="rect">
                            <a:avLst/>
                          </a:prstGeom>
                          <a:noFill/>
                        </pic:spPr>
                      </pic:pic>
                    </a:graphicData>
                  </a:graphic>
                </wp:inline>
              </w:drawing>
            </w:r>
          </w:p>
        </w:tc>
      </w:tr>
    </w:tbl>
    <w:p w14:paraId="4BAFD78D" w14:textId="77777777" w:rsidR="0019682D" w:rsidRDefault="0019682D" w:rsidP="0019682D">
      <w:pPr>
        <w:rPr>
          <w:b/>
          <w:bCs/>
        </w:rPr>
      </w:pPr>
    </w:p>
    <w:p w14:paraId="33ED1769" w14:textId="77777777" w:rsidR="0019682D" w:rsidRPr="00BC382C" w:rsidRDefault="0019682D" w:rsidP="0019682D">
      <w:pPr>
        <w:rPr>
          <w:b/>
          <w:bCs/>
          <w:lang w:val="en-US"/>
        </w:rPr>
      </w:pPr>
      <w:r w:rsidRPr="00BC382C">
        <w:rPr>
          <w:b/>
          <w:bCs/>
          <w:lang w:val="en-US"/>
        </w:rPr>
        <w:t>Don’t Chug the Soy Sauce: Hypernatremia</w:t>
      </w:r>
    </w:p>
    <w:tbl>
      <w:tblPr>
        <w:tblStyle w:val="TableGrid"/>
        <w:tblW w:w="11340" w:type="dxa"/>
        <w:tblInd w:w="-275" w:type="dxa"/>
        <w:tblLook w:val="04A0" w:firstRow="1" w:lastRow="0" w:firstColumn="1" w:lastColumn="0" w:noHBand="0" w:noVBand="1"/>
      </w:tblPr>
      <w:tblGrid>
        <w:gridCol w:w="5670"/>
        <w:gridCol w:w="5670"/>
      </w:tblGrid>
      <w:tr w:rsidR="0019682D" w14:paraId="2B282178" w14:textId="77777777" w:rsidTr="001D0527">
        <w:tc>
          <w:tcPr>
            <w:tcW w:w="11340" w:type="dxa"/>
            <w:gridSpan w:val="2"/>
            <w:shd w:val="clear" w:color="auto" w:fill="BDD6EE" w:themeFill="accent5" w:themeFillTint="66"/>
            <w:vAlign w:val="center"/>
          </w:tcPr>
          <w:p w14:paraId="29A7F328" w14:textId="77777777" w:rsidR="0019682D" w:rsidRDefault="0019682D" w:rsidP="001D0527">
            <w:pPr>
              <w:jc w:val="center"/>
              <w:rPr>
                <w:b/>
                <w:bCs/>
              </w:rPr>
            </w:pPr>
            <w:proofErr w:type="spellStart"/>
            <w:r>
              <w:rPr>
                <w:b/>
                <w:bCs/>
              </w:rPr>
              <w:t>Hypernatremia</w:t>
            </w:r>
            <w:proofErr w:type="spellEnd"/>
            <w:r>
              <w:rPr>
                <w:b/>
                <w:bCs/>
              </w:rPr>
              <w:t xml:space="preserve"> (</w:t>
            </w:r>
            <w:proofErr w:type="spellStart"/>
            <w:r>
              <w:rPr>
                <w:b/>
                <w:bCs/>
              </w:rPr>
              <w:t>Na</w:t>
            </w:r>
            <w:proofErr w:type="spellEnd"/>
            <w:r>
              <w:rPr>
                <w:b/>
                <w:bCs/>
              </w:rPr>
              <w:t xml:space="preserve"> &gt; 145)</w:t>
            </w:r>
          </w:p>
        </w:tc>
      </w:tr>
      <w:tr w:rsidR="0019682D" w:rsidRPr="00AA76F4" w14:paraId="321DD622" w14:textId="77777777" w:rsidTr="001D0527">
        <w:tc>
          <w:tcPr>
            <w:tcW w:w="5670" w:type="dxa"/>
            <w:shd w:val="clear" w:color="auto" w:fill="DEEAF6" w:themeFill="accent5" w:themeFillTint="33"/>
          </w:tcPr>
          <w:p w14:paraId="3D98CD90" w14:textId="77777777" w:rsidR="0019682D" w:rsidRDefault="0019682D" w:rsidP="001D0527">
            <w:pPr>
              <w:jc w:val="center"/>
              <w:rPr>
                <w:b/>
                <w:bCs/>
              </w:rPr>
            </w:pPr>
            <w:proofErr w:type="spellStart"/>
            <w:r>
              <w:rPr>
                <w:b/>
                <w:bCs/>
              </w:rPr>
              <w:t>Water</w:t>
            </w:r>
            <w:proofErr w:type="spellEnd"/>
            <w:r>
              <w:rPr>
                <w:b/>
                <w:bCs/>
              </w:rPr>
              <w:t xml:space="preserve"> </w:t>
            </w:r>
            <w:proofErr w:type="spellStart"/>
            <w:r>
              <w:rPr>
                <w:b/>
                <w:bCs/>
              </w:rPr>
              <w:t>losses</w:t>
            </w:r>
            <w:proofErr w:type="spellEnd"/>
            <w:r>
              <w:rPr>
                <w:b/>
                <w:bCs/>
              </w:rPr>
              <w:t xml:space="preserve"> (MOST cases)</w:t>
            </w:r>
          </w:p>
        </w:tc>
        <w:tc>
          <w:tcPr>
            <w:tcW w:w="5670" w:type="dxa"/>
            <w:shd w:val="clear" w:color="auto" w:fill="DEEAF6" w:themeFill="accent5" w:themeFillTint="33"/>
          </w:tcPr>
          <w:p w14:paraId="2A12E667" w14:textId="77777777" w:rsidR="0019682D" w:rsidRPr="00BC382C" w:rsidRDefault="0019682D" w:rsidP="001D0527">
            <w:pPr>
              <w:jc w:val="center"/>
              <w:rPr>
                <w:b/>
                <w:bCs/>
                <w:lang w:val="en-US"/>
              </w:rPr>
            </w:pPr>
            <w:r w:rsidRPr="00BC382C">
              <w:rPr>
                <w:b/>
                <w:bCs/>
                <w:lang w:val="en-US"/>
              </w:rPr>
              <w:t>Intake of salt without water</w:t>
            </w:r>
          </w:p>
        </w:tc>
      </w:tr>
      <w:tr w:rsidR="0019682D" w:rsidRPr="00AA76F4" w14:paraId="06B56B61" w14:textId="77777777" w:rsidTr="001D0527">
        <w:tc>
          <w:tcPr>
            <w:tcW w:w="5670" w:type="dxa"/>
          </w:tcPr>
          <w:p w14:paraId="3DACB297" w14:textId="77777777" w:rsidR="0019682D" w:rsidRPr="00BC382C" w:rsidRDefault="0019682D" w:rsidP="001D0527">
            <w:pPr>
              <w:jc w:val="center"/>
              <w:rPr>
                <w:lang w:val="en-US"/>
              </w:rPr>
            </w:pPr>
            <w:r w:rsidRPr="00BC382C">
              <w:rPr>
                <w:lang w:val="en-US"/>
              </w:rPr>
              <w:t>Water unavailable or loses access to water</w:t>
            </w:r>
          </w:p>
          <w:p w14:paraId="254C1556" w14:textId="77777777" w:rsidR="0019682D" w:rsidRPr="00BC382C" w:rsidRDefault="0019682D" w:rsidP="001D0527">
            <w:pPr>
              <w:jc w:val="center"/>
              <w:rPr>
                <w:lang w:val="en-US"/>
              </w:rPr>
            </w:pPr>
            <w:r w:rsidRPr="00BC382C">
              <w:rPr>
                <w:lang w:val="en-US"/>
              </w:rPr>
              <w:t>Thirst drive is impaired or too altered to drink</w:t>
            </w:r>
          </w:p>
          <w:p w14:paraId="72DB4CD8" w14:textId="77777777" w:rsidR="0019682D" w:rsidRPr="00BC382C" w:rsidRDefault="0019682D" w:rsidP="001D0527">
            <w:pPr>
              <w:jc w:val="center"/>
              <w:rPr>
                <w:lang w:val="en-US"/>
              </w:rPr>
            </w:pPr>
            <w:r w:rsidRPr="00BC382C">
              <w:rPr>
                <w:lang w:val="en-US"/>
              </w:rPr>
              <w:t>Loses water via GI, skin, lung, DI, or diuretic</w:t>
            </w:r>
          </w:p>
        </w:tc>
        <w:tc>
          <w:tcPr>
            <w:tcW w:w="5670" w:type="dxa"/>
          </w:tcPr>
          <w:p w14:paraId="621FFB0B" w14:textId="77777777" w:rsidR="0019682D" w:rsidRPr="00BC382C" w:rsidRDefault="0019682D" w:rsidP="001D0527">
            <w:pPr>
              <w:jc w:val="center"/>
              <w:rPr>
                <w:lang w:val="en-US"/>
              </w:rPr>
            </w:pPr>
            <w:r w:rsidRPr="00BC382C">
              <w:rPr>
                <w:lang w:val="en-US"/>
              </w:rPr>
              <w:t>Salt poisoning</w:t>
            </w:r>
          </w:p>
          <w:p w14:paraId="7FEEC982" w14:textId="77777777" w:rsidR="0019682D" w:rsidRPr="00BC382C" w:rsidRDefault="0019682D" w:rsidP="001D0527">
            <w:pPr>
              <w:jc w:val="center"/>
              <w:rPr>
                <w:lang w:val="en-US"/>
              </w:rPr>
            </w:pPr>
            <w:r w:rsidRPr="00BC382C">
              <w:rPr>
                <w:lang w:val="en-US"/>
              </w:rPr>
              <w:t>Iatrogenic (3% NS, Na Bicarb, Valproate tox, e.g.)</w:t>
            </w:r>
          </w:p>
        </w:tc>
      </w:tr>
      <w:tr w:rsidR="0019682D" w:rsidRPr="002A53E7" w14:paraId="2AAA2DE1" w14:textId="77777777" w:rsidTr="001D0527">
        <w:tc>
          <w:tcPr>
            <w:tcW w:w="11340" w:type="dxa"/>
            <w:gridSpan w:val="2"/>
          </w:tcPr>
          <w:p w14:paraId="78E5121F" w14:textId="77777777" w:rsidR="0019682D" w:rsidRPr="00071065" w:rsidRDefault="0019682D" w:rsidP="004F1E55">
            <w:pPr>
              <w:pStyle w:val="ListParagraph"/>
              <w:numPr>
                <w:ilvl w:val="0"/>
                <w:numId w:val="32"/>
              </w:numPr>
            </w:pPr>
            <w:proofErr w:type="spellStart"/>
            <w:r w:rsidRPr="00071065">
              <w:t>Evaluate</w:t>
            </w:r>
            <w:proofErr w:type="spellEnd"/>
            <w:r w:rsidRPr="00071065">
              <w:t xml:space="preserve"> </w:t>
            </w:r>
            <w:proofErr w:type="spellStart"/>
            <w:r w:rsidRPr="00071065">
              <w:t>water</w:t>
            </w:r>
            <w:proofErr w:type="spellEnd"/>
            <w:r w:rsidRPr="00071065">
              <w:t xml:space="preserve"> </w:t>
            </w:r>
            <w:proofErr w:type="spellStart"/>
            <w:r w:rsidRPr="00071065">
              <w:t>intake</w:t>
            </w:r>
            <w:proofErr w:type="spellEnd"/>
          </w:p>
          <w:p w14:paraId="06F51DB6" w14:textId="77777777" w:rsidR="0019682D" w:rsidRPr="00BC382C" w:rsidRDefault="0019682D" w:rsidP="004F1E55">
            <w:pPr>
              <w:pStyle w:val="ListParagraph"/>
              <w:numPr>
                <w:ilvl w:val="0"/>
                <w:numId w:val="32"/>
              </w:numPr>
              <w:rPr>
                <w:lang w:val="en-US"/>
              </w:rPr>
            </w:pPr>
            <w:r w:rsidRPr="00BC382C">
              <w:rPr>
                <w:lang w:val="en-US"/>
              </w:rPr>
              <w:t xml:space="preserve">Evaluate potential water losses == Obtain </w:t>
            </w:r>
            <w:proofErr w:type="spellStart"/>
            <w:r w:rsidRPr="00BC382C">
              <w:rPr>
                <w:lang w:val="en-US"/>
              </w:rPr>
              <w:t>Uosm</w:t>
            </w:r>
            <w:proofErr w:type="spellEnd"/>
            <w:r w:rsidRPr="00BC382C">
              <w:rPr>
                <w:lang w:val="en-US"/>
              </w:rPr>
              <w:t xml:space="preserve"> and </w:t>
            </w:r>
            <w:proofErr w:type="spellStart"/>
            <w:r w:rsidRPr="00BC382C">
              <w:rPr>
                <w:lang w:val="en-US"/>
              </w:rPr>
              <w:t>Sosm</w:t>
            </w:r>
            <w:proofErr w:type="spellEnd"/>
          </w:p>
          <w:p w14:paraId="048178B5" w14:textId="77777777" w:rsidR="0019682D" w:rsidRPr="00BC382C" w:rsidRDefault="0019682D" w:rsidP="004F1E55">
            <w:pPr>
              <w:pStyle w:val="ListParagraph"/>
              <w:numPr>
                <w:ilvl w:val="1"/>
                <w:numId w:val="32"/>
              </w:numPr>
              <w:rPr>
                <w:lang w:val="en-US"/>
              </w:rPr>
            </w:pPr>
            <w:r w:rsidRPr="00BC382C">
              <w:rPr>
                <w:lang w:val="en-US"/>
              </w:rPr>
              <w:t xml:space="preserve">If </w:t>
            </w:r>
            <w:proofErr w:type="spellStart"/>
            <w:r w:rsidRPr="00BC382C">
              <w:rPr>
                <w:lang w:val="en-US"/>
              </w:rPr>
              <w:t>Uosm</w:t>
            </w:r>
            <w:proofErr w:type="spellEnd"/>
            <w:r w:rsidRPr="00BC382C">
              <w:rPr>
                <w:lang w:val="en-US"/>
              </w:rPr>
              <w:t xml:space="preserve"> &lt; </w:t>
            </w:r>
            <w:proofErr w:type="spellStart"/>
            <w:r w:rsidRPr="00BC382C">
              <w:rPr>
                <w:lang w:val="en-US"/>
              </w:rPr>
              <w:t>Sosm</w:t>
            </w:r>
            <w:proofErr w:type="spellEnd"/>
            <w:r w:rsidRPr="00BC382C">
              <w:rPr>
                <w:lang w:val="en-US"/>
              </w:rPr>
              <w:t xml:space="preserve"> </w:t>
            </w:r>
            <w:r w:rsidRPr="00071065">
              <w:sym w:font="Wingdings" w:char="F0E0"/>
            </w:r>
            <w:r w:rsidRPr="00BC382C">
              <w:rPr>
                <w:lang w:val="en-US"/>
              </w:rPr>
              <w:t xml:space="preserve"> urine too dilute </w:t>
            </w:r>
            <w:r w:rsidRPr="00071065">
              <w:sym w:font="Wingdings" w:char="F0E0"/>
            </w:r>
            <w:r w:rsidRPr="00BC382C">
              <w:rPr>
                <w:lang w:val="en-US"/>
              </w:rPr>
              <w:t xml:space="preserve"> think diuretic or diabetes insipidus</w:t>
            </w:r>
          </w:p>
          <w:p w14:paraId="760063F5" w14:textId="77777777" w:rsidR="0019682D" w:rsidRPr="00BC382C" w:rsidRDefault="0019682D" w:rsidP="004F1E55">
            <w:pPr>
              <w:pStyle w:val="ListParagraph"/>
              <w:numPr>
                <w:ilvl w:val="1"/>
                <w:numId w:val="32"/>
              </w:numPr>
              <w:rPr>
                <w:lang w:val="en-US"/>
              </w:rPr>
            </w:pPr>
            <w:r w:rsidRPr="00BC382C">
              <w:rPr>
                <w:lang w:val="en-US"/>
              </w:rPr>
              <w:t xml:space="preserve">If </w:t>
            </w:r>
            <w:proofErr w:type="spellStart"/>
            <w:r w:rsidRPr="00BC382C">
              <w:rPr>
                <w:lang w:val="en-US"/>
              </w:rPr>
              <w:t>Usom</w:t>
            </w:r>
            <w:proofErr w:type="spellEnd"/>
            <w:r w:rsidRPr="00BC382C">
              <w:rPr>
                <w:lang w:val="en-US"/>
              </w:rPr>
              <w:t xml:space="preserve"> &gt; </w:t>
            </w:r>
            <w:proofErr w:type="spellStart"/>
            <w:r w:rsidRPr="00BC382C">
              <w:rPr>
                <w:lang w:val="en-US"/>
              </w:rPr>
              <w:t>Sosm</w:t>
            </w:r>
            <w:proofErr w:type="spellEnd"/>
            <w:r w:rsidRPr="00BC382C">
              <w:rPr>
                <w:lang w:val="en-US"/>
              </w:rPr>
              <w:t xml:space="preserve"> </w:t>
            </w:r>
            <w:r w:rsidRPr="00071065">
              <w:sym w:font="Wingdings" w:char="F0E0"/>
            </w:r>
            <w:r w:rsidRPr="00BC382C">
              <w:rPr>
                <w:lang w:val="en-US"/>
              </w:rPr>
              <w:t xml:space="preserve"> urine appropriately concentrating </w:t>
            </w:r>
            <w:r w:rsidRPr="00071065">
              <w:sym w:font="Wingdings" w:char="F0E0"/>
            </w:r>
            <w:r w:rsidRPr="00BC382C">
              <w:rPr>
                <w:lang w:val="en-US"/>
              </w:rPr>
              <w:t xml:space="preserve"> probably GI, skin, or mucous membrane loss</w:t>
            </w:r>
          </w:p>
          <w:p w14:paraId="0807B4A7" w14:textId="77777777" w:rsidR="0019682D" w:rsidRPr="00071065" w:rsidRDefault="0019682D" w:rsidP="004F1E55">
            <w:pPr>
              <w:pStyle w:val="ListParagraph"/>
              <w:numPr>
                <w:ilvl w:val="0"/>
                <w:numId w:val="32"/>
              </w:numPr>
            </w:pPr>
            <w:proofErr w:type="spellStart"/>
            <w:r w:rsidRPr="00071065">
              <w:t>Evaluate</w:t>
            </w:r>
            <w:proofErr w:type="spellEnd"/>
            <w:r w:rsidRPr="00071065">
              <w:t xml:space="preserve"> </w:t>
            </w:r>
            <w:proofErr w:type="spellStart"/>
            <w:r w:rsidRPr="00071065">
              <w:t>increased</w:t>
            </w:r>
            <w:proofErr w:type="spellEnd"/>
            <w:r w:rsidRPr="00071065">
              <w:t xml:space="preserve"> </w:t>
            </w:r>
            <w:proofErr w:type="spellStart"/>
            <w:r w:rsidRPr="00071065">
              <w:t>salt</w:t>
            </w:r>
            <w:proofErr w:type="spellEnd"/>
            <w:r w:rsidRPr="00071065">
              <w:t xml:space="preserve"> </w:t>
            </w:r>
            <w:proofErr w:type="spellStart"/>
            <w:r w:rsidRPr="00071065">
              <w:t>intake</w:t>
            </w:r>
            <w:proofErr w:type="spellEnd"/>
          </w:p>
        </w:tc>
      </w:tr>
      <w:tr w:rsidR="0019682D" w:rsidRPr="00AA76F4" w14:paraId="5C2584E7" w14:textId="77777777" w:rsidTr="001D0527">
        <w:tc>
          <w:tcPr>
            <w:tcW w:w="11340" w:type="dxa"/>
            <w:gridSpan w:val="2"/>
            <w:shd w:val="clear" w:color="auto" w:fill="DEEAF6" w:themeFill="accent5" w:themeFillTint="33"/>
            <w:vAlign w:val="center"/>
          </w:tcPr>
          <w:p w14:paraId="5DAEE7F4" w14:textId="77777777" w:rsidR="0019682D" w:rsidRPr="00BC382C" w:rsidRDefault="0019682D" w:rsidP="001D0527">
            <w:pPr>
              <w:jc w:val="center"/>
              <w:rPr>
                <w:b/>
                <w:bCs/>
                <w:lang w:val="en-US"/>
              </w:rPr>
            </w:pPr>
            <w:r w:rsidRPr="00BC382C">
              <w:rPr>
                <w:b/>
                <w:bCs/>
                <w:lang w:val="en-US"/>
              </w:rPr>
              <w:t>Diabetes Insipidus – ADH aka vasopressin ~ desmopressin aka DDAVP</w:t>
            </w:r>
          </w:p>
          <w:p w14:paraId="1A0565F7" w14:textId="77777777" w:rsidR="0019682D" w:rsidRPr="00BC382C" w:rsidRDefault="0019682D" w:rsidP="001D0527">
            <w:pPr>
              <w:jc w:val="center"/>
              <w:rPr>
                <w:lang w:val="en-US"/>
              </w:rPr>
            </w:pPr>
            <w:r w:rsidRPr="00BC382C">
              <w:rPr>
                <w:lang w:val="en-US"/>
              </w:rPr>
              <w:t>Increase ADH = Increase water reabsorption = increase urine concentration</w:t>
            </w:r>
          </w:p>
        </w:tc>
      </w:tr>
      <w:tr w:rsidR="0019682D" w:rsidRPr="00AA76F4" w14:paraId="0BDDED40" w14:textId="77777777" w:rsidTr="001D0527">
        <w:tc>
          <w:tcPr>
            <w:tcW w:w="5670" w:type="dxa"/>
          </w:tcPr>
          <w:p w14:paraId="26687965" w14:textId="77777777" w:rsidR="0019682D" w:rsidRPr="00071065" w:rsidRDefault="0019682D" w:rsidP="001D0527">
            <w:pPr>
              <w:jc w:val="center"/>
              <w:rPr>
                <w:b/>
                <w:bCs/>
                <w:u w:val="single"/>
              </w:rPr>
            </w:pPr>
            <w:r w:rsidRPr="00071065">
              <w:rPr>
                <w:b/>
                <w:bCs/>
                <w:u w:val="single"/>
              </w:rPr>
              <w:t>Central</w:t>
            </w:r>
          </w:p>
          <w:p w14:paraId="1105EB9D" w14:textId="77777777" w:rsidR="0019682D" w:rsidRPr="00BC382C" w:rsidRDefault="0019682D" w:rsidP="004F1E55">
            <w:pPr>
              <w:pStyle w:val="ListParagraph"/>
              <w:numPr>
                <w:ilvl w:val="0"/>
                <w:numId w:val="34"/>
              </w:numPr>
              <w:ind w:left="158" w:hanging="180"/>
              <w:rPr>
                <w:color w:val="FF0000"/>
                <w:lang w:val="en-US"/>
              </w:rPr>
            </w:pPr>
            <w:r w:rsidRPr="00BC382C">
              <w:rPr>
                <w:color w:val="FF0000"/>
                <w:lang w:val="en-US"/>
              </w:rPr>
              <w:t>ADH deficiency (will concentrate urine with DDAVP)</w:t>
            </w:r>
          </w:p>
          <w:p w14:paraId="2B2CAA4C" w14:textId="77777777" w:rsidR="0019682D" w:rsidRPr="00BC382C" w:rsidRDefault="0019682D" w:rsidP="004F1E55">
            <w:pPr>
              <w:pStyle w:val="ListParagraph"/>
              <w:numPr>
                <w:ilvl w:val="0"/>
                <w:numId w:val="34"/>
              </w:numPr>
              <w:ind w:left="158" w:hanging="180"/>
              <w:rPr>
                <w:b/>
                <w:bCs/>
                <w:lang w:val="en-US"/>
              </w:rPr>
            </w:pPr>
            <w:r w:rsidRPr="00BC382C">
              <w:rPr>
                <w:lang w:val="en-US"/>
              </w:rPr>
              <w:t>Brain cannot produce hormone to reabsorb water</w:t>
            </w:r>
          </w:p>
          <w:p w14:paraId="6B8DEB4A" w14:textId="77777777" w:rsidR="0019682D" w:rsidRPr="00BC382C" w:rsidRDefault="0019682D" w:rsidP="004F1E55">
            <w:pPr>
              <w:pStyle w:val="ListParagraph"/>
              <w:numPr>
                <w:ilvl w:val="0"/>
                <w:numId w:val="34"/>
              </w:numPr>
              <w:ind w:left="158" w:hanging="180"/>
              <w:rPr>
                <w:b/>
                <w:bCs/>
                <w:lang w:val="en-US"/>
              </w:rPr>
            </w:pPr>
            <w:r w:rsidRPr="00BC382C">
              <w:rPr>
                <w:b/>
                <w:bCs/>
                <w:lang w:val="en-US"/>
              </w:rPr>
              <w:t>Etiology</w:t>
            </w:r>
            <w:r w:rsidRPr="00BC382C">
              <w:rPr>
                <w:lang w:val="en-US"/>
              </w:rPr>
              <w:t xml:space="preserve">: brain trauma/surgery/anoxia/tumor, cerebral </w:t>
            </w:r>
            <w:proofErr w:type="spellStart"/>
            <w:r w:rsidRPr="00BC382C">
              <w:rPr>
                <w:lang w:val="en-US"/>
              </w:rPr>
              <w:t>hemorrgahe</w:t>
            </w:r>
            <w:proofErr w:type="spellEnd"/>
            <w:r w:rsidRPr="00BC382C">
              <w:rPr>
                <w:lang w:val="en-US"/>
              </w:rPr>
              <w:t xml:space="preserve">, </w:t>
            </w:r>
            <w:proofErr w:type="spellStart"/>
            <w:r w:rsidRPr="00BC382C">
              <w:rPr>
                <w:lang w:val="en-US"/>
              </w:rPr>
              <w:t>neurohypophysitis</w:t>
            </w:r>
            <w:proofErr w:type="spellEnd"/>
            <w:r w:rsidRPr="00BC382C">
              <w:rPr>
                <w:lang w:val="en-US"/>
              </w:rPr>
              <w:t xml:space="preserve">, CNS </w:t>
            </w:r>
            <w:proofErr w:type="spellStart"/>
            <w:r w:rsidRPr="00BC382C">
              <w:rPr>
                <w:lang w:val="en-US"/>
              </w:rPr>
              <w:t>infxn</w:t>
            </w:r>
            <w:proofErr w:type="spellEnd"/>
            <w:r w:rsidRPr="00BC382C">
              <w:rPr>
                <w:lang w:val="en-US"/>
              </w:rPr>
              <w:t>, Lithium, Toluene, Hereditary or idiopathic</w:t>
            </w:r>
          </w:p>
          <w:p w14:paraId="3E88733D" w14:textId="77777777" w:rsidR="0019682D" w:rsidRPr="00BC382C" w:rsidRDefault="0019682D" w:rsidP="004F1E55">
            <w:pPr>
              <w:pStyle w:val="ListParagraph"/>
              <w:numPr>
                <w:ilvl w:val="0"/>
                <w:numId w:val="34"/>
              </w:numPr>
              <w:ind w:left="158" w:hanging="180"/>
              <w:rPr>
                <w:b/>
                <w:bCs/>
                <w:lang w:val="en-US"/>
              </w:rPr>
            </w:pPr>
            <w:r w:rsidRPr="00BC382C">
              <w:rPr>
                <w:b/>
                <w:bCs/>
                <w:color w:val="385623" w:themeColor="accent6" w:themeShade="80"/>
                <w:lang w:val="en-US"/>
              </w:rPr>
              <w:t xml:space="preserve">Treatment: </w:t>
            </w:r>
            <w:r w:rsidRPr="00BC382C">
              <w:rPr>
                <w:color w:val="385623" w:themeColor="accent6" w:themeShade="80"/>
                <w:lang w:val="en-US"/>
              </w:rPr>
              <w:t xml:space="preserve">DDAVP oral or intranasal or </w:t>
            </w:r>
            <w:proofErr w:type="spellStart"/>
            <w:r w:rsidRPr="00BC382C">
              <w:rPr>
                <w:color w:val="385623" w:themeColor="accent6" w:themeShade="80"/>
                <w:lang w:val="en-US"/>
              </w:rPr>
              <w:t>subQ</w:t>
            </w:r>
            <w:proofErr w:type="spellEnd"/>
            <w:r w:rsidRPr="00BC382C">
              <w:rPr>
                <w:color w:val="385623" w:themeColor="accent6" w:themeShade="80"/>
                <w:lang w:val="en-US"/>
              </w:rPr>
              <w:t xml:space="preserve"> first-line; can consider thiazide and/or NSAIDs</w:t>
            </w:r>
          </w:p>
        </w:tc>
        <w:tc>
          <w:tcPr>
            <w:tcW w:w="5670" w:type="dxa"/>
          </w:tcPr>
          <w:p w14:paraId="13B9C0A8" w14:textId="77777777" w:rsidR="0019682D" w:rsidRPr="00071065" w:rsidRDefault="0019682D" w:rsidP="001D0527">
            <w:pPr>
              <w:jc w:val="center"/>
              <w:rPr>
                <w:b/>
                <w:bCs/>
                <w:u w:val="single"/>
              </w:rPr>
            </w:pPr>
            <w:proofErr w:type="spellStart"/>
            <w:r w:rsidRPr="00071065">
              <w:rPr>
                <w:b/>
                <w:bCs/>
                <w:u w:val="single"/>
              </w:rPr>
              <w:t>Nephrogenic</w:t>
            </w:r>
            <w:proofErr w:type="spellEnd"/>
          </w:p>
          <w:p w14:paraId="5820AA2C" w14:textId="77777777" w:rsidR="0019682D" w:rsidRPr="00BC382C" w:rsidRDefault="0019682D" w:rsidP="004F1E55">
            <w:pPr>
              <w:pStyle w:val="ListParagraph"/>
              <w:numPr>
                <w:ilvl w:val="0"/>
                <w:numId w:val="33"/>
              </w:numPr>
              <w:ind w:left="253" w:hanging="253"/>
              <w:rPr>
                <w:color w:val="FF0000"/>
                <w:lang w:val="en-US"/>
              </w:rPr>
            </w:pPr>
            <w:r w:rsidRPr="00BC382C">
              <w:rPr>
                <w:color w:val="FF0000"/>
                <w:lang w:val="en-US"/>
              </w:rPr>
              <w:t>ADH resistance (will not concentrate urine with DDAVP)</w:t>
            </w:r>
          </w:p>
          <w:p w14:paraId="782D3C36" w14:textId="77777777" w:rsidR="0019682D" w:rsidRPr="00BC382C" w:rsidRDefault="0019682D" w:rsidP="004F1E55">
            <w:pPr>
              <w:pStyle w:val="ListParagraph"/>
              <w:numPr>
                <w:ilvl w:val="0"/>
                <w:numId w:val="33"/>
              </w:numPr>
              <w:ind w:left="253" w:hanging="253"/>
              <w:rPr>
                <w:b/>
                <w:bCs/>
                <w:lang w:val="en-US"/>
              </w:rPr>
            </w:pPr>
            <w:r w:rsidRPr="00BC382C">
              <w:rPr>
                <w:lang w:val="en-US"/>
              </w:rPr>
              <w:t>Kidney doesn’t respond to hormone to reabsorb water</w:t>
            </w:r>
          </w:p>
          <w:p w14:paraId="7A6BE8D6" w14:textId="77777777" w:rsidR="0019682D" w:rsidRPr="00BC382C" w:rsidRDefault="0019682D" w:rsidP="004F1E55">
            <w:pPr>
              <w:pStyle w:val="ListParagraph"/>
              <w:numPr>
                <w:ilvl w:val="0"/>
                <w:numId w:val="33"/>
              </w:numPr>
              <w:ind w:left="253" w:hanging="253"/>
              <w:rPr>
                <w:b/>
                <w:bCs/>
                <w:lang w:val="en-US"/>
              </w:rPr>
            </w:pPr>
            <w:r w:rsidRPr="00BC382C">
              <w:rPr>
                <w:b/>
                <w:bCs/>
                <w:lang w:val="en-US"/>
              </w:rPr>
              <w:t xml:space="preserve">Etiology: </w:t>
            </w:r>
            <w:r w:rsidRPr="00BC382C">
              <w:rPr>
                <w:lang w:val="en-US"/>
              </w:rPr>
              <w:t xml:space="preserve">Medication-induced (lithium, </w:t>
            </w:r>
            <w:proofErr w:type="spellStart"/>
            <w:r w:rsidRPr="00BC382C">
              <w:rPr>
                <w:lang w:val="en-US"/>
              </w:rPr>
              <w:t>Ampho</w:t>
            </w:r>
            <w:proofErr w:type="spellEnd"/>
            <w:r w:rsidRPr="00BC382C">
              <w:rPr>
                <w:lang w:val="en-US"/>
              </w:rPr>
              <w:t xml:space="preserve"> B, ofloxacin), </w:t>
            </w:r>
            <w:proofErr w:type="spellStart"/>
            <w:r w:rsidRPr="00BC382C">
              <w:rPr>
                <w:lang w:val="en-US"/>
              </w:rPr>
              <w:t>HyperCa</w:t>
            </w:r>
            <w:proofErr w:type="spellEnd"/>
            <w:r w:rsidRPr="00BC382C">
              <w:rPr>
                <w:lang w:val="en-US"/>
              </w:rPr>
              <w:t xml:space="preserve"> (&gt;12), </w:t>
            </w:r>
            <w:proofErr w:type="spellStart"/>
            <w:r w:rsidRPr="00BC382C">
              <w:rPr>
                <w:lang w:val="en-US"/>
              </w:rPr>
              <w:t>HypoK</w:t>
            </w:r>
            <w:proofErr w:type="spellEnd"/>
            <w:r w:rsidRPr="00BC382C">
              <w:rPr>
                <w:lang w:val="en-US"/>
              </w:rPr>
              <w:t xml:space="preserve"> (&lt;3), renal </w:t>
            </w:r>
            <w:proofErr w:type="spellStart"/>
            <w:r w:rsidRPr="00BC382C">
              <w:rPr>
                <w:lang w:val="en-US"/>
              </w:rPr>
              <w:t>dz</w:t>
            </w:r>
            <w:proofErr w:type="spellEnd"/>
            <w:r w:rsidRPr="00BC382C">
              <w:rPr>
                <w:lang w:val="en-US"/>
              </w:rPr>
              <w:t xml:space="preserve"> (ADPKD, sickle cell), Hereditary, Chronic AVP-D</w:t>
            </w:r>
          </w:p>
          <w:p w14:paraId="18D05873" w14:textId="77777777" w:rsidR="0019682D" w:rsidRPr="00BC382C" w:rsidRDefault="0019682D" w:rsidP="004F1E55">
            <w:pPr>
              <w:pStyle w:val="ListParagraph"/>
              <w:numPr>
                <w:ilvl w:val="0"/>
                <w:numId w:val="33"/>
              </w:numPr>
              <w:ind w:left="253" w:hanging="253"/>
              <w:rPr>
                <w:b/>
                <w:bCs/>
                <w:lang w:val="en-US"/>
              </w:rPr>
            </w:pPr>
            <w:r w:rsidRPr="00BC382C">
              <w:rPr>
                <w:b/>
                <w:bCs/>
                <w:color w:val="385623" w:themeColor="accent6" w:themeShade="80"/>
                <w:lang w:val="en-US"/>
              </w:rPr>
              <w:t xml:space="preserve">Treatment: </w:t>
            </w:r>
            <w:r w:rsidRPr="00BC382C">
              <w:rPr>
                <w:color w:val="385623" w:themeColor="accent6" w:themeShade="80"/>
                <w:lang w:val="en-US"/>
              </w:rPr>
              <w:t>Thiazide + &lt;2g/day Na restriction, consider NSAIDs</w:t>
            </w:r>
          </w:p>
        </w:tc>
      </w:tr>
    </w:tbl>
    <w:p w14:paraId="5BE36FF0" w14:textId="77777777" w:rsidR="0019682D" w:rsidRPr="00BC382C" w:rsidRDefault="0019682D" w:rsidP="0019682D">
      <w:pPr>
        <w:rPr>
          <w:b/>
          <w:bCs/>
          <w:lang w:val="en-US"/>
        </w:rPr>
      </w:pPr>
    </w:p>
    <w:p w14:paraId="3F4A332A" w14:textId="77777777" w:rsidR="0019682D" w:rsidRPr="00BC382C" w:rsidRDefault="0019682D" w:rsidP="0019682D">
      <w:pPr>
        <w:rPr>
          <w:b/>
          <w:bCs/>
          <w:lang w:val="en-US"/>
        </w:rPr>
      </w:pPr>
      <w:r w:rsidRPr="00BC382C">
        <w:rPr>
          <w:b/>
          <w:bCs/>
          <w:lang w:val="en-US"/>
        </w:rPr>
        <w:lastRenderedPageBreak/>
        <w:t>Sick and Tired of being Sick and Tired: Chronic Fatigue</w:t>
      </w:r>
    </w:p>
    <w:tbl>
      <w:tblPr>
        <w:tblStyle w:val="TableGrid"/>
        <w:tblW w:w="0" w:type="auto"/>
        <w:tblLook w:val="04A0" w:firstRow="1" w:lastRow="0" w:firstColumn="1" w:lastColumn="0" w:noHBand="0" w:noVBand="1"/>
      </w:tblPr>
      <w:tblGrid>
        <w:gridCol w:w="10790"/>
      </w:tblGrid>
      <w:tr w:rsidR="0019682D" w14:paraId="4B6C8F49" w14:textId="77777777" w:rsidTr="001D0527">
        <w:trPr>
          <w:trHeight w:val="260"/>
        </w:trPr>
        <w:tc>
          <w:tcPr>
            <w:tcW w:w="10790" w:type="dxa"/>
            <w:shd w:val="clear" w:color="auto" w:fill="DEEAF6" w:themeFill="accent5" w:themeFillTint="33"/>
          </w:tcPr>
          <w:p w14:paraId="1C999818" w14:textId="77777777" w:rsidR="0019682D" w:rsidRDefault="0019682D" w:rsidP="001D0527">
            <w:pPr>
              <w:jc w:val="center"/>
              <w:rPr>
                <w:b/>
                <w:bCs/>
              </w:rPr>
            </w:pPr>
            <w:r>
              <w:rPr>
                <w:b/>
                <w:bCs/>
              </w:rPr>
              <w:t xml:space="preserve">Fatigue </w:t>
            </w:r>
            <w:proofErr w:type="spellStart"/>
            <w:r>
              <w:rPr>
                <w:b/>
                <w:bCs/>
              </w:rPr>
              <w:t>Definition</w:t>
            </w:r>
            <w:proofErr w:type="spellEnd"/>
          </w:p>
        </w:tc>
      </w:tr>
      <w:tr w:rsidR="0019682D" w:rsidRPr="00AA76F4" w14:paraId="07A479F4" w14:textId="77777777" w:rsidTr="001D0527">
        <w:trPr>
          <w:trHeight w:val="242"/>
        </w:trPr>
        <w:tc>
          <w:tcPr>
            <w:tcW w:w="10790" w:type="dxa"/>
          </w:tcPr>
          <w:p w14:paraId="1EC1B0B3" w14:textId="77777777" w:rsidR="0019682D" w:rsidRPr="00BC382C" w:rsidRDefault="0019682D" w:rsidP="001D0527">
            <w:pPr>
              <w:jc w:val="center"/>
              <w:rPr>
                <w:lang w:val="en-US"/>
              </w:rPr>
            </w:pPr>
            <w:r w:rsidRPr="00BC382C">
              <w:rPr>
                <w:lang w:val="en-US"/>
              </w:rPr>
              <w:t>Difficulty in initiating or maintaining activity and/or difficulty with concentration, memory, or mood regulation</w:t>
            </w:r>
          </w:p>
        </w:tc>
      </w:tr>
      <w:tr w:rsidR="0019682D" w14:paraId="0158DC22" w14:textId="77777777" w:rsidTr="001D0527">
        <w:trPr>
          <w:trHeight w:val="242"/>
        </w:trPr>
        <w:tc>
          <w:tcPr>
            <w:tcW w:w="10790" w:type="dxa"/>
            <w:shd w:val="clear" w:color="auto" w:fill="DEEAF6" w:themeFill="accent5" w:themeFillTint="33"/>
          </w:tcPr>
          <w:p w14:paraId="4BE73E96" w14:textId="77777777" w:rsidR="0019682D" w:rsidRDefault="0019682D" w:rsidP="001D0527">
            <w:pPr>
              <w:jc w:val="center"/>
              <w:rPr>
                <w:b/>
                <w:bCs/>
              </w:rPr>
            </w:pPr>
            <w:r>
              <w:rPr>
                <w:b/>
                <w:bCs/>
              </w:rPr>
              <w:t>Acuity</w:t>
            </w:r>
          </w:p>
        </w:tc>
      </w:tr>
      <w:tr w:rsidR="0019682D" w:rsidRPr="00AA76F4" w14:paraId="62CDA7FD" w14:textId="77777777" w:rsidTr="001D0527">
        <w:trPr>
          <w:trHeight w:val="323"/>
        </w:trPr>
        <w:tc>
          <w:tcPr>
            <w:tcW w:w="10790" w:type="dxa"/>
          </w:tcPr>
          <w:p w14:paraId="4901BD72" w14:textId="77777777" w:rsidR="0019682D" w:rsidRPr="00BC382C" w:rsidRDefault="0019682D" w:rsidP="001D0527">
            <w:pPr>
              <w:jc w:val="center"/>
              <w:rPr>
                <w:lang w:val="en-US"/>
              </w:rPr>
            </w:pPr>
            <w:r w:rsidRPr="00BC382C">
              <w:rPr>
                <w:lang w:val="en-US"/>
              </w:rPr>
              <w:t>Acute = 1 month or less                            Subacute = 1-6 months                              Chronic = 6+ months</w:t>
            </w:r>
          </w:p>
        </w:tc>
      </w:tr>
      <w:tr w:rsidR="0019682D" w:rsidRPr="00AA76F4" w14:paraId="07A2BE2A" w14:textId="77777777" w:rsidTr="001D0527">
        <w:trPr>
          <w:trHeight w:val="260"/>
        </w:trPr>
        <w:tc>
          <w:tcPr>
            <w:tcW w:w="10790" w:type="dxa"/>
            <w:shd w:val="clear" w:color="auto" w:fill="DEEAF6" w:themeFill="accent5" w:themeFillTint="33"/>
          </w:tcPr>
          <w:p w14:paraId="06B27798" w14:textId="77777777" w:rsidR="0019682D" w:rsidRPr="00BC382C" w:rsidRDefault="0019682D" w:rsidP="001D0527">
            <w:pPr>
              <w:jc w:val="center"/>
              <w:rPr>
                <w:b/>
                <w:bCs/>
                <w:lang w:val="en-US"/>
              </w:rPr>
            </w:pPr>
            <w:r w:rsidRPr="00BC382C">
              <w:rPr>
                <w:b/>
                <w:bCs/>
                <w:lang w:val="en-US"/>
              </w:rPr>
              <w:t>Subacute – Chronic Differential (Exhausting but non-exhaustive)</w:t>
            </w:r>
          </w:p>
        </w:tc>
      </w:tr>
      <w:tr w:rsidR="0019682D" w14:paraId="2B9C5D47" w14:textId="77777777" w:rsidTr="001D0527">
        <w:trPr>
          <w:trHeight w:val="3851"/>
        </w:trPr>
        <w:tc>
          <w:tcPr>
            <w:tcW w:w="10790" w:type="dxa"/>
          </w:tcPr>
          <w:p w14:paraId="096610BA" w14:textId="77777777" w:rsidR="0019682D" w:rsidRDefault="0019682D" w:rsidP="001D0527">
            <w:pPr>
              <w:rPr>
                <w:b/>
                <w:bCs/>
              </w:rPr>
            </w:pPr>
            <w:r>
              <w:rPr>
                <w:b/>
                <w:bCs/>
                <w:noProof/>
              </w:rPr>
              <w:drawing>
                <wp:inline distT="0" distB="0" distL="0" distR="0" wp14:anchorId="7FA8D9BE" wp14:editId="49016E97">
                  <wp:extent cx="6609653" cy="2400565"/>
                  <wp:effectExtent l="0" t="0" r="1270" b="0"/>
                  <wp:docPr id="1727082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49094" cy="2414890"/>
                          </a:xfrm>
                          <a:prstGeom prst="rect">
                            <a:avLst/>
                          </a:prstGeom>
                          <a:noFill/>
                        </pic:spPr>
                      </pic:pic>
                    </a:graphicData>
                  </a:graphic>
                </wp:inline>
              </w:drawing>
            </w:r>
          </w:p>
        </w:tc>
      </w:tr>
      <w:tr w:rsidR="0019682D" w14:paraId="2B3591A0" w14:textId="77777777" w:rsidTr="001D0527">
        <w:tc>
          <w:tcPr>
            <w:tcW w:w="10790" w:type="dxa"/>
          </w:tcPr>
          <w:p w14:paraId="28B33EFE" w14:textId="77777777" w:rsidR="0019682D" w:rsidRDefault="0019682D" w:rsidP="001D0527">
            <w:pPr>
              <w:jc w:val="center"/>
              <w:rPr>
                <w:b/>
                <w:bCs/>
              </w:rPr>
            </w:pPr>
            <w:proofErr w:type="spellStart"/>
            <w:r>
              <w:rPr>
                <w:b/>
                <w:bCs/>
              </w:rPr>
              <w:t>Evaluation</w:t>
            </w:r>
            <w:proofErr w:type="spellEnd"/>
          </w:p>
          <w:p w14:paraId="7F8453B6" w14:textId="77777777" w:rsidR="0019682D" w:rsidRPr="009D29EA" w:rsidRDefault="0019682D" w:rsidP="001D0527">
            <w:pPr>
              <w:rPr>
                <w:u w:val="single"/>
              </w:rPr>
            </w:pPr>
            <w:proofErr w:type="spellStart"/>
            <w:r w:rsidRPr="009D29EA">
              <w:rPr>
                <w:u w:val="single"/>
              </w:rPr>
              <w:t>History</w:t>
            </w:r>
            <w:proofErr w:type="spellEnd"/>
            <w:r w:rsidRPr="009D29EA">
              <w:rPr>
                <w:u w:val="single"/>
              </w:rPr>
              <w:t xml:space="preserve"> &amp; </w:t>
            </w:r>
            <w:proofErr w:type="spellStart"/>
            <w:r w:rsidRPr="009D29EA">
              <w:rPr>
                <w:u w:val="single"/>
              </w:rPr>
              <w:t>Physical</w:t>
            </w:r>
            <w:proofErr w:type="spellEnd"/>
          </w:p>
          <w:p w14:paraId="128C6B39" w14:textId="77777777" w:rsidR="0019682D" w:rsidRPr="009D29EA" w:rsidRDefault="0019682D" w:rsidP="004F1E55">
            <w:pPr>
              <w:pStyle w:val="ListParagraph"/>
              <w:numPr>
                <w:ilvl w:val="0"/>
                <w:numId w:val="26"/>
              </w:numPr>
            </w:pPr>
            <w:proofErr w:type="spellStart"/>
            <w:r w:rsidRPr="009D29EA">
              <w:t>Duration</w:t>
            </w:r>
            <w:proofErr w:type="spellEnd"/>
          </w:p>
          <w:p w14:paraId="2FFA3829" w14:textId="77777777" w:rsidR="0019682D" w:rsidRPr="00BC382C" w:rsidRDefault="0019682D" w:rsidP="004F1E55">
            <w:pPr>
              <w:pStyle w:val="ListParagraph"/>
              <w:numPr>
                <w:ilvl w:val="0"/>
                <w:numId w:val="26"/>
              </w:numPr>
              <w:rPr>
                <w:lang w:val="en-US"/>
              </w:rPr>
            </w:pPr>
            <w:r w:rsidRPr="00BC382C">
              <w:rPr>
                <w:lang w:val="en-US"/>
              </w:rPr>
              <w:t xml:space="preserve">Preceding factors (lifestyle or medication changes, stressors, </w:t>
            </w:r>
            <w:proofErr w:type="spellStart"/>
            <w:r w:rsidRPr="00BC382C">
              <w:rPr>
                <w:lang w:val="en-US"/>
              </w:rPr>
              <w:t>etc</w:t>
            </w:r>
            <w:proofErr w:type="spellEnd"/>
            <w:r w:rsidRPr="00BC382C">
              <w:rPr>
                <w:lang w:val="en-US"/>
              </w:rPr>
              <w:t>)</w:t>
            </w:r>
          </w:p>
          <w:p w14:paraId="2D493731" w14:textId="77777777" w:rsidR="0019682D" w:rsidRPr="009D29EA" w:rsidRDefault="0019682D" w:rsidP="004F1E55">
            <w:pPr>
              <w:pStyle w:val="ListParagraph"/>
              <w:numPr>
                <w:ilvl w:val="0"/>
                <w:numId w:val="26"/>
              </w:numPr>
            </w:pPr>
            <w:proofErr w:type="gramStart"/>
            <w:r w:rsidRPr="009D29EA">
              <w:t>SOCIAL HISTORY !!</w:t>
            </w:r>
            <w:proofErr w:type="gramEnd"/>
            <w:r w:rsidRPr="009D29EA">
              <w:t xml:space="preserve"> </w:t>
            </w:r>
            <w:proofErr w:type="spellStart"/>
            <w:r w:rsidRPr="009D29EA">
              <w:t>including</w:t>
            </w:r>
            <w:proofErr w:type="spellEnd"/>
            <w:r w:rsidRPr="009D29EA">
              <w:t xml:space="preserve"> </w:t>
            </w:r>
            <w:proofErr w:type="spellStart"/>
            <w:r w:rsidRPr="009D29EA">
              <w:t>sleep</w:t>
            </w:r>
            <w:proofErr w:type="spellEnd"/>
            <w:r w:rsidRPr="009D29EA">
              <w:t xml:space="preserve"> </w:t>
            </w:r>
            <w:proofErr w:type="spellStart"/>
            <w:r w:rsidRPr="009D29EA">
              <w:t>history</w:t>
            </w:r>
            <w:proofErr w:type="spellEnd"/>
          </w:p>
          <w:p w14:paraId="6CD7126A" w14:textId="77777777" w:rsidR="0019682D" w:rsidRPr="00BC382C" w:rsidRDefault="0019682D" w:rsidP="004F1E55">
            <w:pPr>
              <w:pStyle w:val="ListParagraph"/>
              <w:numPr>
                <w:ilvl w:val="0"/>
                <w:numId w:val="26"/>
              </w:numPr>
              <w:rPr>
                <w:lang w:val="en-US"/>
              </w:rPr>
            </w:pPr>
            <w:r w:rsidRPr="00BC382C">
              <w:rPr>
                <w:lang w:val="en-US"/>
              </w:rPr>
              <w:t>Concomitant symptoms (pain, weakness, SOB, DOE)</w:t>
            </w:r>
          </w:p>
          <w:p w14:paraId="11EA4E84" w14:textId="77777777" w:rsidR="0019682D" w:rsidRPr="00BC382C" w:rsidRDefault="0019682D" w:rsidP="004F1E55">
            <w:pPr>
              <w:pStyle w:val="ListParagraph"/>
              <w:numPr>
                <w:ilvl w:val="0"/>
                <w:numId w:val="26"/>
              </w:numPr>
              <w:rPr>
                <w:lang w:val="en-US"/>
              </w:rPr>
            </w:pPr>
            <w:r w:rsidRPr="00BC382C">
              <w:rPr>
                <w:lang w:val="en-US"/>
              </w:rPr>
              <w:t>Medications (psychotropics, antihistamines, BZD, BB, Opiates)</w:t>
            </w:r>
          </w:p>
          <w:p w14:paraId="64D2E7E8" w14:textId="77777777" w:rsidR="0019682D" w:rsidRPr="00BC382C" w:rsidRDefault="0019682D" w:rsidP="001D0527">
            <w:pPr>
              <w:rPr>
                <w:u w:val="single"/>
                <w:lang w:val="en-US"/>
              </w:rPr>
            </w:pPr>
            <w:r w:rsidRPr="00BC382C">
              <w:rPr>
                <w:u w:val="single"/>
                <w:lang w:val="en-US"/>
              </w:rPr>
              <w:t>Labs (may add clarity in 5% of cases)</w:t>
            </w:r>
          </w:p>
          <w:p w14:paraId="0A1793D7" w14:textId="77777777" w:rsidR="0019682D" w:rsidRPr="009D29EA" w:rsidRDefault="0019682D" w:rsidP="004F1E55">
            <w:pPr>
              <w:numPr>
                <w:ilvl w:val="0"/>
                <w:numId w:val="27"/>
              </w:numPr>
            </w:pPr>
            <w:r w:rsidRPr="009D29EA">
              <w:t>CBC w/</w:t>
            </w:r>
            <w:proofErr w:type="spellStart"/>
            <w:r w:rsidRPr="009D29EA">
              <w:t>diff</w:t>
            </w:r>
            <w:proofErr w:type="spellEnd"/>
          </w:p>
          <w:p w14:paraId="458F4971" w14:textId="77777777" w:rsidR="0019682D" w:rsidRPr="009D29EA" w:rsidRDefault="0019682D" w:rsidP="004F1E55">
            <w:pPr>
              <w:numPr>
                <w:ilvl w:val="0"/>
                <w:numId w:val="27"/>
              </w:numPr>
            </w:pPr>
            <w:r w:rsidRPr="009D29EA">
              <w:t>CMP</w:t>
            </w:r>
          </w:p>
          <w:p w14:paraId="25013F95" w14:textId="77777777" w:rsidR="0019682D" w:rsidRPr="009D29EA" w:rsidRDefault="0019682D" w:rsidP="004F1E55">
            <w:pPr>
              <w:numPr>
                <w:ilvl w:val="0"/>
                <w:numId w:val="27"/>
              </w:numPr>
            </w:pPr>
            <w:r w:rsidRPr="009D29EA">
              <w:t>TSH</w:t>
            </w:r>
          </w:p>
          <w:p w14:paraId="3BF0EE34" w14:textId="77777777" w:rsidR="0019682D" w:rsidRPr="00BC382C" w:rsidRDefault="0019682D" w:rsidP="004F1E55">
            <w:pPr>
              <w:numPr>
                <w:ilvl w:val="0"/>
                <w:numId w:val="27"/>
              </w:numPr>
              <w:rPr>
                <w:lang w:val="en-US"/>
              </w:rPr>
            </w:pPr>
            <w:r w:rsidRPr="00BC382C">
              <w:rPr>
                <w:lang w:val="en-US"/>
              </w:rPr>
              <w:t>CK (if myalgia or weakness present)</w:t>
            </w:r>
          </w:p>
          <w:p w14:paraId="24EF07C6" w14:textId="77777777" w:rsidR="0019682D" w:rsidRPr="00BC382C" w:rsidRDefault="0019682D" w:rsidP="004F1E55">
            <w:pPr>
              <w:numPr>
                <w:ilvl w:val="0"/>
                <w:numId w:val="27"/>
              </w:numPr>
              <w:rPr>
                <w:lang w:val="en-US"/>
              </w:rPr>
            </w:pPr>
            <w:r w:rsidRPr="00BC382C">
              <w:rPr>
                <w:lang w:val="en-US"/>
              </w:rPr>
              <w:t>HCV Ab (if one-time screening not performed)</w:t>
            </w:r>
          </w:p>
          <w:p w14:paraId="010A0A54" w14:textId="77777777" w:rsidR="0019682D" w:rsidRPr="00BC382C" w:rsidRDefault="0019682D" w:rsidP="004F1E55">
            <w:pPr>
              <w:numPr>
                <w:ilvl w:val="0"/>
                <w:numId w:val="27"/>
              </w:numPr>
              <w:rPr>
                <w:lang w:val="en-US"/>
              </w:rPr>
            </w:pPr>
            <w:r w:rsidRPr="00BC382C">
              <w:rPr>
                <w:lang w:val="en-US"/>
              </w:rPr>
              <w:t>HIV (if one-time or risk-related screening not performed)</w:t>
            </w:r>
          </w:p>
          <w:p w14:paraId="793AF25B" w14:textId="77777777" w:rsidR="0019682D" w:rsidRPr="009D29EA" w:rsidRDefault="0019682D" w:rsidP="001D0527">
            <w:pPr>
              <w:rPr>
                <w:u w:val="single"/>
              </w:rPr>
            </w:pPr>
            <w:proofErr w:type="spellStart"/>
            <w:r w:rsidRPr="009D29EA">
              <w:rPr>
                <w:u w:val="single"/>
              </w:rPr>
              <w:t>Diagnostics</w:t>
            </w:r>
            <w:proofErr w:type="spellEnd"/>
          </w:p>
          <w:p w14:paraId="657095F4" w14:textId="77777777" w:rsidR="0019682D" w:rsidRPr="009D29EA" w:rsidRDefault="0019682D" w:rsidP="004F1E55">
            <w:pPr>
              <w:pStyle w:val="ListParagraph"/>
              <w:numPr>
                <w:ilvl w:val="0"/>
                <w:numId w:val="26"/>
              </w:numPr>
              <w:rPr>
                <w:b/>
                <w:bCs/>
              </w:rPr>
            </w:pPr>
            <w:proofErr w:type="spellStart"/>
            <w:r w:rsidRPr="009D29EA">
              <w:t>Pursuant</w:t>
            </w:r>
            <w:proofErr w:type="spellEnd"/>
            <w:r w:rsidRPr="009D29EA">
              <w:t xml:space="preserve"> </w:t>
            </w:r>
            <w:proofErr w:type="spellStart"/>
            <w:r w:rsidRPr="009D29EA">
              <w:t>to</w:t>
            </w:r>
            <w:proofErr w:type="spellEnd"/>
            <w:r w:rsidRPr="009D29EA">
              <w:t xml:space="preserve"> </w:t>
            </w:r>
            <w:proofErr w:type="spellStart"/>
            <w:r w:rsidRPr="009D29EA">
              <w:t>above</w:t>
            </w:r>
            <w:proofErr w:type="spellEnd"/>
            <w:r w:rsidRPr="009D29EA">
              <w:t xml:space="preserve"> </w:t>
            </w:r>
            <w:proofErr w:type="spellStart"/>
            <w:r w:rsidRPr="009D29EA">
              <w:t>ddx</w:t>
            </w:r>
            <w:proofErr w:type="spellEnd"/>
          </w:p>
        </w:tc>
      </w:tr>
      <w:tr w:rsidR="0019682D" w14:paraId="7CE1CA9E" w14:textId="77777777" w:rsidTr="001D0527">
        <w:tc>
          <w:tcPr>
            <w:tcW w:w="10790" w:type="dxa"/>
          </w:tcPr>
          <w:p w14:paraId="412074C0" w14:textId="77777777" w:rsidR="0019682D" w:rsidRPr="00BC382C" w:rsidRDefault="0019682D" w:rsidP="001D0527">
            <w:pPr>
              <w:jc w:val="center"/>
              <w:rPr>
                <w:b/>
                <w:bCs/>
                <w:lang w:val="en-US"/>
              </w:rPr>
            </w:pPr>
            <w:r w:rsidRPr="00BC382C">
              <w:rPr>
                <w:b/>
                <w:bCs/>
                <w:lang w:val="en-US"/>
              </w:rPr>
              <w:t>Systemic Exertional Intolerance Disease (AKA chronic fatigue syndrome)</w:t>
            </w:r>
          </w:p>
          <w:p w14:paraId="152BCA7C" w14:textId="77777777" w:rsidR="0019682D" w:rsidRPr="00BC382C" w:rsidRDefault="0019682D" w:rsidP="001D0527">
            <w:pPr>
              <w:rPr>
                <w:lang w:val="en-US"/>
              </w:rPr>
            </w:pPr>
            <w:r w:rsidRPr="00BC382C">
              <w:rPr>
                <w:lang w:val="en-US"/>
              </w:rPr>
              <w:t>May be comorbid with central sensitization syndromes (fibromyalgia, IBS, interstitial cystitis, e.g.)</w:t>
            </w:r>
          </w:p>
          <w:p w14:paraId="4C03BDA1" w14:textId="77777777" w:rsidR="0019682D" w:rsidRPr="00BC382C" w:rsidRDefault="0019682D" w:rsidP="001D0527">
            <w:pPr>
              <w:rPr>
                <w:lang w:val="en-US"/>
              </w:rPr>
            </w:pPr>
            <w:r w:rsidRPr="00BC382C">
              <w:rPr>
                <w:lang w:val="en-US"/>
              </w:rPr>
              <w:t>Diagnosis of exclusion, essentially</w:t>
            </w:r>
          </w:p>
          <w:p w14:paraId="468EA760" w14:textId="77777777" w:rsidR="0019682D" w:rsidRPr="00BC382C" w:rsidRDefault="0019682D" w:rsidP="001D0527">
            <w:pPr>
              <w:rPr>
                <w:lang w:val="en-US"/>
              </w:rPr>
            </w:pPr>
            <w:r w:rsidRPr="00BC382C">
              <w:rPr>
                <w:u w:val="single"/>
                <w:lang w:val="en-US"/>
              </w:rPr>
              <w:t>Diagnosis requires ALL three of the following:</w:t>
            </w:r>
          </w:p>
          <w:p w14:paraId="69B7D834" w14:textId="77777777" w:rsidR="0019682D" w:rsidRPr="00BC382C" w:rsidRDefault="0019682D" w:rsidP="004F1E55">
            <w:pPr>
              <w:numPr>
                <w:ilvl w:val="0"/>
                <w:numId w:val="28"/>
              </w:numPr>
              <w:rPr>
                <w:lang w:val="en-US"/>
              </w:rPr>
            </w:pPr>
            <w:r w:rsidRPr="00BC382C">
              <w:rPr>
                <w:lang w:val="en-US"/>
              </w:rPr>
              <w:t xml:space="preserve">Substantial reduction in ability to engage in pre-illness activities for &gt;6 </w:t>
            </w:r>
            <w:proofErr w:type="spellStart"/>
            <w:r w:rsidRPr="00BC382C">
              <w:rPr>
                <w:lang w:val="en-US"/>
              </w:rPr>
              <w:t>mos</w:t>
            </w:r>
            <w:proofErr w:type="spellEnd"/>
          </w:p>
          <w:p w14:paraId="4CEE23EC" w14:textId="77777777" w:rsidR="0019682D" w:rsidRPr="00BC382C" w:rsidRDefault="0019682D" w:rsidP="004F1E55">
            <w:pPr>
              <w:numPr>
                <w:ilvl w:val="1"/>
                <w:numId w:val="28"/>
              </w:numPr>
              <w:rPr>
                <w:lang w:val="en-US"/>
              </w:rPr>
            </w:pPr>
            <w:r w:rsidRPr="00BC382C">
              <w:rPr>
                <w:lang w:val="en-US"/>
              </w:rPr>
              <w:t xml:space="preserve">Is accompanied by fatigue of new or definite onset </w:t>
            </w:r>
          </w:p>
          <w:p w14:paraId="66E4F730" w14:textId="77777777" w:rsidR="0019682D" w:rsidRPr="009D29EA" w:rsidRDefault="0019682D" w:rsidP="004F1E55">
            <w:pPr>
              <w:numPr>
                <w:ilvl w:val="1"/>
                <w:numId w:val="28"/>
              </w:numPr>
            </w:pPr>
            <w:proofErr w:type="spellStart"/>
            <w:r w:rsidRPr="009D29EA">
              <w:t>Not</w:t>
            </w:r>
            <w:proofErr w:type="spellEnd"/>
            <w:r w:rsidRPr="009D29EA">
              <w:t xml:space="preserve"> </w:t>
            </w:r>
            <w:proofErr w:type="spellStart"/>
            <w:r w:rsidRPr="009D29EA">
              <w:t>related</w:t>
            </w:r>
            <w:proofErr w:type="spellEnd"/>
            <w:r w:rsidRPr="009D29EA">
              <w:t xml:space="preserve"> </w:t>
            </w:r>
            <w:proofErr w:type="spellStart"/>
            <w:r w:rsidRPr="009D29EA">
              <w:t>to</w:t>
            </w:r>
            <w:proofErr w:type="spellEnd"/>
            <w:r w:rsidRPr="009D29EA">
              <w:t xml:space="preserve"> </w:t>
            </w:r>
            <w:proofErr w:type="spellStart"/>
            <w:r w:rsidRPr="009D29EA">
              <w:t>ongoing</w:t>
            </w:r>
            <w:proofErr w:type="spellEnd"/>
            <w:r w:rsidRPr="009D29EA">
              <w:t xml:space="preserve"> </w:t>
            </w:r>
            <w:proofErr w:type="spellStart"/>
            <w:r w:rsidRPr="009D29EA">
              <w:t>exertion</w:t>
            </w:r>
            <w:proofErr w:type="spellEnd"/>
          </w:p>
          <w:p w14:paraId="78EBE033" w14:textId="77777777" w:rsidR="0019682D" w:rsidRPr="009D29EA" w:rsidRDefault="0019682D" w:rsidP="004F1E55">
            <w:pPr>
              <w:numPr>
                <w:ilvl w:val="1"/>
                <w:numId w:val="28"/>
              </w:numPr>
            </w:pPr>
            <w:proofErr w:type="spellStart"/>
            <w:r w:rsidRPr="009D29EA">
              <w:t>Not</w:t>
            </w:r>
            <w:proofErr w:type="spellEnd"/>
            <w:r w:rsidRPr="009D29EA">
              <w:t xml:space="preserve"> </w:t>
            </w:r>
            <w:proofErr w:type="spellStart"/>
            <w:r w:rsidRPr="009D29EA">
              <w:t>substantially</w:t>
            </w:r>
            <w:proofErr w:type="spellEnd"/>
            <w:r w:rsidRPr="009D29EA">
              <w:t xml:space="preserve"> </w:t>
            </w:r>
            <w:proofErr w:type="spellStart"/>
            <w:r w:rsidRPr="009D29EA">
              <w:t>relieved</w:t>
            </w:r>
            <w:proofErr w:type="spellEnd"/>
            <w:r w:rsidRPr="009D29EA">
              <w:t xml:space="preserve"> </w:t>
            </w:r>
            <w:proofErr w:type="spellStart"/>
            <w:r w:rsidRPr="009D29EA">
              <w:t>by</w:t>
            </w:r>
            <w:proofErr w:type="spellEnd"/>
            <w:r w:rsidRPr="009D29EA">
              <w:t xml:space="preserve"> </w:t>
            </w:r>
            <w:proofErr w:type="spellStart"/>
            <w:r w:rsidRPr="009D29EA">
              <w:t>rest</w:t>
            </w:r>
            <w:proofErr w:type="spellEnd"/>
          </w:p>
          <w:p w14:paraId="0C04F6B9" w14:textId="77777777" w:rsidR="0019682D" w:rsidRPr="009D29EA" w:rsidRDefault="0019682D" w:rsidP="004F1E55">
            <w:pPr>
              <w:numPr>
                <w:ilvl w:val="0"/>
                <w:numId w:val="28"/>
              </w:numPr>
            </w:pPr>
            <w:proofErr w:type="spellStart"/>
            <w:r w:rsidRPr="009D29EA">
              <w:t>Post-exertional</w:t>
            </w:r>
            <w:proofErr w:type="spellEnd"/>
            <w:r w:rsidRPr="009D29EA">
              <w:t xml:space="preserve"> </w:t>
            </w:r>
            <w:proofErr w:type="spellStart"/>
            <w:r w:rsidRPr="009D29EA">
              <w:t>malaise</w:t>
            </w:r>
            <w:proofErr w:type="spellEnd"/>
          </w:p>
          <w:p w14:paraId="3579C3CA" w14:textId="77777777" w:rsidR="0019682D" w:rsidRPr="009D29EA" w:rsidRDefault="0019682D" w:rsidP="004F1E55">
            <w:pPr>
              <w:numPr>
                <w:ilvl w:val="0"/>
                <w:numId w:val="28"/>
              </w:numPr>
            </w:pPr>
            <w:proofErr w:type="spellStart"/>
            <w:r w:rsidRPr="009D29EA">
              <w:t>Unrefreshing</w:t>
            </w:r>
            <w:proofErr w:type="spellEnd"/>
            <w:r w:rsidRPr="009D29EA">
              <w:t xml:space="preserve"> </w:t>
            </w:r>
            <w:proofErr w:type="spellStart"/>
            <w:r w:rsidRPr="009D29EA">
              <w:t>sleep</w:t>
            </w:r>
            <w:proofErr w:type="spellEnd"/>
          </w:p>
          <w:p w14:paraId="1B58F926" w14:textId="77777777" w:rsidR="0019682D" w:rsidRPr="00BC382C" w:rsidRDefault="0019682D" w:rsidP="001D0527">
            <w:pPr>
              <w:rPr>
                <w:lang w:val="en-US"/>
              </w:rPr>
            </w:pPr>
            <w:r w:rsidRPr="00BC382C">
              <w:rPr>
                <w:u w:val="single"/>
                <w:lang w:val="en-US"/>
              </w:rPr>
              <w:t>AND at least one of:</w:t>
            </w:r>
          </w:p>
          <w:p w14:paraId="3F5AD556" w14:textId="77777777" w:rsidR="0019682D" w:rsidRPr="009D29EA" w:rsidRDefault="0019682D" w:rsidP="004F1E55">
            <w:pPr>
              <w:numPr>
                <w:ilvl w:val="0"/>
                <w:numId w:val="29"/>
              </w:numPr>
            </w:pPr>
            <w:r w:rsidRPr="009D29EA">
              <w:t xml:space="preserve">Cognitive </w:t>
            </w:r>
            <w:proofErr w:type="spellStart"/>
            <w:r w:rsidRPr="009D29EA">
              <w:t>impairment</w:t>
            </w:r>
            <w:proofErr w:type="spellEnd"/>
          </w:p>
          <w:p w14:paraId="1AB7165E" w14:textId="77777777" w:rsidR="0019682D" w:rsidRPr="009D29EA" w:rsidRDefault="0019682D" w:rsidP="004F1E55">
            <w:pPr>
              <w:numPr>
                <w:ilvl w:val="0"/>
                <w:numId w:val="29"/>
              </w:numPr>
              <w:rPr>
                <w:b/>
                <w:bCs/>
              </w:rPr>
            </w:pPr>
            <w:proofErr w:type="spellStart"/>
            <w:r w:rsidRPr="009D29EA">
              <w:t>Orthostatic</w:t>
            </w:r>
            <w:proofErr w:type="spellEnd"/>
            <w:r w:rsidRPr="009D29EA">
              <w:t xml:space="preserve"> </w:t>
            </w:r>
            <w:proofErr w:type="spellStart"/>
            <w:r w:rsidRPr="009D29EA">
              <w:t>intolerance</w:t>
            </w:r>
            <w:proofErr w:type="spellEnd"/>
          </w:p>
        </w:tc>
      </w:tr>
      <w:tr w:rsidR="0019682D" w:rsidRPr="00AA76F4" w14:paraId="4E4FDAD1" w14:textId="77777777" w:rsidTr="001D0527">
        <w:trPr>
          <w:trHeight w:val="2231"/>
        </w:trPr>
        <w:tc>
          <w:tcPr>
            <w:tcW w:w="10790" w:type="dxa"/>
          </w:tcPr>
          <w:p w14:paraId="7D27119F" w14:textId="77777777" w:rsidR="0019682D" w:rsidRDefault="0019682D" w:rsidP="001D0527">
            <w:pPr>
              <w:jc w:val="center"/>
              <w:rPr>
                <w:b/>
                <w:bCs/>
              </w:rPr>
            </w:pPr>
            <w:r>
              <w:rPr>
                <w:b/>
                <w:bCs/>
              </w:rPr>
              <w:lastRenderedPageBreak/>
              <w:t>Management</w:t>
            </w:r>
          </w:p>
          <w:p w14:paraId="5EDBF546" w14:textId="77777777" w:rsidR="0019682D" w:rsidRPr="009D29EA" w:rsidRDefault="0019682D" w:rsidP="004F1E55">
            <w:pPr>
              <w:numPr>
                <w:ilvl w:val="0"/>
                <w:numId w:val="30"/>
              </w:numPr>
            </w:pPr>
            <w:proofErr w:type="spellStart"/>
            <w:r w:rsidRPr="009D29EA">
              <w:t>Treat</w:t>
            </w:r>
            <w:proofErr w:type="spellEnd"/>
            <w:r w:rsidRPr="009D29EA">
              <w:t xml:space="preserve"> </w:t>
            </w:r>
            <w:proofErr w:type="spellStart"/>
            <w:r w:rsidRPr="009D29EA">
              <w:t>the</w:t>
            </w:r>
            <w:proofErr w:type="spellEnd"/>
            <w:r w:rsidRPr="009D29EA">
              <w:t xml:space="preserve"> </w:t>
            </w:r>
            <w:proofErr w:type="spellStart"/>
            <w:r w:rsidRPr="009D29EA">
              <w:t>underlying</w:t>
            </w:r>
            <w:proofErr w:type="spellEnd"/>
            <w:r w:rsidRPr="009D29EA">
              <w:t xml:space="preserve"> cause!</w:t>
            </w:r>
          </w:p>
          <w:p w14:paraId="375D69A7" w14:textId="77777777" w:rsidR="0019682D" w:rsidRPr="009D29EA" w:rsidRDefault="0019682D" w:rsidP="004F1E55">
            <w:pPr>
              <w:numPr>
                <w:ilvl w:val="0"/>
                <w:numId w:val="31"/>
              </w:numPr>
            </w:pPr>
            <w:proofErr w:type="spellStart"/>
            <w:r>
              <w:rPr>
                <w:u w:val="single"/>
              </w:rPr>
              <w:t>For</w:t>
            </w:r>
            <w:proofErr w:type="spellEnd"/>
            <w:r>
              <w:rPr>
                <w:u w:val="single"/>
              </w:rPr>
              <w:t xml:space="preserve"> </w:t>
            </w:r>
            <w:r w:rsidRPr="009D29EA">
              <w:rPr>
                <w:u w:val="single"/>
              </w:rPr>
              <w:t>SEID</w:t>
            </w:r>
            <w:r>
              <w:rPr>
                <w:u w:val="single"/>
              </w:rPr>
              <w:t>:</w:t>
            </w:r>
          </w:p>
          <w:p w14:paraId="15AB02BD" w14:textId="77777777" w:rsidR="0019682D" w:rsidRPr="009D29EA" w:rsidRDefault="0019682D" w:rsidP="004F1E55">
            <w:pPr>
              <w:numPr>
                <w:ilvl w:val="1"/>
                <w:numId w:val="31"/>
              </w:numPr>
            </w:pPr>
            <w:proofErr w:type="spellStart"/>
            <w:r w:rsidRPr="009D29EA">
              <w:t>Frequent</w:t>
            </w:r>
            <w:proofErr w:type="spellEnd"/>
            <w:r w:rsidRPr="009D29EA">
              <w:t xml:space="preserve"> office </w:t>
            </w:r>
            <w:proofErr w:type="spellStart"/>
            <w:r w:rsidRPr="009D29EA">
              <w:t>visits</w:t>
            </w:r>
            <w:proofErr w:type="spellEnd"/>
            <w:r w:rsidRPr="009D29EA">
              <w:t xml:space="preserve">, </w:t>
            </w:r>
            <w:proofErr w:type="spellStart"/>
            <w:r w:rsidRPr="009D29EA">
              <w:t>reassessment</w:t>
            </w:r>
            <w:proofErr w:type="spellEnd"/>
            <w:r w:rsidRPr="009D29EA">
              <w:t xml:space="preserve"> &amp; </w:t>
            </w:r>
            <w:proofErr w:type="spellStart"/>
            <w:r w:rsidRPr="009D29EA">
              <w:t>reassurance</w:t>
            </w:r>
            <w:proofErr w:type="spellEnd"/>
          </w:p>
          <w:p w14:paraId="5C94C2AF" w14:textId="77777777" w:rsidR="0019682D" w:rsidRPr="00BC382C" w:rsidRDefault="0019682D" w:rsidP="004F1E55">
            <w:pPr>
              <w:numPr>
                <w:ilvl w:val="1"/>
                <w:numId w:val="31"/>
              </w:numPr>
              <w:rPr>
                <w:lang w:val="en-US"/>
              </w:rPr>
            </w:pPr>
            <w:r w:rsidRPr="00BC382C">
              <w:rPr>
                <w:lang w:val="en-US"/>
              </w:rPr>
              <w:t>Optimization of medical and psych comorbidities</w:t>
            </w:r>
          </w:p>
          <w:p w14:paraId="51FD8BFD" w14:textId="77777777" w:rsidR="0019682D" w:rsidRPr="00BC382C" w:rsidRDefault="0019682D" w:rsidP="004F1E55">
            <w:pPr>
              <w:numPr>
                <w:ilvl w:val="1"/>
                <w:numId w:val="31"/>
              </w:numPr>
              <w:rPr>
                <w:lang w:val="en-US"/>
              </w:rPr>
            </w:pPr>
            <w:r w:rsidRPr="00BC382C">
              <w:rPr>
                <w:lang w:val="en-US"/>
              </w:rPr>
              <w:t>No strong evidence for medication therapy</w:t>
            </w:r>
          </w:p>
          <w:p w14:paraId="06F04FA4" w14:textId="77777777" w:rsidR="0019682D" w:rsidRPr="009D29EA" w:rsidRDefault="0019682D" w:rsidP="004F1E55">
            <w:pPr>
              <w:numPr>
                <w:ilvl w:val="1"/>
                <w:numId w:val="31"/>
              </w:numPr>
            </w:pPr>
            <w:proofErr w:type="spellStart"/>
            <w:r w:rsidRPr="009D29EA">
              <w:t>Pacing</w:t>
            </w:r>
            <w:proofErr w:type="spellEnd"/>
            <w:r w:rsidRPr="009D29EA">
              <w:t xml:space="preserve"> </w:t>
            </w:r>
            <w:proofErr w:type="spellStart"/>
            <w:r w:rsidRPr="009D29EA">
              <w:t>strategies</w:t>
            </w:r>
            <w:proofErr w:type="spellEnd"/>
            <w:r w:rsidRPr="009D29EA">
              <w:t xml:space="preserve"> </w:t>
            </w:r>
            <w:proofErr w:type="spellStart"/>
            <w:r w:rsidRPr="009D29EA">
              <w:t>for</w:t>
            </w:r>
            <w:proofErr w:type="spellEnd"/>
            <w:r w:rsidRPr="009D29EA">
              <w:t xml:space="preserve"> </w:t>
            </w:r>
            <w:proofErr w:type="spellStart"/>
            <w:r w:rsidRPr="009D29EA">
              <w:t>exertion</w:t>
            </w:r>
            <w:proofErr w:type="spellEnd"/>
          </w:p>
          <w:p w14:paraId="4C2BFB2D" w14:textId="77777777" w:rsidR="0019682D" w:rsidRPr="00BC382C" w:rsidRDefault="0019682D" w:rsidP="004F1E55">
            <w:pPr>
              <w:numPr>
                <w:ilvl w:val="1"/>
                <w:numId w:val="31"/>
              </w:numPr>
              <w:rPr>
                <w:b/>
                <w:bCs/>
                <w:lang w:val="en-US"/>
              </w:rPr>
            </w:pPr>
            <w:r w:rsidRPr="00BC382C">
              <w:rPr>
                <w:lang w:val="en-US"/>
              </w:rPr>
              <w:t>Auxiliary modalities: PT, OT, Biofeedback, Massage, Acupuncture, Yoga, Tai Chi</w:t>
            </w:r>
          </w:p>
        </w:tc>
      </w:tr>
    </w:tbl>
    <w:p w14:paraId="688A6C39" w14:textId="77777777" w:rsidR="0019682D" w:rsidRPr="00BC382C" w:rsidRDefault="0019682D" w:rsidP="0019682D">
      <w:pPr>
        <w:rPr>
          <w:b/>
          <w:bCs/>
          <w:lang w:val="en-US"/>
        </w:rPr>
      </w:pPr>
    </w:p>
    <w:p w14:paraId="2166C0EB" w14:textId="77777777" w:rsidR="0019682D" w:rsidRPr="00EE1127" w:rsidRDefault="0019682D" w:rsidP="0019682D">
      <w:pPr>
        <w:rPr>
          <w:b/>
          <w:bCs/>
        </w:rPr>
      </w:pPr>
      <w:r>
        <w:rPr>
          <w:b/>
          <w:bCs/>
        </w:rPr>
        <w:t xml:space="preserve">CBC in </w:t>
      </w:r>
      <w:proofErr w:type="spellStart"/>
      <w:r>
        <w:rPr>
          <w:b/>
          <w:bCs/>
        </w:rPr>
        <w:t>Brief</w:t>
      </w:r>
      <w:proofErr w:type="spellEnd"/>
      <w:r>
        <w:rPr>
          <w:b/>
          <w:bCs/>
        </w:rPr>
        <w:t>:</w:t>
      </w:r>
      <w:r w:rsidRPr="00EE1127">
        <w:rPr>
          <w:b/>
          <w:bCs/>
        </w:rPr>
        <w:t xml:space="preserve"> Anemia Framework</w:t>
      </w:r>
    </w:p>
    <w:tbl>
      <w:tblPr>
        <w:tblStyle w:val="TableGrid"/>
        <w:tblW w:w="0" w:type="auto"/>
        <w:tblInd w:w="-275" w:type="dxa"/>
        <w:tblLook w:val="04A0" w:firstRow="1" w:lastRow="0" w:firstColumn="1" w:lastColumn="0" w:noHBand="0" w:noVBand="1"/>
      </w:tblPr>
      <w:tblGrid>
        <w:gridCol w:w="1443"/>
        <w:gridCol w:w="9622"/>
      </w:tblGrid>
      <w:tr w:rsidR="0019682D" w14:paraId="37859F5B" w14:textId="77777777" w:rsidTr="001D0527">
        <w:tc>
          <w:tcPr>
            <w:tcW w:w="1490" w:type="dxa"/>
            <w:shd w:val="clear" w:color="auto" w:fill="BDD6EE" w:themeFill="accent5" w:themeFillTint="66"/>
          </w:tcPr>
          <w:p w14:paraId="7E03B4A9" w14:textId="77777777" w:rsidR="0019682D" w:rsidRPr="00755012" w:rsidRDefault="0019682D" w:rsidP="001D0527">
            <w:pPr>
              <w:rPr>
                <w:b/>
                <w:bCs/>
              </w:rPr>
            </w:pPr>
            <w:proofErr w:type="spellStart"/>
            <w:r w:rsidRPr="00755012">
              <w:rPr>
                <w:b/>
                <w:bCs/>
              </w:rPr>
              <w:t>Definitions</w:t>
            </w:r>
            <w:proofErr w:type="spellEnd"/>
          </w:p>
        </w:tc>
        <w:tc>
          <w:tcPr>
            <w:tcW w:w="9575" w:type="dxa"/>
          </w:tcPr>
          <w:p w14:paraId="6F36A78F" w14:textId="77777777" w:rsidR="0019682D" w:rsidRPr="00755012" w:rsidRDefault="0019682D" w:rsidP="004F1E55">
            <w:pPr>
              <w:numPr>
                <w:ilvl w:val="0"/>
                <w:numId w:val="35"/>
              </w:numPr>
            </w:pPr>
            <w:r w:rsidRPr="00755012">
              <w:t xml:space="preserve">ASH </w:t>
            </w:r>
            <w:proofErr w:type="spellStart"/>
            <w:r w:rsidRPr="00755012">
              <w:t>Guidelines</w:t>
            </w:r>
            <w:proofErr w:type="spellEnd"/>
            <w:r w:rsidRPr="00755012">
              <w:t xml:space="preserve"> and DODI 6130.03</w:t>
            </w:r>
          </w:p>
          <w:p w14:paraId="1EC71602" w14:textId="77777777" w:rsidR="0019682D" w:rsidRPr="00755012" w:rsidRDefault="0019682D" w:rsidP="004F1E55">
            <w:pPr>
              <w:numPr>
                <w:ilvl w:val="1"/>
                <w:numId w:val="35"/>
              </w:numPr>
            </w:pPr>
            <w:proofErr w:type="spellStart"/>
            <w:r w:rsidRPr="00755012">
              <w:t>Females</w:t>
            </w:r>
            <w:proofErr w:type="spellEnd"/>
            <w:r w:rsidRPr="00755012">
              <w:t>: Hb &lt; 12</w:t>
            </w:r>
          </w:p>
          <w:p w14:paraId="56A40458" w14:textId="77777777" w:rsidR="0019682D" w:rsidRPr="00755012" w:rsidRDefault="0019682D" w:rsidP="004F1E55">
            <w:pPr>
              <w:numPr>
                <w:ilvl w:val="1"/>
                <w:numId w:val="35"/>
              </w:numPr>
            </w:pPr>
            <w:r w:rsidRPr="00755012">
              <w:t>Males: Hb &lt; 13.5</w:t>
            </w:r>
          </w:p>
          <w:p w14:paraId="6D4797F5" w14:textId="77777777" w:rsidR="0019682D" w:rsidRPr="00755012" w:rsidRDefault="0019682D" w:rsidP="004F1E55">
            <w:pPr>
              <w:numPr>
                <w:ilvl w:val="0"/>
                <w:numId w:val="35"/>
              </w:numPr>
            </w:pPr>
            <w:r w:rsidRPr="00755012">
              <w:t xml:space="preserve">2024 WHO </w:t>
            </w:r>
            <w:proofErr w:type="spellStart"/>
            <w:r w:rsidRPr="00755012">
              <w:t>Guidelines</w:t>
            </w:r>
            <w:proofErr w:type="spellEnd"/>
          </w:p>
          <w:p w14:paraId="6E9D72BC" w14:textId="77777777" w:rsidR="0019682D" w:rsidRPr="00755012" w:rsidRDefault="0019682D" w:rsidP="004F1E55">
            <w:pPr>
              <w:numPr>
                <w:ilvl w:val="1"/>
                <w:numId w:val="35"/>
              </w:numPr>
            </w:pPr>
            <w:proofErr w:type="spellStart"/>
            <w:r w:rsidRPr="00755012">
              <w:t>Females</w:t>
            </w:r>
            <w:proofErr w:type="spellEnd"/>
            <w:r w:rsidRPr="00755012">
              <w:t>: Hb &lt; 12</w:t>
            </w:r>
          </w:p>
          <w:p w14:paraId="29478352" w14:textId="77777777" w:rsidR="0019682D" w:rsidRPr="00755012" w:rsidRDefault="0019682D" w:rsidP="004F1E55">
            <w:pPr>
              <w:numPr>
                <w:ilvl w:val="1"/>
                <w:numId w:val="35"/>
              </w:numPr>
            </w:pPr>
            <w:r w:rsidRPr="00755012">
              <w:t>Males: Hb &lt; 13</w:t>
            </w:r>
          </w:p>
        </w:tc>
      </w:tr>
      <w:tr w:rsidR="0019682D" w14:paraId="13C89EF1" w14:textId="77777777" w:rsidTr="001D0527">
        <w:tc>
          <w:tcPr>
            <w:tcW w:w="1490" w:type="dxa"/>
            <w:shd w:val="clear" w:color="auto" w:fill="BDD6EE" w:themeFill="accent5" w:themeFillTint="66"/>
          </w:tcPr>
          <w:p w14:paraId="1C3F333D" w14:textId="77777777" w:rsidR="0019682D" w:rsidRPr="00755012" w:rsidRDefault="0019682D" w:rsidP="001D0527">
            <w:pPr>
              <w:rPr>
                <w:b/>
                <w:bCs/>
              </w:rPr>
            </w:pPr>
            <w:proofErr w:type="spellStart"/>
            <w:r w:rsidRPr="00755012">
              <w:rPr>
                <w:b/>
                <w:bCs/>
              </w:rPr>
              <w:t>Differential</w:t>
            </w:r>
            <w:proofErr w:type="spellEnd"/>
          </w:p>
        </w:tc>
        <w:tc>
          <w:tcPr>
            <w:tcW w:w="9575" w:type="dxa"/>
          </w:tcPr>
          <w:p w14:paraId="3F9D6215" w14:textId="77777777" w:rsidR="0019682D" w:rsidRDefault="0019682D" w:rsidP="001D0527">
            <w:r>
              <w:rPr>
                <w:noProof/>
              </w:rPr>
              <w:drawing>
                <wp:inline distT="0" distB="0" distL="0" distR="0" wp14:anchorId="6B7F3D44" wp14:editId="0B5E503E">
                  <wp:extent cx="5973341" cy="1807059"/>
                  <wp:effectExtent l="0" t="0" r="0" b="3175"/>
                  <wp:docPr id="1925188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19654" cy="1821070"/>
                          </a:xfrm>
                          <a:prstGeom prst="rect">
                            <a:avLst/>
                          </a:prstGeom>
                          <a:noFill/>
                        </pic:spPr>
                      </pic:pic>
                    </a:graphicData>
                  </a:graphic>
                </wp:inline>
              </w:drawing>
            </w:r>
          </w:p>
        </w:tc>
      </w:tr>
    </w:tbl>
    <w:p w14:paraId="1B914026" w14:textId="77777777" w:rsidR="0019682D" w:rsidRDefault="0019682D" w:rsidP="00202D9E">
      <w:pPr>
        <w:rPr>
          <w:b/>
          <w:bCs/>
          <w:sz w:val="28"/>
          <w:szCs w:val="28"/>
          <w:u w:val="single"/>
          <w:lang w:val="en-US"/>
        </w:rPr>
      </w:pPr>
    </w:p>
    <w:p w14:paraId="4340A3BF" w14:textId="77777777" w:rsidR="00BC382C" w:rsidRDefault="00BC382C" w:rsidP="00202D9E">
      <w:pPr>
        <w:rPr>
          <w:b/>
          <w:bCs/>
          <w:sz w:val="28"/>
          <w:szCs w:val="28"/>
          <w:u w:val="single"/>
          <w:lang w:val="en-US"/>
        </w:rPr>
      </w:pPr>
    </w:p>
    <w:p w14:paraId="422E0A05" w14:textId="77777777" w:rsidR="00BC382C" w:rsidRDefault="00BC382C" w:rsidP="00202D9E">
      <w:pPr>
        <w:rPr>
          <w:b/>
          <w:bCs/>
          <w:sz w:val="28"/>
          <w:szCs w:val="28"/>
          <w:u w:val="single"/>
          <w:lang w:val="en-US"/>
        </w:rPr>
      </w:pPr>
    </w:p>
    <w:p w14:paraId="5F31983C" w14:textId="77777777" w:rsidR="00BC382C" w:rsidRDefault="00BC382C" w:rsidP="00202D9E">
      <w:pPr>
        <w:rPr>
          <w:b/>
          <w:bCs/>
          <w:sz w:val="28"/>
          <w:szCs w:val="28"/>
          <w:u w:val="single"/>
          <w:lang w:val="en-US"/>
        </w:rPr>
      </w:pPr>
    </w:p>
    <w:p w14:paraId="740CA78A" w14:textId="77777777" w:rsidR="00BC382C" w:rsidRDefault="00BC382C" w:rsidP="00202D9E">
      <w:pPr>
        <w:rPr>
          <w:b/>
          <w:bCs/>
          <w:sz w:val="28"/>
          <w:szCs w:val="28"/>
          <w:u w:val="single"/>
          <w:lang w:val="en-US"/>
        </w:rPr>
      </w:pPr>
    </w:p>
    <w:p w14:paraId="00E8F216" w14:textId="77777777" w:rsidR="00BC382C" w:rsidRDefault="00BC382C" w:rsidP="00202D9E">
      <w:pPr>
        <w:rPr>
          <w:b/>
          <w:bCs/>
          <w:sz w:val="28"/>
          <w:szCs w:val="28"/>
          <w:u w:val="single"/>
          <w:lang w:val="en-US"/>
        </w:rPr>
      </w:pPr>
    </w:p>
    <w:p w14:paraId="0C4D7551" w14:textId="77777777" w:rsidR="00BC382C" w:rsidRDefault="00BC382C" w:rsidP="00202D9E">
      <w:pPr>
        <w:rPr>
          <w:b/>
          <w:bCs/>
          <w:sz w:val="28"/>
          <w:szCs w:val="28"/>
          <w:u w:val="single"/>
          <w:lang w:val="en-US"/>
        </w:rPr>
      </w:pPr>
    </w:p>
    <w:p w14:paraId="4876B228" w14:textId="77777777" w:rsidR="00BC382C" w:rsidRDefault="00BC382C" w:rsidP="00202D9E">
      <w:pPr>
        <w:rPr>
          <w:b/>
          <w:bCs/>
          <w:sz w:val="28"/>
          <w:szCs w:val="28"/>
          <w:u w:val="single"/>
          <w:lang w:val="en-US"/>
        </w:rPr>
      </w:pPr>
    </w:p>
    <w:p w14:paraId="10681E34" w14:textId="77777777" w:rsidR="00BC382C" w:rsidRDefault="00BC382C" w:rsidP="00202D9E">
      <w:pPr>
        <w:rPr>
          <w:b/>
          <w:bCs/>
          <w:sz w:val="28"/>
          <w:szCs w:val="28"/>
          <w:u w:val="single"/>
          <w:lang w:val="en-US"/>
        </w:rPr>
      </w:pPr>
    </w:p>
    <w:p w14:paraId="21F4AFFB" w14:textId="77777777" w:rsidR="00BC382C" w:rsidRDefault="00BC382C" w:rsidP="00202D9E">
      <w:pPr>
        <w:rPr>
          <w:b/>
          <w:bCs/>
          <w:sz w:val="28"/>
          <w:szCs w:val="28"/>
          <w:u w:val="single"/>
          <w:lang w:val="en-US"/>
        </w:rPr>
      </w:pPr>
    </w:p>
    <w:p w14:paraId="56E7D62C" w14:textId="77777777" w:rsidR="00BC382C" w:rsidRDefault="00BC382C" w:rsidP="00202D9E">
      <w:pPr>
        <w:rPr>
          <w:b/>
          <w:bCs/>
          <w:sz w:val="28"/>
          <w:szCs w:val="28"/>
          <w:u w:val="single"/>
          <w:lang w:val="en-US"/>
        </w:rPr>
      </w:pPr>
    </w:p>
    <w:p w14:paraId="65FB814F" w14:textId="77777777" w:rsidR="00BC382C" w:rsidRDefault="00BC382C" w:rsidP="00202D9E">
      <w:pPr>
        <w:rPr>
          <w:b/>
          <w:bCs/>
          <w:sz w:val="28"/>
          <w:szCs w:val="28"/>
          <w:u w:val="single"/>
          <w:lang w:val="en-US"/>
        </w:rPr>
      </w:pPr>
    </w:p>
    <w:p w14:paraId="212A680D" w14:textId="77777777" w:rsidR="00BC382C" w:rsidRDefault="00BC382C" w:rsidP="00202D9E">
      <w:pPr>
        <w:rPr>
          <w:b/>
          <w:bCs/>
          <w:sz w:val="28"/>
          <w:szCs w:val="28"/>
          <w:u w:val="single"/>
          <w:lang w:val="en-US"/>
        </w:rPr>
      </w:pPr>
    </w:p>
    <w:p w14:paraId="47440D3B" w14:textId="1318A60B" w:rsidR="00BC382C" w:rsidRPr="0033337D" w:rsidRDefault="00BC382C" w:rsidP="00202D9E">
      <w:pPr>
        <w:rPr>
          <w:b/>
          <w:bCs/>
          <w:sz w:val="28"/>
          <w:szCs w:val="28"/>
          <w:u w:val="single"/>
          <w:lang w:val="en-US"/>
        </w:rPr>
      </w:pPr>
      <w:r>
        <w:rPr>
          <w:b/>
          <w:bCs/>
          <w:sz w:val="28"/>
          <w:szCs w:val="28"/>
          <w:u w:val="single"/>
          <w:lang w:val="en-US"/>
        </w:rPr>
        <w:lastRenderedPageBreak/>
        <w:t>Week 13</w:t>
      </w:r>
    </w:p>
    <w:p w14:paraId="319475F6" w14:textId="77777777" w:rsidR="00BC382C" w:rsidRPr="0033337D" w:rsidRDefault="00BC382C" w:rsidP="00BC382C">
      <w:pPr>
        <w:rPr>
          <w:b/>
          <w:bCs/>
          <w:lang w:val="en-US"/>
        </w:rPr>
      </w:pPr>
      <w:r w:rsidRPr="0033337D">
        <w:rPr>
          <w:b/>
          <w:bCs/>
          <w:lang w:val="en-US"/>
        </w:rPr>
        <w:t>POCUS for Shock: Set your phased arrays on saving lives!</w:t>
      </w:r>
    </w:p>
    <w:tbl>
      <w:tblPr>
        <w:tblStyle w:val="TableGrid"/>
        <w:tblW w:w="0" w:type="auto"/>
        <w:tblLook w:val="04A0" w:firstRow="1" w:lastRow="0" w:firstColumn="1" w:lastColumn="0" w:noHBand="0" w:noVBand="1"/>
      </w:tblPr>
      <w:tblGrid>
        <w:gridCol w:w="10790"/>
      </w:tblGrid>
      <w:tr w:rsidR="00BC382C" w:rsidRPr="0033337D" w14:paraId="2EE06AB4" w14:textId="77777777" w:rsidTr="00DF31CC">
        <w:tc>
          <w:tcPr>
            <w:tcW w:w="10790" w:type="dxa"/>
            <w:shd w:val="clear" w:color="auto" w:fill="B4C6E7" w:themeFill="accent1" w:themeFillTint="66"/>
          </w:tcPr>
          <w:p w14:paraId="277E2F11" w14:textId="77777777" w:rsidR="00BC382C" w:rsidRPr="0033337D" w:rsidRDefault="00BC382C" w:rsidP="00DF31CC">
            <w:pPr>
              <w:jc w:val="center"/>
              <w:rPr>
                <w:b/>
                <w:bCs/>
                <w:lang w:val="en-US"/>
              </w:rPr>
            </w:pPr>
            <w:r w:rsidRPr="0033337D">
              <w:rPr>
                <w:b/>
                <w:bCs/>
                <w:lang w:val="en-US"/>
              </w:rPr>
              <w:t xml:space="preserve">Classic Approaches: RUSH &amp; </w:t>
            </w:r>
            <w:proofErr w:type="spellStart"/>
            <w:r w:rsidRPr="0033337D">
              <w:rPr>
                <w:b/>
                <w:bCs/>
                <w:lang w:val="en-US"/>
              </w:rPr>
              <w:t>eFAST</w:t>
            </w:r>
            <w:proofErr w:type="spellEnd"/>
          </w:p>
        </w:tc>
      </w:tr>
      <w:tr w:rsidR="00BC382C" w:rsidRPr="0033337D" w14:paraId="74DE83E5" w14:textId="77777777" w:rsidTr="00DF31CC">
        <w:tc>
          <w:tcPr>
            <w:tcW w:w="10790" w:type="dxa"/>
          </w:tcPr>
          <w:p w14:paraId="726A58D3" w14:textId="77777777" w:rsidR="00BC382C" w:rsidRPr="0033337D" w:rsidRDefault="00BC382C" w:rsidP="00DF31CC">
            <w:pPr>
              <w:rPr>
                <w:b/>
                <w:bCs/>
                <w:lang w:val="en-US"/>
              </w:rPr>
            </w:pPr>
            <w:r w:rsidRPr="0033337D">
              <w:rPr>
                <w:b/>
                <w:bCs/>
                <w:noProof/>
                <w:lang w:val="en-US"/>
              </w:rPr>
              <w:drawing>
                <wp:inline distT="0" distB="0" distL="0" distR="0" wp14:anchorId="67C6C42B" wp14:editId="4F609D95">
                  <wp:extent cx="6661443" cy="3410558"/>
                  <wp:effectExtent l="0" t="0" r="6350" b="0"/>
                  <wp:docPr id="2679505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90953" cy="3425667"/>
                          </a:xfrm>
                          <a:prstGeom prst="rect">
                            <a:avLst/>
                          </a:prstGeom>
                          <a:noFill/>
                        </pic:spPr>
                      </pic:pic>
                    </a:graphicData>
                  </a:graphic>
                </wp:inline>
              </w:drawing>
            </w:r>
          </w:p>
        </w:tc>
      </w:tr>
      <w:tr w:rsidR="00BC382C" w:rsidRPr="00AA76F4" w14:paraId="46CCC74D" w14:textId="77777777" w:rsidTr="00DF31CC">
        <w:tc>
          <w:tcPr>
            <w:tcW w:w="10790" w:type="dxa"/>
            <w:shd w:val="clear" w:color="auto" w:fill="B4C6E7" w:themeFill="accent1" w:themeFillTint="66"/>
          </w:tcPr>
          <w:p w14:paraId="1776E21A" w14:textId="77777777" w:rsidR="00BC382C" w:rsidRPr="0033337D" w:rsidRDefault="00BC382C" w:rsidP="00DF31CC">
            <w:pPr>
              <w:jc w:val="center"/>
              <w:rPr>
                <w:b/>
                <w:bCs/>
                <w:lang w:val="en-US"/>
              </w:rPr>
            </w:pPr>
            <w:r w:rsidRPr="0033337D">
              <w:rPr>
                <w:b/>
                <w:bCs/>
                <w:lang w:val="en-US"/>
              </w:rPr>
              <w:t xml:space="preserve">Nancy </w:t>
            </w:r>
            <w:proofErr w:type="spellStart"/>
            <w:r w:rsidRPr="0033337D">
              <w:rPr>
                <w:b/>
                <w:bCs/>
                <w:lang w:val="en-US"/>
              </w:rPr>
              <w:t>Maaty’s</w:t>
            </w:r>
            <w:proofErr w:type="spellEnd"/>
            <w:r w:rsidRPr="0033337D">
              <w:rPr>
                <w:b/>
                <w:bCs/>
                <w:lang w:val="en-US"/>
              </w:rPr>
              <w:t xml:space="preserve"> approach (follow the patient’s history!)</w:t>
            </w:r>
          </w:p>
        </w:tc>
      </w:tr>
      <w:tr w:rsidR="00BC382C" w:rsidRPr="0033337D" w14:paraId="5189C66E" w14:textId="77777777" w:rsidTr="00DF31CC">
        <w:tc>
          <w:tcPr>
            <w:tcW w:w="10790" w:type="dxa"/>
          </w:tcPr>
          <w:p w14:paraId="3906B63B" w14:textId="77777777" w:rsidR="00BC382C" w:rsidRPr="0033337D" w:rsidRDefault="00BC382C" w:rsidP="00DF31CC">
            <w:pPr>
              <w:rPr>
                <w:b/>
                <w:bCs/>
                <w:lang w:val="en-US"/>
              </w:rPr>
            </w:pPr>
            <w:r w:rsidRPr="0033337D">
              <w:rPr>
                <w:b/>
                <w:bCs/>
                <w:noProof/>
                <w:lang w:val="en-US"/>
              </w:rPr>
              <w:drawing>
                <wp:inline distT="0" distB="0" distL="0" distR="0" wp14:anchorId="488A2F8D" wp14:editId="784F0691">
                  <wp:extent cx="6704378" cy="2703840"/>
                  <wp:effectExtent l="0" t="0" r="0" b="0"/>
                  <wp:docPr id="868435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BEBA8EAE-BF5A-486C-A8C5-ECC9F3942E4B}">
                                <a14:imgProps xmlns:a14="http://schemas.microsoft.com/office/drawing/2010/main">
                                  <a14:imgLayer r:embed="rId56">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22868" cy="2711297"/>
                          </a:xfrm>
                          <a:prstGeom prst="rect">
                            <a:avLst/>
                          </a:prstGeom>
                          <a:noFill/>
                        </pic:spPr>
                      </pic:pic>
                    </a:graphicData>
                  </a:graphic>
                </wp:inline>
              </w:drawing>
            </w:r>
          </w:p>
        </w:tc>
      </w:tr>
    </w:tbl>
    <w:p w14:paraId="2D8E515D" w14:textId="77777777" w:rsidR="00BC382C" w:rsidRPr="0033337D" w:rsidRDefault="00BC382C" w:rsidP="00BC382C">
      <w:pPr>
        <w:rPr>
          <w:b/>
          <w:bCs/>
          <w:lang w:val="en-US"/>
        </w:rPr>
      </w:pPr>
    </w:p>
    <w:p w14:paraId="47D429BD" w14:textId="77777777" w:rsidR="00BC382C" w:rsidRPr="0033337D" w:rsidRDefault="00BC382C" w:rsidP="00BC382C">
      <w:pPr>
        <w:rPr>
          <w:b/>
          <w:bCs/>
          <w:lang w:val="en-US"/>
        </w:rPr>
      </w:pPr>
    </w:p>
    <w:p w14:paraId="3152000B" w14:textId="77777777" w:rsidR="00BC382C" w:rsidRPr="0033337D" w:rsidRDefault="00BC382C" w:rsidP="00BC382C">
      <w:pPr>
        <w:rPr>
          <w:b/>
          <w:bCs/>
          <w:lang w:val="en-US"/>
        </w:rPr>
      </w:pPr>
    </w:p>
    <w:p w14:paraId="31D86B4E" w14:textId="77777777" w:rsidR="00BC382C" w:rsidRPr="0033337D" w:rsidRDefault="00BC382C" w:rsidP="00BC382C">
      <w:pPr>
        <w:rPr>
          <w:b/>
          <w:bCs/>
          <w:lang w:val="en-US"/>
        </w:rPr>
      </w:pPr>
    </w:p>
    <w:p w14:paraId="569969D9" w14:textId="77777777" w:rsidR="00BC382C" w:rsidRPr="0033337D" w:rsidRDefault="00BC382C" w:rsidP="00BC382C">
      <w:pPr>
        <w:rPr>
          <w:b/>
          <w:bCs/>
          <w:lang w:val="en-US"/>
        </w:rPr>
      </w:pPr>
    </w:p>
    <w:p w14:paraId="567E93DB" w14:textId="77777777" w:rsidR="00BC382C" w:rsidRPr="0033337D" w:rsidRDefault="00BC382C" w:rsidP="00BC382C">
      <w:pPr>
        <w:rPr>
          <w:b/>
          <w:bCs/>
          <w:lang w:val="en-US"/>
        </w:rPr>
      </w:pPr>
    </w:p>
    <w:p w14:paraId="50FB1339" w14:textId="77777777" w:rsidR="00BC382C" w:rsidRPr="0033337D" w:rsidRDefault="00BC382C" w:rsidP="00BC382C">
      <w:pPr>
        <w:rPr>
          <w:b/>
          <w:bCs/>
          <w:lang w:val="en-US"/>
        </w:rPr>
      </w:pPr>
    </w:p>
    <w:p w14:paraId="4B1D434E" w14:textId="77777777" w:rsidR="00BC382C" w:rsidRPr="0033337D" w:rsidRDefault="00BC382C" w:rsidP="00BC382C">
      <w:pPr>
        <w:rPr>
          <w:b/>
          <w:bCs/>
          <w:lang w:val="en-US"/>
        </w:rPr>
      </w:pPr>
      <w:r w:rsidRPr="0033337D">
        <w:rPr>
          <w:b/>
          <w:bCs/>
          <w:lang w:val="en-US"/>
        </w:rPr>
        <w:lastRenderedPageBreak/>
        <w:t>Abdominal Pain: Another Approach (not strictly anatomical)</w:t>
      </w:r>
    </w:p>
    <w:tbl>
      <w:tblPr>
        <w:tblStyle w:val="TableGrid"/>
        <w:tblW w:w="0" w:type="auto"/>
        <w:tblLook w:val="04A0" w:firstRow="1" w:lastRow="0" w:firstColumn="1" w:lastColumn="0" w:noHBand="0" w:noVBand="1"/>
      </w:tblPr>
      <w:tblGrid>
        <w:gridCol w:w="10790"/>
      </w:tblGrid>
      <w:tr w:rsidR="00BC382C" w:rsidRPr="0033337D" w14:paraId="27CDB9D3" w14:textId="77777777" w:rsidTr="00DF31CC">
        <w:tc>
          <w:tcPr>
            <w:tcW w:w="10790" w:type="dxa"/>
          </w:tcPr>
          <w:p w14:paraId="3CABD9C2" w14:textId="77777777" w:rsidR="00BC382C" w:rsidRPr="0033337D" w:rsidRDefault="00BC382C" w:rsidP="00DF31CC">
            <w:pPr>
              <w:rPr>
                <w:b/>
                <w:bCs/>
                <w:lang w:val="en-US"/>
              </w:rPr>
            </w:pPr>
            <w:r w:rsidRPr="0033337D">
              <w:rPr>
                <w:b/>
                <w:bCs/>
                <w:noProof/>
                <w:lang w:val="en-US"/>
              </w:rPr>
              <w:drawing>
                <wp:inline distT="0" distB="0" distL="0" distR="0" wp14:anchorId="0ABBDA6C" wp14:editId="63B70A85">
                  <wp:extent cx="6717324" cy="5721093"/>
                  <wp:effectExtent l="0" t="0" r="7620" b="0"/>
                  <wp:docPr id="3592044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32875" cy="5734338"/>
                          </a:xfrm>
                          <a:prstGeom prst="rect">
                            <a:avLst/>
                          </a:prstGeom>
                          <a:noFill/>
                        </pic:spPr>
                      </pic:pic>
                    </a:graphicData>
                  </a:graphic>
                </wp:inline>
              </w:drawing>
            </w:r>
          </w:p>
        </w:tc>
      </w:tr>
    </w:tbl>
    <w:p w14:paraId="1A5E9F08" w14:textId="77777777" w:rsidR="00BC382C" w:rsidRPr="0033337D" w:rsidRDefault="00BC382C" w:rsidP="00BC382C">
      <w:pPr>
        <w:rPr>
          <w:b/>
          <w:bCs/>
          <w:lang w:val="en-US"/>
        </w:rPr>
      </w:pPr>
    </w:p>
    <w:p w14:paraId="3B07C568" w14:textId="77777777" w:rsidR="00BC382C" w:rsidRPr="0033337D" w:rsidRDefault="00BC382C" w:rsidP="00BC382C">
      <w:pPr>
        <w:rPr>
          <w:b/>
          <w:bCs/>
          <w:lang w:val="en-US"/>
        </w:rPr>
      </w:pPr>
    </w:p>
    <w:p w14:paraId="342CF5E8" w14:textId="77777777" w:rsidR="00BC382C" w:rsidRPr="0033337D" w:rsidRDefault="00BC382C" w:rsidP="00BC382C">
      <w:pPr>
        <w:rPr>
          <w:b/>
          <w:bCs/>
          <w:lang w:val="en-US"/>
        </w:rPr>
      </w:pPr>
    </w:p>
    <w:p w14:paraId="3BE297ED" w14:textId="77777777" w:rsidR="00BC382C" w:rsidRPr="0033337D" w:rsidRDefault="00BC382C" w:rsidP="00BC382C">
      <w:pPr>
        <w:rPr>
          <w:b/>
          <w:bCs/>
          <w:lang w:val="en-US"/>
        </w:rPr>
      </w:pPr>
    </w:p>
    <w:p w14:paraId="7EEB4658" w14:textId="77777777" w:rsidR="00BC382C" w:rsidRPr="0033337D" w:rsidRDefault="00BC382C" w:rsidP="00BC382C">
      <w:pPr>
        <w:rPr>
          <w:b/>
          <w:bCs/>
          <w:lang w:val="en-US"/>
        </w:rPr>
      </w:pPr>
    </w:p>
    <w:p w14:paraId="22F6A9B6" w14:textId="77777777" w:rsidR="00BC382C" w:rsidRPr="0033337D" w:rsidRDefault="00BC382C" w:rsidP="00BC382C">
      <w:pPr>
        <w:rPr>
          <w:b/>
          <w:bCs/>
          <w:lang w:val="en-US"/>
        </w:rPr>
      </w:pPr>
    </w:p>
    <w:p w14:paraId="6BD97BD0" w14:textId="77777777" w:rsidR="00BC382C" w:rsidRPr="0033337D" w:rsidRDefault="00BC382C" w:rsidP="00BC382C">
      <w:pPr>
        <w:rPr>
          <w:b/>
          <w:bCs/>
          <w:lang w:val="en-US"/>
        </w:rPr>
      </w:pPr>
    </w:p>
    <w:p w14:paraId="116FCC75" w14:textId="77777777" w:rsidR="00BC382C" w:rsidRPr="0033337D" w:rsidRDefault="00BC382C" w:rsidP="00BC382C">
      <w:pPr>
        <w:rPr>
          <w:b/>
          <w:bCs/>
          <w:lang w:val="en-US"/>
        </w:rPr>
      </w:pPr>
    </w:p>
    <w:p w14:paraId="09035B94" w14:textId="77777777" w:rsidR="00BC382C" w:rsidRPr="0033337D" w:rsidRDefault="00BC382C" w:rsidP="00BC382C">
      <w:pPr>
        <w:rPr>
          <w:b/>
          <w:bCs/>
          <w:lang w:val="en-US"/>
        </w:rPr>
      </w:pPr>
    </w:p>
    <w:p w14:paraId="60DD03A5" w14:textId="77777777" w:rsidR="00BC382C" w:rsidRPr="0033337D" w:rsidRDefault="00BC382C" w:rsidP="00BC382C">
      <w:pPr>
        <w:rPr>
          <w:b/>
          <w:bCs/>
          <w:lang w:val="en-US"/>
        </w:rPr>
      </w:pPr>
    </w:p>
    <w:p w14:paraId="19E1CAB4" w14:textId="77777777" w:rsidR="00BC382C" w:rsidRPr="0033337D" w:rsidRDefault="00BC382C" w:rsidP="00BC382C">
      <w:pPr>
        <w:rPr>
          <w:b/>
          <w:bCs/>
          <w:lang w:val="en-US"/>
        </w:rPr>
      </w:pPr>
    </w:p>
    <w:p w14:paraId="062A153D" w14:textId="77777777" w:rsidR="00BC382C" w:rsidRPr="0033337D" w:rsidRDefault="00BC382C" w:rsidP="00BC382C">
      <w:pPr>
        <w:rPr>
          <w:b/>
          <w:bCs/>
          <w:lang w:val="en-US"/>
        </w:rPr>
      </w:pPr>
      <w:r w:rsidRPr="0033337D">
        <w:rPr>
          <w:b/>
          <w:bCs/>
          <w:lang w:val="en-US"/>
        </w:rPr>
        <w:lastRenderedPageBreak/>
        <w:t>Gastric Masses: Our Case</w:t>
      </w:r>
    </w:p>
    <w:tbl>
      <w:tblPr>
        <w:tblStyle w:val="TableGrid"/>
        <w:tblW w:w="0" w:type="auto"/>
        <w:tblLook w:val="04A0" w:firstRow="1" w:lastRow="0" w:firstColumn="1" w:lastColumn="0" w:noHBand="0" w:noVBand="1"/>
      </w:tblPr>
      <w:tblGrid>
        <w:gridCol w:w="10790"/>
      </w:tblGrid>
      <w:tr w:rsidR="00BC382C" w:rsidRPr="0033337D" w14:paraId="44D747E3" w14:textId="77777777" w:rsidTr="00DF31CC">
        <w:tc>
          <w:tcPr>
            <w:tcW w:w="10790" w:type="dxa"/>
            <w:shd w:val="clear" w:color="auto" w:fill="B4C6E7" w:themeFill="accent1" w:themeFillTint="66"/>
          </w:tcPr>
          <w:p w14:paraId="177D8155" w14:textId="77777777" w:rsidR="00BC382C" w:rsidRPr="0033337D" w:rsidRDefault="00BC382C" w:rsidP="00DF31CC">
            <w:pPr>
              <w:jc w:val="center"/>
              <w:rPr>
                <w:b/>
                <w:bCs/>
                <w:lang w:val="en-US"/>
              </w:rPr>
            </w:pPr>
            <w:r w:rsidRPr="0033337D">
              <w:rPr>
                <w:b/>
                <w:bCs/>
                <w:lang w:val="en-US"/>
              </w:rPr>
              <w:t>Gastric Masses Schema</w:t>
            </w:r>
          </w:p>
        </w:tc>
      </w:tr>
      <w:tr w:rsidR="00BC382C" w:rsidRPr="0033337D" w14:paraId="62CD464E" w14:textId="77777777" w:rsidTr="00DF31CC">
        <w:tc>
          <w:tcPr>
            <w:tcW w:w="10790" w:type="dxa"/>
          </w:tcPr>
          <w:p w14:paraId="11ED972D" w14:textId="77777777" w:rsidR="00BC382C" w:rsidRPr="0033337D" w:rsidRDefault="00BC382C" w:rsidP="00DF31CC">
            <w:pPr>
              <w:rPr>
                <w:b/>
                <w:bCs/>
                <w:lang w:val="en-US"/>
              </w:rPr>
            </w:pPr>
            <w:r w:rsidRPr="0033337D">
              <w:rPr>
                <w:b/>
                <w:bCs/>
                <w:noProof/>
                <w:lang w:val="en-US"/>
              </w:rPr>
              <w:drawing>
                <wp:inline distT="0" distB="0" distL="0" distR="0" wp14:anchorId="001B6D62" wp14:editId="373FECA5">
                  <wp:extent cx="6708531" cy="5055465"/>
                  <wp:effectExtent l="0" t="0" r="0" b="0"/>
                  <wp:docPr id="12547045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723933" cy="5067072"/>
                          </a:xfrm>
                          <a:prstGeom prst="rect">
                            <a:avLst/>
                          </a:prstGeom>
                          <a:noFill/>
                        </pic:spPr>
                      </pic:pic>
                    </a:graphicData>
                  </a:graphic>
                </wp:inline>
              </w:drawing>
            </w:r>
          </w:p>
        </w:tc>
      </w:tr>
      <w:tr w:rsidR="00BC382C" w:rsidRPr="0033337D" w14:paraId="713CA90D" w14:textId="77777777" w:rsidTr="00DF31CC">
        <w:tc>
          <w:tcPr>
            <w:tcW w:w="10790" w:type="dxa"/>
            <w:shd w:val="clear" w:color="auto" w:fill="B4C6E7" w:themeFill="accent1" w:themeFillTint="66"/>
          </w:tcPr>
          <w:p w14:paraId="780EF793" w14:textId="77777777" w:rsidR="00BC382C" w:rsidRPr="0033337D" w:rsidRDefault="00BC382C" w:rsidP="00DF31CC">
            <w:pPr>
              <w:jc w:val="center"/>
              <w:rPr>
                <w:b/>
                <w:bCs/>
                <w:lang w:val="en-US"/>
              </w:rPr>
            </w:pPr>
            <w:r w:rsidRPr="0033337D">
              <w:rPr>
                <w:b/>
                <w:bCs/>
                <w:lang w:val="en-US"/>
              </w:rPr>
              <w:t>Gastric Adenocarcinoma</w:t>
            </w:r>
          </w:p>
        </w:tc>
      </w:tr>
      <w:tr w:rsidR="00BC382C" w:rsidRPr="00AA76F4" w14:paraId="41AE10B4" w14:textId="77777777" w:rsidTr="00DF31CC">
        <w:tc>
          <w:tcPr>
            <w:tcW w:w="10790" w:type="dxa"/>
          </w:tcPr>
          <w:p w14:paraId="3F2E523B" w14:textId="77777777" w:rsidR="00BC382C" w:rsidRPr="0033337D" w:rsidRDefault="00BC382C" w:rsidP="00DF31CC">
            <w:pPr>
              <w:rPr>
                <w:b/>
                <w:bCs/>
                <w:lang w:val="en-US"/>
              </w:rPr>
            </w:pPr>
            <w:r w:rsidRPr="0033337D">
              <w:rPr>
                <w:b/>
                <w:bCs/>
                <w:lang w:val="en-US"/>
              </w:rPr>
              <w:t xml:space="preserve">Types: </w:t>
            </w:r>
          </w:p>
          <w:p w14:paraId="6F157AAC" w14:textId="77777777" w:rsidR="00BC382C" w:rsidRPr="0033337D" w:rsidRDefault="00BC382C" w:rsidP="004F1E55">
            <w:pPr>
              <w:pStyle w:val="ListParagraph"/>
              <w:numPr>
                <w:ilvl w:val="0"/>
                <w:numId w:val="37"/>
              </w:numPr>
              <w:rPr>
                <w:lang w:val="en-US"/>
              </w:rPr>
            </w:pPr>
            <w:r w:rsidRPr="0033337D">
              <w:rPr>
                <w:lang w:val="en-US"/>
              </w:rPr>
              <w:t>Intestinal-type (most common), and diffuse-type</w:t>
            </w:r>
          </w:p>
          <w:p w14:paraId="260FFF23" w14:textId="77777777" w:rsidR="00BC382C" w:rsidRPr="0033337D" w:rsidRDefault="00BC382C" w:rsidP="00DF31CC">
            <w:pPr>
              <w:rPr>
                <w:b/>
                <w:bCs/>
                <w:lang w:val="en-US"/>
              </w:rPr>
            </w:pPr>
            <w:r w:rsidRPr="0033337D">
              <w:rPr>
                <w:b/>
                <w:bCs/>
                <w:lang w:val="en-US"/>
              </w:rPr>
              <w:t>Risk Factors:</w:t>
            </w:r>
          </w:p>
          <w:p w14:paraId="4EBBB5DC" w14:textId="77777777" w:rsidR="00BC382C" w:rsidRPr="0033337D" w:rsidRDefault="00BC382C" w:rsidP="004F1E55">
            <w:pPr>
              <w:pStyle w:val="ListParagraph"/>
              <w:numPr>
                <w:ilvl w:val="0"/>
                <w:numId w:val="37"/>
              </w:numPr>
              <w:rPr>
                <w:lang w:val="en-US"/>
              </w:rPr>
            </w:pPr>
            <w:r w:rsidRPr="0033337D">
              <w:rPr>
                <w:lang w:val="en-US"/>
              </w:rPr>
              <w:t>H. pylori infection = primary nongenetic risk factor</w:t>
            </w:r>
          </w:p>
          <w:p w14:paraId="123C9217" w14:textId="77777777" w:rsidR="00BC382C" w:rsidRPr="0033337D" w:rsidRDefault="00BC382C" w:rsidP="004F1E55">
            <w:pPr>
              <w:pStyle w:val="ListParagraph"/>
              <w:numPr>
                <w:ilvl w:val="0"/>
                <w:numId w:val="37"/>
              </w:numPr>
              <w:rPr>
                <w:lang w:val="en-US"/>
              </w:rPr>
            </w:pPr>
            <w:r w:rsidRPr="0033337D">
              <w:rPr>
                <w:lang w:val="en-US"/>
              </w:rPr>
              <w:t>Male, ethnicity, geography, diet (smoked, salted, pickled, nitrates, nitrites), Smoking, obesity</w:t>
            </w:r>
          </w:p>
          <w:p w14:paraId="38BD35AD" w14:textId="77777777" w:rsidR="00BC382C" w:rsidRPr="0033337D" w:rsidRDefault="00BC382C" w:rsidP="004F1E55">
            <w:pPr>
              <w:pStyle w:val="ListParagraph"/>
              <w:numPr>
                <w:ilvl w:val="0"/>
                <w:numId w:val="37"/>
              </w:numPr>
              <w:rPr>
                <w:lang w:val="en-US"/>
              </w:rPr>
            </w:pPr>
            <w:r w:rsidRPr="0033337D">
              <w:rPr>
                <w:lang w:val="en-US"/>
              </w:rPr>
              <w:t xml:space="preserve">Prior stomach surgery, chronic atrophic gastritis, hereditary syndromes (Lynch, FAP, e.g.) </w:t>
            </w:r>
          </w:p>
          <w:p w14:paraId="4DC105F6" w14:textId="77777777" w:rsidR="00BC382C" w:rsidRPr="0033337D" w:rsidRDefault="00BC382C" w:rsidP="004F1E55">
            <w:pPr>
              <w:pStyle w:val="ListParagraph"/>
              <w:numPr>
                <w:ilvl w:val="0"/>
                <w:numId w:val="37"/>
              </w:numPr>
              <w:rPr>
                <w:lang w:val="en-US"/>
              </w:rPr>
            </w:pPr>
            <w:r w:rsidRPr="0033337D">
              <w:rPr>
                <w:lang w:val="en-US"/>
              </w:rPr>
              <w:t xml:space="preserve">Gastric intestinal metaplasia and dysplasia </w:t>
            </w:r>
          </w:p>
          <w:p w14:paraId="010E9F97" w14:textId="77777777" w:rsidR="00BC382C" w:rsidRPr="0033337D" w:rsidRDefault="00BC382C" w:rsidP="00DF31CC">
            <w:pPr>
              <w:rPr>
                <w:b/>
                <w:bCs/>
                <w:lang w:val="en-US"/>
              </w:rPr>
            </w:pPr>
            <w:r w:rsidRPr="0033337D">
              <w:rPr>
                <w:b/>
                <w:bCs/>
                <w:lang w:val="en-US"/>
              </w:rPr>
              <w:t xml:space="preserve">Symptoms: </w:t>
            </w:r>
            <w:r w:rsidRPr="0033337D">
              <w:rPr>
                <w:lang w:val="en-US"/>
              </w:rPr>
              <w:t>Most patients are asymptomatic!</w:t>
            </w:r>
          </w:p>
          <w:p w14:paraId="290D0294" w14:textId="77777777" w:rsidR="00BC382C" w:rsidRPr="0033337D" w:rsidRDefault="00BC382C" w:rsidP="004F1E55">
            <w:pPr>
              <w:pStyle w:val="ListParagraph"/>
              <w:numPr>
                <w:ilvl w:val="0"/>
                <w:numId w:val="38"/>
              </w:numPr>
              <w:rPr>
                <w:lang w:val="en-US"/>
              </w:rPr>
            </w:pPr>
            <w:r w:rsidRPr="0033337D">
              <w:rPr>
                <w:lang w:val="en-US"/>
              </w:rPr>
              <w:t>Presenting symptoms in later stages:</w:t>
            </w:r>
          </w:p>
          <w:p w14:paraId="7328AD5F" w14:textId="77777777" w:rsidR="00BC382C" w:rsidRPr="0033337D" w:rsidRDefault="00BC382C" w:rsidP="004F1E55">
            <w:pPr>
              <w:numPr>
                <w:ilvl w:val="1"/>
                <w:numId w:val="36"/>
              </w:numPr>
              <w:rPr>
                <w:lang w:val="en-US"/>
              </w:rPr>
            </w:pPr>
            <w:r w:rsidRPr="0033337D">
              <w:rPr>
                <w:lang w:val="en-US"/>
              </w:rPr>
              <w:t>Pain (mild early, then severe as disease progresses)</w:t>
            </w:r>
          </w:p>
          <w:p w14:paraId="7A901766" w14:textId="77777777" w:rsidR="00BC382C" w:rsidRPr="0033337D" w:rsidRDefault="00BC382C" w:rsidP="004F1E55">
            <w:pPr>
              <w:numPr>
                <w:ilvl w:val="1"/>
                <w:numId w:val="36"/>
              </w:numPr>
              <w:rPr>
                <w:lang w:val="en-US"/>
              </w:rPr>
            </w:pPr>
            <w:r w:rsidRPr="0033337D">
              <w:rPr>
                <w:lang w:val="en-US"/>
              </w:rPr>
              <w:t>Weight loss – secondary to insufficient caloric intake rather than catabolism</w:t>
            </w:r>
          </w:p>
          <w:p w14:paraId="04DE8C49" w14:textId="77777777" w:rsidR="00BC382C" w:rsidRPr="0033337D" w:rsidRDefault="00BC382C" w:rsidP="004F1E55">
            <w:pPr>
              <w:numPr>
                <w:ilvl w:val="1"/>
                <w:numId w:val="36"/>
              </w:numPr>
              <w:rPr>
                <w:lang w:val="en-US"/>
              </w:rPr>
            </w:pPr>
            <w:r w:rsidRPr="0033337D">
              <w:rPr>
                <w:lang w:val="en-US"/>
              </w:rPr>
              <w:t>Nausea, Early satiety – 2/2 tumor mass, inability of stomach to distend</w:t>
            </w:r>
          </w:p>
          <w:p w14:paraId="68B8731B" w14:textId="77777777" w:rsidR="00BC382C" w:rsidRPr="0033337D" w:rsidRDefault="00BC382C" w:rsidP="004F1E55">
            <w:pPr>
              <w:numPr>
                <w:ilvl w:val="1"/>
                <w:numId w:val="36"/>
              </w:numPr>
              <w:rPr>
                <w:lang w:val="en-US"/>
              </w:rPr>
            </w:pPr>
            <w:r w:rsidRPr="0033337D">
              <w:rPr>
                <w:lang w:val="en-US"/>
              </w:rPr>
              <w:t>GIB w/wo IDA not uncommon (melena, hematemesis &lt;20% of cases)</w:t>
            </w:r>
          </w:p>
          <w:p w14:paraId="0724C18E" w14:textId="77777777" w:rsidR="00BC382C" w:rsidRPr="0033337D" w:rsidRDefault="00BC382C" w:rsidP="00DF31CC">
            <w:pPr>
              <w:rPr>
                <w:b/>
                <w:bCs/>
                <w:lang w:val="en-US"/>
              </w:rPr>
            </w:pPr>
            <w:r w:rsidRPr="0033337D">
              <w:rPr>
                <w:b/>
                <w:bCs/>
                <w:lang w:val="en-US"/>
              </w:rPr>
              <w:t>Physical Exam</w:t>
            </w:r>
          </w:p>
          <w:p w14:paraId="282229E5" w14:textId="77777777" w:rsidR="00BC382C" w:rsidRPr="0033337D" w:rsidRDefault="00BC382C" w:rsidP="004F1E55">
            <w:pPr>
              <w:numPr>
                <w:ilvl w:val="1"/>
                <w:numId w:val="36"/>
              </w:numPr>
              <w:tabs>
                <w:tab w:val="clear" w:pos="1440"/>
              </w:tabs>
              <w:ind w:left="699"/>
              <w:rPr>
                <w:lang w:val="en-US"/>
              </w:rPr>
            </w:pPr>
            <w:r w:rsidRPr="0033337D">
              <w:rPr>
                <w:lang w:val="en-US"/>
              </w:rPr>
              <w:t xml:space="preserve">Uncommon but may </w:t>
            </w:r>
            <w:proofErr w:type="gramStart"/>
            <w:r w:rsidRPr="0033337D">
              <w:rPr>
                <w:lang w:val="en-US"/>
              </w:rPr>
              <w:t>include:</w:t>
            </w:r>
            <w:proofErr w:type="gramEnd"/>
            <w:r w:rsidRPr="0033337D">
              <w:rPr>
                <w:lang w:val="en-US"/>
              </w:rPr>
              <w:t xml:space="preserve"> palpable mass, Virchow’s (supraclavicular) lymph node, ascites, jaundice. </w:t>
            </w:r>
          </w:p>
        </w:tc>
      </w:tr>
    </w:tbl>
    <w:p w14:paraId="4DC3B36A" w14:textId="77777777" w:rsidR="00BC382C" w:rsidRPr="0033337D" w:rsidRDefault="00BC382C" w:rsidP="00BC382C">
      <w:pPr>
        <w:rPr>
          <w:b/>
          <w:bCs/>
          <w:lang w:val="en-US"/>
        </w:rPr>
      </w:pPr>
    </w:p>
    <w:p w14:paraId="1CACF089" w14:textId="77777777" w:rsidR="00BC382C" w:rsidRPr="0033337D" w:rsidRDefault="00BC382C" w:rsidP="00202D9E">
      <w:pPr>
        <w:rPr>
          <w:b/>
          <w:bCs/>
          <w:sz w:val="28"/>
          <w:szCs w:val="28"/>
          <w:u w:val="single"/>
          <w:lang w:val="en-US"/>
        </w:rPr>
      </w:pPr>
    </w:p>
    <w:p w14:paraId="56C984CD" w14:textId="5F82010B" w:rsidR="00467B6F" w:rsidRPr="0033337D" w:rsidRDefault="00467B6F" w:rsidP="00202D9E">
      <w:pPr>
        <w:rPr>
          <w:b/>
          <w:bCs/>
          <w:sz w:val="28"/>
          <w:szCs w:val="28"/>
          <w:u w:val="single"/>
          <w:lang w:val="en-US"/>
        </w:rPr>
      </w:pPr>
      <w:r w:rsidRPr="0033337D">
        <w:rPr>
          <w:b/>
          <w:bCs/>
          <w:sz w:val="28"/>
          <w:szCs w:val="28"/>
          <w:u w:val="single"/>
          <w:lang w:val="en-US"/>
        </w:rPr>
        <w:lastRenderedPageBreak/>
        <w:t>Week 14</w:t>
      </w:r>
    </w:p>
    <w:p w14:paraId="6D208DAD" w14:textId="77777777" w:rsidR="00467B6F" w:rsidRPr="0033337D" w:rsidRDefault="00467B6F" w:rsidP="00467B6F">
      <w:pPr>
        <w:rPr>
          <w:b/>
          <w:bCs/>
          <w:lang w:val="en-US"/>
        </w:rPr>
      </w:pPr>
      <w:r w:rsidRPr="0033337D">
        <w:rPr>
          <w:b/>
          <w:bCs/>
          <w:lang w:val="en-US"/>
        </w:rPr>
        <w:t>The Right FIT: CRC Screening</w:t>
      </w:r>
    </w:p>
    <w:tbl>
      <w:tblPr>
        <w:tblStyle w:val="TableGrid"/>
        <w:tblW w:w="11250" w:type="dxa"/>
        <w:tblInd w:w="-275" w:type="dxa"/>
        <w:tblLook w:val="04A0" w:firstRow="1" w:lastRow="0" w:firstColumn="1" w:lastColumn="0" w:noHBand="0" w:noVBand="1"/>
      </w:tblPr>
      <w:tblGrid>
        <w:gridCol w:w="720"/>
        <w:gridCol w:w="10530"/>
      </w:tblGrid>
      <w:tr w:rsidR="00467B6F" w:rsidRPr="00AA76F4" w14:paraId="66061533" w14:textId="77777777" w:rsidTr="00913502">
        <w:tc>
          <w:tcPr>
            <w:tcW w:w="720" w:type="dxa"/>
            <w:shd w:val="clear" w:color="auto" w:fill="B4C6E7" w:themeFill="accent1" w:themeFillTint="66"/>
          </w:tcPr>
          <w:p w14:paraId="14E82767" w14:textId="77777777" w:rsidR="00467B6F" w:rsidRPr="0033337D" w:rsidRDefault="00467B6F" w:rsidP="00913502">
            <w:pPr>
              <w:rPr>
                <w:b/>
                <w:bCs/>
                <w:lang w:val="en-US"/>
              </w:rPr>
            </w:pPr>
            <w:r w:rsidRPr="0033337D">
              <w:rPr>
                <w:b/>
                <w:bCs/>
                <w:lang w:val="en-US"/>
              </w:rPr>
              <w:t>Who</w:t>
            </w:r>
          </w:p>
        </w:tc>
        <w:tc>
          <w:tcPr>
            <w:tcW w:w="10530" w:type="dxa"/>
          </w:tcPr>
          <w:p w14:paraId="293C5025" w14:textId="77777777" w:rsidR="00467B6F" w:rsidRPr="0033337D" w:rsidRDefault="00467B6F" w:rsidP="00913502">
            <w:pPr>
              <w:rPr>
                <w:lang w:val="en-US"/>
              </w:rPr>
            </w:pPr>
            <w:r w:rsidRPr="0033337D">
              <w:rPr>
                <w:b/>
                <w:bCs/>
                <w:lang w:val="en-US"/>
              </w:rPr>
              <w:t xml:space="preserve">Average Risk = </w:t>
            </w:r>
            <w:r w:rsidRPr="0033337D">
              <w:rPr>
                <w:lang w:val="en-US"/>
              </w:rPr>
              <w:t>Begin screening at 45 years old (suggested) to 50 years old (recommended) – variety of modalities/frequencies</w:t>
            </w:r>
          </w:p>
          <w:p w14:paraId="09DB57FD" w14:textId="77777777" w:rsidR="00467B6F" w:rsidRPr="0033337D" w:rsidRDefault="00467B6F" w:rsidP="004F1E55">
            <w:pPr>
              <w:pStyle w:val="ListParagraph"/>
              <w:numPr>
                <w:ilvl w:val="0"/>
                <w:numId w:val="41"/>
              </w:numPr>
              <w:rPr>
                <w:lang w:val="en-US"/>
              </w:rPr>
            </w:pPr>
            <w:r w:rsidRPr="0033337D">
              <w:rPr>
                <w:lang w:val="en-US"/>
              </w:rPr>
              <w:t>CRC or advanced polyps in a second-degree relative does NOT confer elevated risk</w:t>
            </w:r>
          </w:p>
          <w:p w14:paraId="3ECB2F65" w14:textId="77777777" w:rsidR="00467B6F" w:rsidRPr="0033337D" w:rsidRDefault="00467B6F" w:rsidP="00913502">
            <w:pPr>
              <w:rPr>
                <w:b/>
                <w:bCs/>
                <w:lang w:val="en-US"/>
              </w:rPr>
            </w:pPr>
            <w:r w:rsidRPr="0033337D">
              <w:rPr>
                <w:b/>
                <w:bCs/>
                <w:lang w:val="en-US"/>
              </w:rPr>
              <w:t xml:space="preserve">Higher Risk = </w:t>
            </w:r>
            <w:r w:rsidRPr="0033337D">
              <w:rPr>
                <w:lang w:val="en-US"/>
              </w:rPr>
              <w:t>Begin screening at 40 years old or 10 years prior to diagnosis of CRC/advanced polyp in first-degree relative (whichever is earlier) – q5year colonoscopy</w:t>
            </w:r>
          </w:p>
          <w:p w14:paraId="13E60F29" w14:textId="77777777" w:rsidR="00467B6F" w:rsidRPr="0033337D" w:rsidRDefault="00467B6F" w:rsidP="00913502">
            <w:pPr>
              <w:rPr>
                <w:b/>
                <w:bCs/>
                <w:lang w:val="en-US"/>
              </w:rPr>
            </w:pPr>
          </w:p>
          <w:p w14:paraId="7BE046B9" w14:textId="77777777" w:rsidR="00467B6F" w:rsidRPr="0033337D" w:rsidRDefault="00467B6F" w:rsidP="00913502">
            <w:pPr>
              <w:rPr>
                <w:lang w:val="en-US"/>
              </w:rPr>
            </w:pPr>
            <w:r w:rsidRPr="0033337D">
              <w:rPr>
                <w:color w:val="FF0000"/>
                <w:lang w:val="en-US"/>
              </w:rPr>
              <w:t>Consider stopping at 75 years old, especially if multiple comorbidities/lower life expectancy</w:t>
            </w:r>
          </w:p>
        </w:tc>
      </w:tr>
      <w:tr w:rsidR="00467B6F" w:rsidRPr="00AA76F4" w14:paraId="6AD220A1" w14:textId="77777777" w:rsidTr="00913502">
        <w:tc>
          <w:tcPr>
            <w:tcW w:w="720" w:type="dxa"/>
            <w:shd w:val="clear" w:color="auto" w:fill="B4C6E7" w:themeFill="accent1" w:themeFillTint="66"/>
          </w:tcPr>
          <w:p w14:paraId="1268383F" w14:textId="77777777" w:rsidR="00467B6F" w:rsidRPr="0033337D" w:rsidRDefault="00467B6F" w:rsidP="00913502">
            <w:pPr>
              <w:rPr>
                <w:b/>
                <w:bCs/>
                <w:lang w:val="en-US"/>
              </w:rPr>
            </w:pPr>
            <w:r w:rsidRPr="0033337D">
              <w:rPr>
                <w:b/>
                <w:bCs/>
                <w:lang w:val="en-US"/>
              </w:rPr>
              <w:t>How</w:t>
            </w:r>
          </w:p>
        </w:tc>
        <w:tc>
          <w:tcPr>
            <w:tcW w:w="10530" w:type="dxa"/>
          </w:tcPr>
          <w:p w14:paraId="43427FE2" w14:textId="77777777" w:rsidR="00467B6F" w:rsidRPr="0033337D" w:rsidRDefault="00467B6F" w:rsidP="00913502">
            <w:pPr>
              <w:rPr>
                <w:u w:val="single"/>
                <w:lang w:val="en-US"/>
              </w:rPr>
            </w:pPr>
            <w:r w:rsidRPr="0033337D">
              <w:rPr>
                <w:u w:val="single"/>
                <w:lang w:val="en-US"/>
              </w:rPr>
              <w:t xml:space="preserve">Tier 1: </w:t>
            </w:r>
          </w:p>
          <w:p w14:paraId="6930E760" w14:textId="77777777" w:rsidR="00467B6F" w:rsidRPr="0033337D" w:rsidRDefault="00467B6F" w:rsidP="004F1E55">
            <w:pPr>
              <w:pStyle w:val="ListParagraph"/>
              <w:numPr>
                <w:ilvl w:val="0"/>
                <w:numId w:val="39"/>
              </w:numPr>
              <w:rPr>
                <w:lang w:val="en-US"/>
              </w:rPr>
            </w:pPr>
            <w:r w:rsidRPr="0033337D">
              <w:rPr>
                <w:lang w:val="en-US"/>
              </w:rPr>
              <w:t xml:space="preserve">Colonoscopy every 10 years </w:t>
            </w:r>
          </w:p>
          <w:p w14:paraId="14294BC2" w14:textId="77777777" w:rsidR="00467B6F" w:rsidRPr="0033337D" w:rsidRDefault="00467B6F" w:rsidP="004F1E55">
            <w:pPr>
              <w:pStyle w:val="ListParagraph"/>
              <w:numPr>
                <w:ilvl w:val="0"/>
                <w:numId w:val="39"/>
              </w:numPr>
              <w:rPr>
                <w:lang w:val="en-US"/>
              </w:rPr>
            </w:pPr>
            <w:r w:rsidRPr="0033337D">
              <w:rPr>
                <w:lang w:val="en-US"/>
              </w:rPr>
              <w:t xml:space="preserve">Fecal immunohistochemical testing (FIT) annually – cheap, easy – necessitates </w:t>
            </w:r>
            <w:proofErr w:type="spellStart"/>
            <w:r w:rsidRPr="0033337D">
              <w:rPr>
                <w:lang w:val="en-US"/>
              </w:rPr>
              <w:t>colo</w:t>
            </w:r>
            <w:proofErr w:type="spellEnd"/>
            <w:r w:rsidRPr="0033337D">
              <w:rPr>
                <w:lang w:val="en-US"/>
              </w:rPr>
              <w:t xml:space="preserve"> if positive</w:t>
            </w:r>
          </w:p>
          <w:p w14:paraId="0F4C0AF3" w14:textId="77777777" w:rsidR="00467B6F" w:rsidRPr="0033337D" w:rsidRDefault="00467B6F" w:rsidP="00913502">
            <w:pPr>
              <w:rPr>
                <w:u w:val="single"/>
                <w:lang w:val="en-US"/>
              </w:rPr>
            </w:pPr>
            <w:r w:rsidRPr="0033337D">
              <w:rPr>
                <w:u w:val="single"/>
                <w:lang w:val="en-US"/>
              </w:rPr>
              <w:t xml:space="preserve">Tier 2: </w:t>
            </w:r>
          </w:p>
          <w:p w14:paraId="734CCBF7" w14:textId="77777777" w:rsidR="00467B6F" w:rsidRPr="0033337D" w:rsidRDefault="00467B6F" w:rsidP="004F1E55">
            <w:pPr>
              <w:pStyle w:val="ListParagraph"/>
              <w:numPr>
                <w:ilvl w:val="0"/>
                <w:numId w:val="40"/>
              </w:numPr>
              <w:rPr>
                <w:lang w:val="en-US"/>
              </w:rPr>
            </w:pPr>
            <w:r w:rsidRPr="0033337D">
              <w:rPr>
                <w:lang w:val="en-US"/>
              </w:rPr>
              <w:t>Flexible sigmoidoscopy every 5-10 years</w:t>
            </w:r>
          </w:p>
          <w:p w14:paraId="6439ABB4" w14:textId="77777777" w:rsidR="00467B6F" w:rsidRPr="0033337D" w:rsidRDefault="00467B6F" w:rsidP="004F1E55">
            <w:pPr>
              <w:pStyle w:val="ListParagraph"/>
              <w:numPr>
                <w:ilvl w:val="0"/>
                <w:numId w:val="40"/>
              </w:numPr>
              <w:rPr>
                <w:lang w:val="en-US"/>
              </w:rPr>
            </w:pPr>
            <w:r w:rsidRPr="0033337D">
              <w:rPr>
                <w:lang w:val="en-US"/>
              </w:rPr>
              <w:t>Multitarget stool DNA test (AKA Cologuard) every 3 years</w:t>
            </w:r>
          </w:p>
          <w:p w14:paraId="137D04AA" w14:textId="77777777" w:rsidR="00467B6F" w:rsidRPr="0033337D" w:rsidRDefault="00467B6F" w:rsidP="004F1E55">
            <w:pPr>
              <w:pStyle w:val="ListParagraph"/>
              <w:numPr>
                <w:ilvl w:val="0"/>
                <w:numId w:val="40"/>
              </w:numPr>
              <w:rPr>
                <w:lang w:val="en-US"/>
              </w:rPr>
            </w:pPr>
            <w:r w:rsidRPr="0033337D">
              <w:rPr>
                <w:lang w:val="en-US"/>
              </w:rPr>
              <w:t xml:space="preserve">CT Colonography every 5 years – requires bowel prep but no sedation – necessitates </w:t>
            </w:r>
            <w:proofErr w:type="spellStart"/>
            <w:r w:rsidRPr="0033337D">
              <w:rPr>
                <w:lang w:val="en-US"/>
              </w:rPr>
              <w:t>colo</w:t>
            </w:r>
            <w:proofErr w:type="spellEnd"/>
            <w:r w:rsidRPr="0033337D">
              <w:rPr>
                <w:lang w:val="en-US"/>
              </w:rPr>
              <w:t xml:space="preserve"> if positive</w:t>
            </w:r>
          </w:p>
          <w:p w14:paraId="3E28B34B" w14:textId="77777777" w:rsidR="00467B6F" w:rsidRPr="0033337D" w:rsidRDefault="00467B6F" w:rsidP="004F1E55">
            <w:pPr>
              <w:pStyle w:val="ListParagraph"/>
              <w:numPr>
                <w:ilvl w:val="0"/>
                <w:numId w:val="40"/>
              </w:numPr>
              <w:rPr>
                <w:b/>
                <w:bCs/>
                <w:lang w:val="en-US"/>
              </w:rPr>
            </w:pPr>
            <w:r w:rsidRPr="0033337D">
              <w:rPr>
                <w:lang w:val="en-US"/>
              </w:rPr>
              <w:t xml:space="preserve">Colon </w:t>
            </w:r>
            <w:proofErr w:type="gramStart"/>
            <w:r w:rsidRPr="0033337D">
              <w:rPr>
                <w:lang w:val="en-US"/>
              </w:rPr>
              <w:t>capsule</w:t>
            </w:r>
            <w:proofErr w:type="gramEnd"/>
            <w:r w:rsidRPr="0033337D">
              <w:rPr>
                <w:lang w:val="en-US"/>
              </w:rPr>
              <w:t xml:space="preserve"> every 5 years</w:t>
            </w:r>
            <w:r w:rsidRPr="0033337D">
              <w:rPr>
                <w:lang w:val="en-US"/>
              </w:rPr>
              <w:br/>
            </w:r>
          </w:p>
          <w:p w14:paraId="3A730D4D" w14:textId="77777777" w:rsidR="00467B6F" w:rsidRPr="0033337D" w:rsidRDefault="00467B6F" w:rsidP="00913502">
            <w:pPr>
              <w:rPr>
                <w:b/>
                <w:bCs/>
                <w:lang w:val="en-US"/>
              </w:rPr>
            </w:pPr>
            <w:r w:rsidRPr="0033337D">
              <w:rPr>
                <w:b/>
                <w:bCs/>
                <w:lang w:val="en-US"/>
              </w:rPr>
              <w:t xml:space="preserve">Reminder: </w:t>
            </w:r>
            <w:r w:rsidRPr="0033337D">
              <w:rPr>
                <w:lang w:val="en-US"/>
              </w:rPr>
              <w:t>abnormal findings will turn CRC screening into polyp surveillance, e.g. and follow a different frequency per GI recommendations</w:t>
            </w:r>
          </w:p>
        </w:tc>
      </w:tr>
    </w:tbl>
    <w:p w14:paraId="1A3AC2A4" w14:textId="77777777" w:rsidR="00467B6F" w:rsidRPr="0033337D" w:rsidRDefault="00467B6F" w:rsidP="00467B6F">
      <w:pPr>
        <w:rPr>
          <w:b/>
          <w:bCs/>
          <w:lang w:val="en-US"/>
        </w:rPr>
      </w:pPr>
    </w:p>
    <w:p w14:paraId="5B49D4AF" w14:textId="77777777" w:rsidR="00467B6F" w:rsidRPr="0033337D" w:rsidRDefault="00467B6F" w:rsidP="00467B6F">
      <w:pPr>
        <w:rPr>
          <w:b/>
          <w:bCs/>
          <w:lang w:val="en-US"/>
        </w:rPr>
      </w:pPr>
      <w:r w:rsidRPr="0033337D">
        <w:rPr>
          <w:b/>
          <w:bCs/>
          <w:lang w:val="en-US"/>
        </w:rPr>
        <w:t>Hyponatremia: You can run but you can’t hide from it</w:t>
      </w:r>
    </w:p>
    <w:tbl>
      <w:tblPr>
        <w:tblStyle w:val="TableGrid"/>
        <w:tblW w:w="0" w:type="auto"/>
        <w:tblLook w:val="04A0" w:firstRow="1" w:lastRow="0" w:firstColumn="1" w:lastColumn="0" w:noHBand="0" w:noVBand="1"/>
      </w:tblPr>
      <w:tblGrid>
        <w:gridCol w:w="10790"/>
      </w:tblGrid>
      <w:tr w:rsidR="00467B6F" w:rsidRPr="0033337D" w14:paraId="21C6D639" w14:textId="77777777" w:rsidTr="00913502">
        <w:tc>
          <w:tcPr>
            <w:tcW w:w="10790" w:type="dxa"/>
            <w:shd w:val="clear" w:color="auto" w:fill="B4C6E7" w:themeFill="accent1" w:themeFillTint="66"/>
          </w:tcPr>
          <w:p w14:paraId="3A7125E0" w14:textId="77777777" w:rsidR="00467B6F" w:rsidRPr="0033337D" w:rsidRDefault="00467B6F" w:rsidP="00913502">
            <w:pPr>
              <w:jc w:val="center"/>
              <w:rPr>
                <w:b/>
                <w:bCs/>
                <w:lang w:val="en-US"/>
              </w:rPr>
            </w:pPr>
            <w:r w:rsidRPr="0033337D">
              <w:rPr>
                <w:b/>
                <w:bCs/>
                <w:lang w:val="en-US"/>
              </w:rPr>
              <w:t>Na &lt; 135</w:t>
            </w:r>
          </w:p>
        </w:tc>
      </w:tr>
      <w:tr w:rsidR="00467B6F" w:rsidRPr="0033337D" w14:paraId="1593F7CF" w14:textId="77777777" w:rsidTr="00913502">
        <w:tc>
          <w:tcPr>
            <w:tcW w:w="10790" w:type="dxa"/>
          </w:tcPr>
          <w:p w14:paraId="641505FF" w14:textId="77777777" w:rsidR="00467B6F" w:rsidRPr="0033337D" w:rsidRDefault="00467B6F" w:rsidP="00913502">
            <w:pPr>
              <w:rPr>
                <w:b/>
                <w:bCs/>
                <w:lang w:val="en-US"/>
              </w:rPr>
            </w:pPr>
            <w:r w:rsidRPr="0033337D">
              <w:rPr>
                <w:noProof/>
                <w:lang w:val="en-US"/>
              </w:rPr>
              <w:drawing>
                <wp:inline distT="0" distB="0" distL="0" distR="0" wp14:anchorId="150F1EA5" wp14:editId="00176E8C">
                  <wp:extent cx="6858000" cy="3857625"/>
                  <wp:effectExtent l="0" t="0" r="0" b="9525"/>
                  <wp:docPr id="8158085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08514"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6858000" cy="3857625"/>
                          </a:xfrm>
                          <a:prstGeom prst="rect">
                            <a:avLst/>
                          </a:prstGeom>
                        </pic:spPr>
                      </pic:pic>
                    </a:graphicData>
                  </a:graphic>
                </wp:inline>
              </w:drawing>
            </w:r>
          </w:p>
        </w:tc>
      </w:tr>
    </w:tbl>
    <w:p w14:paraId="68967073" w14:textId="77777777" w:rsidR="00467B6F" w:rsidRPr="0033337D" w:rsidRDefault="00467B6F" w:rsidP="00467B6F">
      <w:pPr>
        <w:rPr>
          <w:b/>
          <w:bCs/>
          <w:lang w:val="en-US"/>
        </w:rPr>
      </w:pPr>
    </w:p>
    <w:p w14:paraId="6E64EB14" w14:textId="77777777" w:rsidR="00467B6F" w:rsidRPr="0033337D" w:rsidRDefault="00467B6F" w:rsidP="00467B6F">
      <w:pPr>
        <w:rPr>
          <w:b/>
          <w:bCs/>
          <w:lang w:val="en-US"/>
        </w:rPr>
      </w:pPr>
    </w:p>
    <w:p w14:paraId="309B4F69" w14:textId="77777777" w:rsidR="00467B6F" w:rsidRPr="0033337D" w:rsidRDefault="00467B6F" w:rsidP="00467B6F">
      <w:pPr>
        <w:rPr>
          <w:b/>
          <w:bCs/>
          <w:lang w:val="en-US"/>
        </w:rPr>
      </w:pPr>
    </w:p>
    <w:p w14:paraId="51422D69" w14:textId="77777777" w:rsidR="00467B6F" w:rsidRPr="0033337D" w:rsidRDefault="00467B6F" w:rsidP="00467B6F">
      <w:pPr>
        <w:rPr>
          <w:b/>
          <w:bCs/>
          <w:lang w:val="en-US"/>
        </w:rPr>
      </w:pPr>
      <w:r w:rsidRPr="0033337D">
        <w:rPr>
          <w:b/>
          <w:bCs/>
          <w:lang w:val="en-US"/>
        </w:rPr>
        <w:lastRenderedPageBreak/>
        <w:t>Pulmonary Emboli</w:t>
      </w:r>
    </w:p>
    <w:tbl>
      <w:tblPr>
        <w:tblStyle w:val="TableGrid"/>
        <w:tblW w:w="0" w:type="auto"/>
        <w:tblLook w:val="04A0" w:firstRow="1" w:lastRow="0" w:firstColumn="1" w:lastColumn="0" w:noHBand="0" w:noVBand="1"/>
      </w:tblPr>
      <w:tblGrid>
        <w:gridCol w:w="10790"/>
      </w:tblGrid>
      <w:tr w:rsidR="00467B6F" w:rsidRPr="0033337D" w14:paraId="6D8DAEF7" w14:textId="77777777" w:rsidTr="00913502">
        <w:tc>
          <w:tcPr>
            <w:tcW w:w="10790" w:type="dxa"/>
            <w:shd w:val="clear" w:color="auto" w:fill="B4C6E7" w:themeFill="accent1" w:themeFillTint="66"/>
          </w:tcPr>
          <w:p w14:paraId="72D4ECCF" w14:textId="77777777" w:rsidR="00467B6F" w:rsidRPr="0033337D" w:rsidRDefault="00467B6F" w:rsidP="00913502">
            <w:pPr>
              <w:jc w:val="center"/>
              <w:rPr>
                <w:b/>
                <w:bCs/>
                <w:lang w:val="en-US"/>
              </w:rPr>
            </w:pPr>
            <w:r w:rsidRPr="0033337D">
              <w:rPr>
                <w:b/>
                <w:bCs/>
                <w:lang w:val="en-US"/>
              </w:rPr>
              <w:t>Diagnosis</w:t>
            </w:r>
          </w:p>
        </w:tc>
      </w:tr>
      <w:tr w:rsidR="00467B6F" w:rsidRPr="00AA76F4" w14:paraId="70CB8333" w14:textId="77777777" w:rsidTr="00913502">
        <w:tc>
          <w:tcPr>
            <w:tcW w:w="10790" w:type="dxa"/>
          </w:tcPr>
          <w:p w14:paraId="6F7E3DFA" w14:textId="77777777" w:rsidR="00467B6F" w:rsidRPr="0033337D" w:rsidRDefault="00467B6F" w:rsidP="00913502">
            <w:pPr>
              <w:rPr>
                <w:lang w:val="en-US"/>
              </w:rPr>
            </w:pPr>
            <w:r w:rsidRPr="0033337D">
              <w:rPr>
                <w:u w:val="single"/>
                <w:lang w:val="en-US"/>
              </w:rPr>
              <w:t>CTA Chest (CTPE)</w:t>
            </w:r>
            <w:r w:rsidRPr="0033337D">
              <w:rPr>
                <w:lang w:val="en-US"/>
              </w:rPr>
              <w:t xml:space="preserve"> – direct visualization of pulmonary arterial embolus</w:t>
            </w:r>
          </w:p>
          <w:p w14:paraId="591C9096" w14:textId="77777777" w:rsidR="00467B6F" w:rsidRPr="0033337D" w:rsidRDefault="00467B6F" w:rsidP="004F1E55">
            <w:pPr>
              <w:pStyle w:val="ListParagraph"/>
              <w:numPr>
                <w:ilvl w:val="0"/>
                <w:numId w:val="41"/>
              </w:numPr>
              <w:rPr>
                <w:lang w:val="en-US"/>
              </w:rPr>
            </w:pPr>
            <w:r w:rsidRPr="0033337D">
              <w:rPr>
                <w:lang w:val="en-US"/>
              </w:rPr>
              <w:t xml:space="preserve">Preferred first line study for stable patients with reasonable renal </w:t>
            </w:r>
            <w:proofErr w:type="spellStart"/>
            <w:r w:rsidRPr="0033337D">
              <w:rPr>
                <w:lang w:val="en-US"/>
              </w:rPr>
              <w:t>fxn</w:t>
            </w:r>
            <w:proofErr w:type="spellEnd"/>
            <w:r w:rsidRPr="0033337D">
              <w:rPr>
                <w:lang w:val="en-US"/>
              </w:rPr>
              <w:t xml:space="preserve"> or ESKD</w:t>
            </w:r>
          </w:p>
          <w:p w14:paraId="37E3B292" w14:textId="77777777" w:rsidR="00467B6F" w:rsidRPr="0033337D" w:rsidRDefault="00467B6F" w:rsidP="00913502">
            <w:pPr>
              <w:rPr>
                <w:lang w:val="en-US"/>
              </w:rPr>
            </w:pPr>
            <w:r w:rsidRPr="0033337D">
              <w:rPr>
                <w:u w:val="single"/>
                <w:lang w:val="en-US"/>
              </w:rPr>
              <w:t>V/Q Scan</w:t>
            </w:r>
            <w:r w:rsidRPr="0033337D">
              <w:rPr>
                <w:lang w:val="en-US"/>
              </w:rPr>
              <w:t xml:space="preserve"> – preferred in pregnancy, CKD4-5 not ESKD; also preferred for CTEPH (Group 4 </w:t>
            </w:r>
            <w:proofErr w:type="spellStart"/>
            <w:r w:rsidRPr="0033337D">
              <w:rPr>
                <w:lang w:val="en-US"/>
              </w:rPr>
              <w:t>Pulm</w:t>
            </w:r>
            <w:proofErr w:type="spellEnd"/>
            <w:r w:rsidRPr="0033337D">
              <w:rPr>
                <w:lang w:val="en-US"/>
              </w:rPr>
              <w:t xml:space="preserve"> HTN) dx</w:t>
            </w:r>
          </w:p>
          <w:p w14:paraId="354649FB" w14:textId="77777777" w:rsidR="00467B6F" w:rsidRPr="0033337D" w:rsidRDefault="00467B6F" w:rsidP="004F1E55">
            <w:pPr>
              <w:pStyle w:val="ListParagraph"/>
              <w:numPr>
                <w:ilvl w:val="0"/>
                <w:numId w:val="41"/>
              </w:numPr>
              <w:rPr>
                <w:b/>
                <w:bCs/>
                <w:lang w:val="en-US"/>
              </w:rPr>
            </w:pPr>
            <w:r w:rsidRPr="0033337D">
              <w:rPr>
                <w:lang w:val="en-US"/>
              </w:rPr>
              <w:t>Only offers probability estimate</w:t>
            </w:r>
          </w:p>
          <w:p w14:paraId="6490EBD6" w14:textId="77777777" w:rsidR="00467B6F" w:rsidRPr="0033337D" w:rsidRDefault="00467B6F" w:rsidP="00913502">
            <w:pPr>
              <w:rPr>
                <w:lang w:val="en-US"/>
              </w:rPr>
            </w:pPr>
            <w:r w:rsidRPr="0033337D">
              <w:rPr>
                <w:u w:val="single"/>
                <w:lang w:val="en-US"/>
              </w:rPr>
              <w:t>Unable to perform CTPE and V/Q Scan inconclusive</w:t>
            </w:r>
            <w:r w:rsidRPr="0033337D">
              <w:rPr>
                <w:lang w:val="en-US"/>
              </w:rPr>
              <w:t xml:space="preserve"> – serial lower extremity DVUS, pulmonary angiography, MRA, or V/Q SPECT </w:t>
            </w:r>
          </w:p>
          <w:p w14:paraId="26B45FCA" w14:textId="77777777" w:rsidR="00467B6F" w:rsidRPr="0033337D" w:rsidRDefault="00467B6F" w:rsidP="004F1E55">
            <w:pPr>
              <w:pStyle w:val="ListParagraph"/>
              <w:numPr>
                <w:ilvl w:val="0"/>
                <w:numId w:val="41"/>
              </w:numPr>
              <w:rPr>
                <w:lang w:val="en-US"/>
              </w:rPr>
            </w:pPr>
            <w:r w:rsidRPr="0033337D">
              <w:rPr>
                <w:lang w:val="en-US"/>
              </w:rPr>
              <w:t>If suspicion is high enough, treat empirically</w:t>
            </w:r>
          </w:p>
        </w:tc>
      </w:tr>
      <w:tr w:rsidR="00467B6F" w:rsidRPr="00AA76F4" w14:paraId="0C22C1E6" w14:textId="77777777" w:rsidTr="00913502">
        <w:tc>
          <w:tcPr>
            <w:tcW w:w="10790" w:type="dxa"/>
            <w:shd w:val="clear" w:color="auto" w:fill="B4C6E7" w:themeFill="accent1" w:themeFillTint="66"/>
          </w:tcPr>
          <w:p w14:paraId="4A752BEB" w14:textId="77777777" w:rsidR="00467B6F" w:rsidRPr="0033337D" w:rsidRDefault="00467B6F" w:rsidP="00913502">
            <w:pPr>
              <w:jc w:val="center"/>
              <w:rPr>
                <w:b/>
                <w:bCs/>
                <w:lang w:val="en-US"/>
              </w:rPr>
            </w:pPr>
            <w:r w:rsidRPr="0033337D">
              <w:rPr>
                <w:b/>
                <w:bCs/>
                <w:lang w:val="en-US"/>
              </w:rPr>
              <w:t>Risk Stratification with treatment pathways</w:t>
            </w:r>
          </w:p>
        </w:tc>
      </w:tr>
      <w:tr w:rsidR="00467B6F" w:rsidRPr="0033337D" w14:paraId="4BDA6CFE" w14:textId="77777777" w:rsidTr="00913502">
        <w:tc>
          <w:tcPr>
            <w:tcW w:w="10790" w:type="dxa"/>
          </w:tcPr>
          <w:p w14:paraId="2C753AC5" w14:textId="77777777" w:rsidR="00467B6F" w:rsidRPr="0033337D" w:rsidRDefault="00467B6F" w:rsidP="00913502">
            <w:pPr>
              <w:rPr>
                <w:lang w:val="en-US"/>
              </w:rPr>
            </w:pPr>
            <w:r w:rsidRPr="0033337D">
              <w:rPr>
                <w:lang w:val="en-US"/>
              </w:rPr>
              <w:t xml:space="preserve">The </w:t>
            </w:r>
            <w:r w:rsidRPr="0033337D">
              <w:rPr>
                <w:b/>
                <w:bCs/>
                <w:lang w:val="en-US"/>
              </w:rPr>
              <w:t>Pulmonary Embolism Severity Index (PESI</w:t>
            </w:r>
            <w:r w:rsidRPr="0033337D">
              <w:rPr>
                <w:lang w:val="en-US"/>
              </w:rPr>
              <w:t>) can be used to assist with classification</w:t>
            </w:r>
          </w:p>
          <w:p w14:paraId="285C6378" w14:textId="77777777" w:rsidR="00467B6F" w:rsidRPr="0033337D" w:rsidRDefault="00467B6F" w:rsidP="00913502">
            <w:pPr>
              <w:rPr>
                <w:b/>
                <w:bCs/>
                <w:lang w:val="en-US"/>
              </w:rPr>
            </w:pPr>
            <w:r w:rsidRPr="0033337D">
              <w:rPr>
                <w:b/>
                <w:bCs/>
                <w:lang w:val="en-US"/>
              </w:rPr>
              <w:t xml:space="preserve">Low-Risk PE </w:t>
            </w:r>
          </w:p>
          <w:p w14:paraId="7B60CC81" w14:textId="77777777" w:rsidR="00467B6F" w:rsidRPr="0033337D" w:rsidRDefault="00467B6F" w:rsidP="004F1E55">
            <w:pPr>
              <w:pStyle w:val="ListParagraph"/>
              <w:numPr>
                <w:ilvl w:val="0"/>
                <w:numId w:val="41"/>
              </w:numPr>
              <w:rPr>
                <w:lang w:val="en-US"/>
              </w:rPr>
            </w:pPr>
            <w:r w:rsidRPr="0033337D">
              <w:rPr>
                <w:lang w:val="en-US"/>
              </w:rPr>
              <w:t>lacks the below features and can be treated outpatient with DOACs in most patients.</w:t>
            </w:r>
          </w:p>
          <w:p w14:paraId="4B926FDE" w14:textId="77777777" w:rsidR="00467B6F" w:rsidRPr="0033337D" w:rsidRDefault="00467B6F" w:rsidP="00913502">
            <w:pPr>
              <w:jc w:val="center"/>
              <w:rPr>
                <w:b/>
                <w:bCs/>
                <w:lang w:val="en-US"/>
              </w:rPr>
            </w:pPr>
            <w:r w:rsidRPr="0033337D">
              <w:rPr>
                <w:noProof/>
                <w:lang w:val="en-US"/>
              </w:rPr>
              <mc:AlternateContent>
                <mc:Choice Requires="wps">
                  <w:drawing>
                    <wp:anchor distT="0" distB="0" distL="114300" distR="114300" simplePos="0" relativeHeight="251674624" behindDoc="0" locked="0" layoutInCell="1" allowOverlap="1" wp14:anchorId="1DF892BB" wp14:editId="6421C74E">
                      <wp:simplePos x="0" y="0"/>
                      <wp:positionH relativeFrom="column">
                        <wp:posOffset>312293</wp:posOffset>
                      </wp:positionH>
                      <wp:positionV relativeFrom="paragraph">
                        <wp:posOffset>3000629</wp:posOffset>
                      </wp:positionV>
                      <wp:extent cx="2231136" cy="896815"/>
                      <wp:effectExtent l="0" t="0" r="0" b="0"/>
                      <wp:wrapNone/>
                      <wp:docPr id="1245206442" name="TextBox 8"/>
                      <wp:cNvGraphicFramePr/>
                      <a:graphic xmlns:a="http://schemas.openxmlformats.org/drawingml/2006/main">
                        <a:graphicData uri="http://schemas.microsoft.com/office/word/2010/wordprocessingShape">
                          <wps:wsp>
                            <wps:cNvSpPr txBox="1"/>
                            <wps:spPr>
                              <a:xfrm>
                                <a:off x="0" y="0"/>
                                <a:ext cx="2231136" cy="896815"/>
                              </a:xfrm>
                              <a:prstGeom prst="rect">
                                <a:avLst/>
                              </a:prstGeom>
                              <a:solidFill>
                                <a:srgbClr val="C9C9B1"/>
                              </a:solidFill>
                            </wps:spPr>
                            <wps:txbx>
                              <w:txbxContent>
                                <w:p w14:paraId="36E401F6" w14:textId="77777777" w:rsidR="00467B6F" w:rsidRPr="00854D59" w:rsidRDefault="00467B6F" w:rsidP="00467B6F">
                                  <w:pPr>
                                    <w:rPr>
                                      <w:rFonts w:hAnsi="Calibri"/>
                                      <w:color w:val="000000" w:themeColor="text1"/>
                                      <w:kern w:val="24"/>
                                      <w:sz w:val="24"/>
                                      <w:szCs w:val="24"/>
                                      <w:lang w:val="en-US"/>
                                      <w14:ligatures w14:val="none"/>
                                    </w:rPr>
                                  </w:pPr>
                                  <w:r w:rsidRPr="00854D59">
                                    <w:rPr>
                                      <w:rFonts w:hAnsi="Calibri"/>
                                      <w:color w:val="000000" w:themeColor="text1"/>
                                      <w:kern w:val="24"/>
                                      <w:sz w:val="24"/>
                                      <w:szCs w:val="24"/>
                                      <w:lang w:val="en-US"/>
                                    </w:rPr>
                                    <w:t>Systemic thrombolysis (tPA/TNK)</w:t>
                                  </w:r>
                                  <w:r w:rsidRPr="00467B6F">
                                    <w:rPr>
                                      <w:rFonts w:hAnsi="Calibri"/>
                                      <w:color w:val="000000" w:themeColor="text1"/>
                                      <w:kern w:val="24"/>
                                      <w:sz w:val="24"/>
                                      <w:szCs w:val="24"/>
                                      <w:lang w:val="en-US"/>
                                      <w14:ligatures w14:val="none"/>
                                    </w:rPr>
                                    <w:br/>
                                  </w:r>
                                  <w:r w:rsidRPr="00854D59">
                                    <w:rPr>
                                      <w:rFonts w:hAnsi="Calibri"/>
                                      <w:color w:val="000000" w:themeColor="text1"/>
                                      <w:kern w:val="24"/>
                                      <w:sz w:val="24"/>
                                      <w:szCs w:val="24"/>
                                      <w:lang w:val="en-US"/>
                                    </w:rPr>
                                    <w:t>Thrombectomy</w:t>
                                  </w:r>
                                  <w:r w:rsidRPr="00467B6F">
                                    <w:rPr>
                                      <w:rFonts w:hAnsi="Calibri"/>
                                      <w:color w:val="000000" w:themeColor="text1"/>
                                      <w:kern w:val="24"/>
                                      <w:sz w:val="24"/>
                                      <w:szCs w:val="24"/>
                                      <w:lang w:val="en-US"/>
                                      <w14:ligatures w14:val="none"/>
                                    </w:rPr>
                                    <w:br/>
                                  </w:r>
                                  <w:r w:rsidRPr="00854D59">
                                    <w:rPr>
                                      <w:rFonts w:hAnsi="Calibri"/>
                                      <w:color w:val="000000" w:themeColor="text1"/>
                                      <w:kern w:val="24"/>
                                      <w:sz w:val="24"/>
                                      <w:szCs w:val="24"/>
                                      <w:lang w:val="en-US"/>
                                    </w:rPr>
                                    <w:t xml:space="preserve">Catheter-directed </w:t>
                                  </w:r>
                                  <w:r w:rsidRPr="00467B6F">
                                    <w:rPr>
                                      <w:rFonts w:hAnsi="Calibri"/>
                                      <w:color w:val="000000" w:themeColor="text1"/>
                                      <w:kern w:val="24"/>
                                      <w:sz w:val="24"/>
                                      <w:szCs w:val="24"/>
                                      <w:lang w:val="en-US"/>
                                    </w:rPr>
                                    <w:t>thrombo</w:t>
                                  </w:r>
                                  <w:r w:rsidRPr="00854D59">
                                    <w:rPr>
                                      <w:rFonts w:hAnsi="Calibri"/>
                                      <w:color w:val="000000" w:themeColor="text1"/>
                                      <w:kern w:val="24"/>
                                      <w:sz w:val="24"/>
                                      <w:szCs w:val="24"/>
                                      <w:lang w:val="en-US"/>
                                    </w:rPr>
                                    <w:t>lytics</w:t>
                                  </w:r>
                                  <w:r w:rsidRPr="00467B6F">
                                    <w:rPr>
                                      <w:rFonts w:hAnsi="Calibri"/>
                                      <w:color w:val="000000" w:themeColor="text1"/>
                                      <w:kern w:val="24"/>
                                      <w:sz w:val="24"/>
                                      <w:szCs w:val="24"/>
                                      <w:lang w:val="en-US"/>
                                      <w14:ligatures w14:val="none"/>
                                    </w:rPr>
                                    <w:br/>
                                  </w:r>
                                  <w:r w:rsidRPr="00854D59">
                                    <w:rPr>
                                      <w:rFonts w:hAnsi="Calibri"/>
                                      <w:color w:val="000000" w:themeColor="text1"/>
                                      <w:kern w:val="24"/>
                                      <w:sz w:val="24"/>
                                      <w:szCs w:val="24"/>
                                      <w:lang w:val="en-US"/>
                                    </w:rPr>
                                    <w:t>ECMO/RVAD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1DF892BB" id="_x0000_t202" coordsize="21600,21600" o:spt="202" path="m,l,21600r21600,l21600,xe">
                      <v:stroke joinstyle="miter"/>
                      <v:path gradientshapeok="t" o:connecttype="rect"/>
                    </v:shapetype>
                    <v:shape id="TextBox 8" o:spid="_x0000_s1026" type="#_x0000_t202" style="position:absolute;left:0;text-align:left;margin-left:24.6pt;margin-top:236.25pt;width:175.7pt;height:70.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" fillcolor="#c9c9b1" stroked="f">
                      <v:textbox>
                        <w:txbxContent>
                          <w:p w14:paraId="36E401F6" w14:textId="77777777" w:rsidR="00467B6F" w:rsidRPr="00854D59" w:rsidRDefault="00467B6F" w:rsidP="00467B6F">
                            <w:pPr>
                              <w:rPr>
                                <w:rFonts w:hAnsi="Calibri"/>
                                <w:color w:val="000000" w:themeColor="text1"/>
                                <w:kern w:val="24"/>
                                <w:sz w:val="24"/>
                                <w:szCs w:val="24"/>
                                <w:lang w:val="en-US"/>
                                <w14:ligatures w14:val="none"/>
                              </w:rPr>
                            </w:pPr>
                            <w:r w:rsidRPr="00854D59">
                              <w:rPr>
                                <w:rFonts w:hAnsi="Calibri"/>
                                <w:color w:val="000000" w:themeColor="text1"/>
                                <w:kern w:val="24"/>
                                <w:sz w:val="24"/>
                                <w:szCs w:val="24"/>
                                <w:lang w:val="en-US"/>
                              </w:rPr>
                              <w:t>Systemic thrombolysis (tPA/TNK)</w:t>
                            </w:r>
                            <w:r w:rsidRPr="00467B6F">
                              <w:rPr>
                                <w:rFonts w:hAnsi="Calibri"/>
                                <w:color w:val="000000" w:themeColor="text1"/>
                                <w:kern w:val="24"/>
                                <w:sz w:val="24"/>
                                <w:szCs w:val="24"/>
                                <w:lang w:val="en-US"/>
                                <w14:ligatures w14:val="none"/>
                              </w:rPr>
                              <w:br/>
                            </w:r>
                            <w:r w:rsidRPr="00854D59">
                              <w:rPr>
                                <w:rFonts w:hAnsi="Calibri"/>
                                <w:color w:val="000000" w:themeColor="text1"/>
                                <w:kern w:val="24"/>
                                <w:sz w:val="24"/>
                                <w:szCs w:val="24"/>
                                <w:lang w:val="en-US"/>
                              </w:rPr>
                              <w:t>Thrombectomy</w:t>
                            </w:r>
                            <w:r w:rsidRPr="00467B6F">
                              <w:rPr>
                                <w:rFonts w:hAnsi="Calibri"/>
                                <w:color w:val="000000" w:themeColor="text1"/>
                                <w:kern w:val="24"/>
                                <w:sz w:val="24"/>
                                <w:szCs w:val="24"/>
                                <w:lang w:val="en-US"/>
                                <w14:ligatures w14:val="none"/>
                              </w:rPr>
                              <w:br/>
                            </w:r>
                            <w:r w:rsidRPr="00854D59">
                              <w:rPr>
                                <w:rFonts w:hAnsi="Calibri"/>
                                <w:color w:val="000000" w:themeColor="text1"/>
                                <w:kern w:val="24"/>
                                <w:sz w:val="24"/>
                                <w:szCs w:val="24"/>
                                <w:lang w:val="en-US"/>
                              </w:rPr>
                              <w:t xml:space="preserve">Catheter-directed </w:t>
                            </w:r>
                            <w:r w:rsidRPr="00467B6F">
                              <w:rPr>
                                <w:rFonts w:hAnsi="Calibri"/>
                                <w:color w:val="000000" w:themeColor="text1"/>
                                <w:kern w:val="24"/>
                                <w:sz w:val="24"/>
                                <w:szCs w:val="24"/>
                                <w:lang w:val="en-US"/>
                              </w:rPr>
                              <w:t>thrombo</w:t>
                            </w:r>
                            <w:r w:rsidRPr="00854D59">
                              <w:rPr>
                                <w:rFonts w:hAnsi="Calibri"/>
                                <w:color w:val="000000" w:themeColor="text1"/>
                                <w:kern w:val="24"/>
                                <w:sz w:val="24"/>
                                <w:szCs w:val="24"/>
                                <w:lang w:val="en-US"/>
                              </w:rPr>
                              <w:t>lytics</w:t>
                            </w:r>
                            <w:r w:rsidRPr="00467B6F">
                              <w:rPr>
                                <w:rFonts w:hAnsi="Calibri"/>
                                <w:color w:val="000000" w:themeColor="text1"/>
                                <w:kern w:val="24"/>
                                <w:sz w:val="24"/>
                                <w:szCs w:val="24"/>
                                <w:lang w:val="en-US"/>
                                <w14:ligatures w14:val="none"/>
                              </w:rPr>
                              <w:br/>
                            </w:r>
                            <w:r w:rsidRPr="00854D59">
                              <w:rPr>
                                <w:rFonts w:hAnsi="Calibri"/>
                                <w:color w:val="000000" w:themeColor="text1"/>
                                <w:kern w:val="24"/>
                                <w:sz w:val="24"/>
                                <w:szCs w:val="24"/>
                                <w:lang w:val="en-US"/>
                              </w:rPr>
                              <w:t>ECMO/RVAD</w:t>
                            </w:r>
                          </w:p>
                        </w:txbxContent>
                      </v:textbox>
                    </v:shape>
                  </w:pict>
                </mc:Fallback>
              </mc:AlternateContent>
            </w:r>
            <w:r w:rsidRPr="0033337D">
              <w:rPr>
                <w:b/>
                <w:bCs/>
                <w:noProof/>
                <w:lang w:val="en-US"/>
              </w:rPr>
              <mc:AlternateContent>
                <mc:Choice Requires="wps">
                  <w:drawing>
                    <wp:anchor distT="0" distB="0" distL="114300" distR="114300" simplePos="0" relativeHeight="251675648" behindDoc="0" locked="0" layoutInCell="1" allowOverlap="1" wp14:anchorId="7EE7EBBA" wp14:editId="224B2A18">
                      <wp:simplePos x="0" y="0"/>
                      <wp:positionH relativeFrom="column">
                        <wp:posOffset>2055495</wp:posOffset>
                      </wp:positionH>
                      <wp:positionV relativeFrom="paragraph">
                        <wp:posOffset>2195830</wp:posOffset>
                      </wp:positionV>
                      <wp:extent cx="3332236" cy="342900"/>
                      <wp:effectExtent l="0" t="0" r="0" b="0"/>
                      <wp:wrapNone/>
                      <wp:docPr id="476447750" name="TextBox 9"/>
                      <wp:cNvGraphicFramePr/>
                      <a:graphic xmlns:a="http://schemas.openxmlformats.org/drawingml/2006/main">
                        <a:graphicData uri="http://schemas.microsoft.com/office/word/2010/wordprocessingShape">
                          <wps:wsp>
                            <wps:cNvSpPr txBox="1"/>
                            <wps:spPr>
                              <a:xfrm>
                                <a:off x="0" y="0"/>
                                <a:ext cx="3332236" cy="342900"/>
                              </a:xfrm>
                              <a:prstGeom prst="rect">
                                <a:avLst/>
                              </a:prstGeom>
                              <a:noFill/>
                            </wps:spPr>
                            <wps:txbx>
                              <w:txbxContent>
                                <w:p w14:paraId="0AF31CB6" w14:textId="77777777" w:rsidR="00467B6F" w:rsidRPr="00AB5423" w:rsidRDefault="00467B6F" w:rsidP="00467B6F">
                                  <w:pPr>
                                    <w:shd w:val="clear" w:color="auto" w:fill="EC8B2A"/>
                                    <w:jc w:val="center"/>
                                    <w:rPr>
                                      <w:rFonts w:hAnsi="Calibri"/>
                                      <w:color w:val="000000" w:themeColor="text1"/>
                                      <w:kern w:val="24"/>
                                      <w:sz w:val="32"/>
                                      <w:szCs w:val="32"/>
                                      <w:lang w:val="en-US"/>
                                      <w14:ligatures w14:val="none"/>
                                    </w:rPr>
                                  </w:pPr>
                                  <w:r w:rsidRPr="00AB5423">
                                    <w:rPr>
                                      <w:rFonts w:hAnsi="Calibri"/>
                                      <w:color w:val="000000" w:themeColor="text1"/>
                                      <w:kern w:val="24"/>
                                      <w:sz w:val="32"/>
                                      <w:szCs w:val="32"/>
                                      <w:lang w:val="en-US"/>
                                    </w:rPr>
                                    <w:t>Anticoagulation (heparin gtt)</w:t>
                                  </w:r>
                                </w:p>
                              </w:txbxContent>
                            </wps:txbx>
                            <wps:bodyPr wrap="square" rtlCol="0">
                              <a:noAutofit/>
                            </wps:bodyPr>
                          </wps:wsp>
                        </a:graphicData>
                      </a:graphic>
                      <wp14:sizeRelV relativeFrom="margin">
                        <wp14:pctHeight>0</wp14:pctHeight>
                      </wp14:sizeRelV>
                    </wp:anchor>
                  </w:drawing>
                </mc:Choice>
                <mc:Fallback>
                  <w:pict>
                    <v:shape w14:anchorId="7EE7EBBA" id="TextBox 9" o:spid="_x0000_s1027" type="#_x0000_t202" style="position:absolute;left:0;text-align:left;margin-left:161.85pt;margin-top:172.9pt;width:262.4pt;height:27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" filled="f" stroked="f">
                      <v:textbox>
                        <w:txbxContent>
                          <w:p w14:paraId="0AF31CB6" w14:textId="77777777" w:rsidR="00467B6F" w:rsidRPr="00AB5423" w:rsidRDefault="00467B6F" w:rsidP="00467B6F">
                            <w:pPr>
                              <w:shd w:val="clear" w:color="auto" w:fill="EC8B2A"/>
                              <w:jc w:val="center"/>
                              <w:rPr>
                                <w:rFonts w:hAnsi="Calibri"/>
                                <w:color w:val="000000" w:themeColor="text1"/>
                                <w:kern w:val="24"/>
                                <w:sz w:val="32"/>
                                <w:szCs w:val="32"/>
                                <w:lang w:val="en-US"/>
                                <w14:ligatures w14:val="none"/>
                              </w:rPr>
                            </w:pPr>
                            <w:r w:rsidRPr="00AB5423">
                              <w:rPr>
                                <w:rFonts w:hAnsi="Calibri"/>
                                <w:color w:val="000000" w:themeColor="text1"/>
                                <w:kern w:val="24"/>
                                <w:sz w:val="32"/>
                                <w:szCs w:val="32"/>
                                <w:lang w:val="en-US"/>
                              </w:rPr>
                              <w:t>Anticoagulation (heparin gtt)</w:t>
                            </w:r>
                          </w:p>
                        </w:txbxContent>
                      </v:textbox>
                    </v:shape>
                  </w:pict>
                </mc:Fallback>
              </mc:AlternateContent>
            </w:r>
            <w:r w:rsidRPr="0033337D">
              <w:rPr>
                <w:b/>
                <w:bCs/>
                <w:noProof/>
                <w:lang w:val="en-US"/>
              </w:rPr>
              <mc:AlternateContent>
                <mc:Choice Requires="wps">
                  <w:drawing>
                    <wp:anchor distT="0" distB="0" distL="114300" distR="114300" simplePos="0" relativeHeight="251673600" behindDoc="0" locked="0" layoutInCell="1" allowOverlap="1" wp14:anchorId="389AA75F" wp14:editId="2013BA62">
                      <wp:simplePos x="0" y="0"/>
                      <wp:positionH relativeFrom="column">
                        <wp:posOffset>2836037</wp:posOffset>
                      </wp:positionH>
                      <wp:positionV relativeFrom="paragraph">
                        <wp:posOffset>1635125</wp:posOffset>
                      </wp:positionV>
                      <wp:extent cx="3829812" cy="390144"/>
                      <wp:effectExtent l="0" t="0" r="0" b="0"/>
                      <wp:wrapNone/>
                      <wp:docPr id="543230177" name="TextBox 6"/>
                      <wp:cNvGraphicFramePr/>
                      <a:graphic xmlns:a="http://schemas.openxmlformats.org/drawingml/2006/main">
                        <a:graphicData uri="http://schemas.microsoft.com/office/word/2010/wordprocessingShape">
                          <wps:wsp>
                            <wps:cNvSpPr txBox="1"/>
                            <wps:spPr>
                              <a:xfrm>
                                <a:off x="0" y="0"/>
                                <a:ext cx="3829812" cy="390144"/>
                              </a:xfrm>
                              <a:prstGeom prst="rect">
                                <a:avLst/>
                              </a:prstGeom>
                              <a:noFill/>
                            </wps:spPr>
                            <wps:txbx>
                              <w:txbxContent>
                                <w:p w14:paraId="630EC8A7" w14:textId="77777777" w:rsidR="00467B6F" w:rsidRPr="007E191C" w:rsidRDefault="00467B6F" w:rsidP="00467B6F">
                                  <w:pPr>
                                    <w:shd w:val="clear" w:color="auto" w:fill="FFFF00"/>
                                    <w:jc w:val="center"/>
                                    <w:rPr>
                                      <w:rFonts w:hAnsi="Calibri"/>
                                      <w:color w:val="000000" w:themeColor="text1"/>
                                      <w:kern w:val="24"/>
                                      <w:sz w:val="36"/>
                                      <w:szCs w:val="36"/>
                                      <w:lang w:val="en-US"/>
                                      <w14:ligatures w14:val="none"/>
                                    </w:rPr>
                                  </w:pPr>
                                  <w:r w:rsidRPr="007E191C">
                                    <w:rPr>
                                      <w:rFonts w:hAnsi="Calibri"/>
                                      <w:color w:val="000000" w:themeColor="text1"/>
                                      <w:kern w:val="24"/>
                                      <w:sz w:val="36"/>
                                      <w:szCs w:val="36"/>
                                      <w:highlight w:val="yellow"/>
                                      <w:lang w:val="en-US"/>
                                    </w:rPr>
                                    <w:t>Intermediate-Risk = Submassive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89AA75F" id="TextBox 6" o:spid="_x0000_s1028" type="#_x0000_t202" style="position:absolute;left:0;text-align:left;margin-left:223.3pt;margin-top:128.75pt;width:301.55pt;height:30.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" filled="f" stroked="f">
                      <v:textbox>
                        <w:txbxContent>
                          <w:p w14:paraId="630EC8A7" w14:textId="77777777" w:rsidR="00467B6F" w:rsidRPr="007E191C" w:rsidRDefault="00467B6F" w:rsidP="00467B6F">
                            <w:pPr>
                              <w:shd w:val="clear" w:color="auto" w:fill="FFFF00"/>
                              <w:jc w:val="center"/>
                              <w:rPr>
                                <w:rFonts w:hAnsi="Calibri"/>
                                <w:color w:val="000000" w:themeColor="text1"/>
                                <w:kern w:val="24"/>
                                <w:sz w:val="36"/>
                                <w:szCs w:val="36"/>
                                <w:lang w:val="en-US"/>
                                <w14:ligatures w14:val="none"/>
                              </w:rPr>
                            </w:pPr>
                            <w:r w:rsidRPr="007E191C">
                              <w:rPr>
                                <w:rFonts w:hAnsi="Calibri"/>
                                <w:color w:val="000000" w:themeColor="text1"/>
                                <w:kern w:val="24"/>
                                <w:sz w:val="36"/>
                                <w:szCs w:val="36"/>
                                <w:highlight w:val="yellow"/>
                                <w:lang w:val="en-US"/>
                              </w:rPr>
                              <w:t>Intermediate-Risk = Submassive</w:t>
                            </w:r>
                          </w:p>
                        </w:txbxContent>
                      </v:textbox>
                    </v:shape>
                  </w:pict>
                </mc:Fallback>
              </mc:AlternateContent>
            </w:r>
            <w:r w:rsidRPr="0033337D">
              <w:rPr>
                <w:b/>
                <w:bCs/>
                <w:noProof/>
                <w:lang w:val="en-US"/>
              </w:rPr>
              <mc:AlternateContent>
                <mc:Choice Requires="wps">
                  <w:drawing>
                    <wp:anchor distT="0" distB="0" distL="114300" distR="114300" simplePos="0" relativeHeight="251672576" behindDoc="0" locked="0" layoutInCell="1" allowOverlap="1" wp14:anchorId="2FE21765" wp14:editId="0FA856B6">
                      <wp:simplePos x="0" y="0"/>
                      <wp:positionH relativeFrom="margin">
                        <wp:posOffset>-16637</wp:posOffset>
                      </wp:positionH>
                      <wp:positionV relativeFrom="paragraph">
                        <wp:posOffset>1646428</wp:posOffset>
                      </wp:positionV>
                      <wp:extent cx="2698750" cy="353568"/>
                      <wp:effectExtent l="0" t="0" r="0" b="0"/>
                      <wp:wrapNone/>
                      <wp:docPr id="1055437445" name="TextBox 7"/>
                      <wp:cNvGraphicFramePr/>
                      <a:graphic xmlns:a="http://schemas.openxmlformats.org/drawingml/2006/main">
                        <a:graphicData uri="http://schemas.microsoft.com/office/word/2010/wordprocessingShape">
                          <wps:wsp>
                            <wps:cNvSpPr txBox="1"/>
                            <wps:spPr>
                              <a:xfrm>
                                <a:off x="0" y="0"/>
                                <a:ext cx="2698750" cy="353568"/>
                              </a:xfrm>
                              <a:prstGeom prst="rect">
                                <a:avLst/>
                              </a:prstGeom>
                              <a:noFill/>
                            </wps:spPr>
                            <wps:txbx>
                              <w:txbxContent>
                                <w:p w14:paraId="01963BAF" w14:textId="77777777" w:rsidR="00467B6F" w:rsidRPr="007E191C" w:rsidRDefault="00467B6F" w:rsidP="00467B6F">
                                  <w:pPr>
                                    <w:shd w:val="clear" w:color="auto" w:fill="800000"/>
                                    <w:jc w:val="center"/>
                                    <w:rPr>
                                      <w:rFonts w:hAnsi="Calibri"/>
                                      <w:color w:val="FFFFFF" w:themeColor="background1"/>
                                      <w:kern w:val="24"/>
                                      <w:sz w:val="36"/>
                                      <w:szCs w:val="36"/>
                                      <w:lang w:val="en-US"/>
                                      <w14:ligatures w14:val="none"/>
                                    </w:rPr>
                                  </w:pPr>
                                  <w:r w:rsidRPr="007E191C">
                                    <w:rPr>
                                      <w:rFonts w:hAnsi="Calibri"/>
                                      <w:color w:val="FFFFFF" w:themeColor="background1"/>
                                      <w:kern w:val="24"/>
                                      <w:sz w:val="36"/>
                                      <w:szCs w:val="36"/>
                                      <w:highlight w:val="darkRed"/>
                                      <w:lang w:val="en-US"/>
                                    </w:rPr>
                                    <w:t>High-Risk PE = Massive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E21765" id="TextBox 7" o:spid="_x0000_s1029" type="#_x0000_t202" style="position:absolute;left:0;text-align:left;margin-left:-1.3pt;margin-top:129.65pt;width:212.5pt;height:27.8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" filled="f" stroked="f">
                      <v:textbox>
                        <w:txbxContent>
                          <w:p w14:paraId="01963BAF" w14:textId="77777777" w:rsidR="00467B6F" w:rsidRPr="007E191C" w:rsidRDefault="00467B6F" w:rsidP="00467B6F">
                            <w:pPr>
                              <w:shd w:val="clear" w:color="auto" w:fill="800000"/>
                              <w:jc w:val="center"/>
                              <w:rPr>
                                <w:rFonts w:hAnsi="Calibri"/>
                                <w:color w:val="FFFFFF" w:themeColor="background1"/>
                                <w:kern w:val="24"/>
                                <w:sz w:val="36"/>
                                <w:szCs w:val="36"/>
                                <w:lang w:val="en-US"/>
                                <w14:ligatures w14:val="none"/>
                              </w:rPr>
                            </w:pPr>
                            <w:r w:rsidRPr="007E191C">
                              <w:rPr>
                                <w:rFonts w:hAnsi="Calibri"/>
                                <w:color w:val="FFFFFF" w:themeColor="background1"/>
                                <w:kern w:val="24"/>
                                <w:sz w:val="36"/>
                                <w:szCs w:val="36"/>
                                <w:highlight w:val="darkRed"/>
                                <w:lang w:val="en-US"/>
                              </w:rPr>
                              <w:t>High-Risk PE = Massive</w:t>
                            </w:r>
                          </w:p>
                        </w:txbxContent>
                      </v:textbox>
                      <w10:wrap anchorx="margin"/>
                    </v:shape>
                  </w:pict>
                </mc:Fallback>
              </mc:AlternateContent>
            </w:r>
            <w:r w:rsidRPr="0033337D">
              <w:rPr>
                <w:b/>
                <w:bCs/>
                <w:noProof/>
                <w:lang w:val="en-US"/>
              </w:rPr>
              <w:drawing>
                <wp:inline distT="0" distB="0" distL="0" distR="0" wp14:anchorId="48132F80" wp14:editId="231221DC">
                  <wp:extent cx="6693408" cy="4144765"/>
                  <wp:effectExtent l="0" t="0" r="0" b="8255"/>
                  <wp:docPr id="1745065589" name="Picture 5">
                    <a:extLst xmlns:a="http://schemas.openxmlformats.org/drawingml/2006/main">
                      <a:ext uri="{FF2B5EF4-FFF2-40B4-BE49-F238E27FC236}">
                        <a16:creationId xmlns:a16="http://schemas.microsoft.com/office/drawing/2014/main" id="{D7DCE558-7882-854B-A5AD-043F3EEF9E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7DCE558-7882-854B-A5AD-043F3EEF9EE5}"/>
                              </a:ext>
                            </a:extLst>
                          </pic:cNvPr>
                          <pic:cNvPicPr>
                            <a:picLocks noChangeAspect="1"/>
                          </pic:cNvPicPr>
                        </pic:nvPicPr>
                        <pic:blipFill rotWithShape="1">
                          <a:blip r:embed="rId61">
                            <a:extLst>
                              <a:ext uri="{28A0092B-C50C-407E-A947-70E740481C1C}">
                                <a14:useLocalDpi xmlns:a14="http://schemas.microsoft.com/office/drawing/2010/main" val="0"/>
                              </a:ext>
                            </a:extLst>
                          </a:blip>
                          <a:srcRect b="19570"/>
                          <a:stretch/>
                        </pic:blipFill>
                        <pic:spPr bwMode="auto">
                          <a:xfrm>
                            <a:off x="0" y="0"/>
                            <a:ext cx="6698322" cy="4147808"/>
                          </a:xfrm>
                          <a:prstGeom prst="rect">
                            <a:avLst/>
                          </a:prstGeom>
                          <a:ln>
                            <a:noFill/>
                          </a:ln>
                          <a:extLst>
                            <a:ext uri="{53640926-AAD7-44D8-BBD7-CCE9431645EC}">
                              <a14:shadowObscured xmlns:a14="http://schemas.microsoft.com/office/drawing/2010/main"/>
                            </a:ext>
                          </a:extLst>
                        </pic:spPr>
                      </pic:pic>
                    </a:graphicData>
                  </a:graphic>
                </wp:inline>
              </w:drawing>
            </w:r>
          </w:p>
        </w:tc>
      </w:tr>
      <w:tr w:rsidR="00467B6F" w:rsidRPr="00AA76F4" w14:paraId="07E0D6D7" w14:textId="77777777" w:rsidTr="00913502">
        <w:trPr>
          <w:trHeight w:val="1205"/>
        </w:trPr>
        <w:tc>
          <w:tcPr>
            <w:tcW w:w="10790" w:type="dxa"/>
          </w:tcPr>
          <w:p w14:paraId="159421D8" w14:textId="77777777" w:rsidR="00467B6F" w:rsidRPr="0033337D" w:rsidRDefault="00467B6F" w:rsidP="00913502">
            <w:pPr>
              <w:jc w:val="center"/>
              <w:rPr>
                <w:b/>
                <w:bCs/>
                <w:noProof/>
                <w:lang w:val="en-US"/>
              </w:rPr>
            </w:pPr>
            <w:r w:rsidRPr="0033337D">
              <w:rPr>
                <w:b/>
                <w:bCs/>
                <w:noProof/>
                <w:lang w:val="en-US"/>
              </w:rPr>
              <w:t>Anticoagulants</w:t>
            </w:r>
          </w:p>
          <w:p w14:paraId="6EE31F93" w14:textId="77777777" w:rsidR="00467B6F" w:rsidRPr="0033337D" w:rsidRDefault="00467B6F" w:rsidP="00913502">
            <w:pPr>
              <w:rPr>
                <w:noProof/>
                <w:u w:val="single"/>
                <w:lang w:val="en-US"/>
              </w:rPr>
            </w:pPr>
            <w:r w:rsidRPr="0033337D">
              <w:rPr>
                <w:noProof/>
                <w:u w:val="single"/>
                <w:lang w:val="en-US"/>
              </w:rPr>
              <w:t>Unfractionated Heparin</w:t>
            </w:r>
          </w:p>
          <w:p w14:paraId="1A3F4EE1" w14:textId="77777777" w:rsidR="00467B6F" w:rsidRPr="0033337D" w:rsidRDefault="00467B6F" w:rsidP="004F1E55">
            <w:pPr>
              <w:pStyle w:val="ListParagraph"/>
              <w:numPr>
                <w:ilvl w:val="0"/>
                <w:numId w:val="41"/>
              </w:numPr>
              <w:rPr>
                <w:noProof/>
                <w:lang w:val="en-US"/>
              </w:rPr>
            </w:pPr>
            <w:r w:rsidRPr="0033337D">
              <w:rPr>
                <w:noProof/>
                <w:lang w:val="en-US"/>
              </w:rPr>
              <w:t>Drip is appropriate initial mgmt in submassive and part of appropriate mgmt in massive, will not delay IR</w:t>
            </w:r>
          </w:p>
          <w:p w14:paraId="09C1C69D" w14:textId="77777777" w:rsidR="00467B6F" w:rsidRPr="0033337D" w:rsidRDefault="00467B6F" w:rsidP="004F1E55">
            <w:pPr>
              <w:pStyle w:val="ListParagraph"/>
              <w:numPr>
                <w:ilvl w:val="0"/>
                <w:numId w:val="41"/>
              </w:numPr>
              <w:rPr>
                <w:noProof/>
                <w:lang w:val="en-US"/>
              </w:rPr>
            </w:pPr>
            <w:r w:rsidRPr="0033337D">
              <w:rPr>
                <w:noProof/>
                <w:lang w:val="en-US"/>
              </w:rPr>
              <w:t>Can do weight-based subQ dosing but not commonly done</w:t>
            </w:r>
          </w:p>
          <w:p w14:paraId="69ED2357" w14:textId="77777777" w:rsidR="00467B6F" w:rsidRPr="0033337D" w:rsidRDefault="00467B6F" w:rsidP="00913502">
            <w:pPr>
              <w:rPr>
                <w:noProof/>
                <w:lang w:val="en-US"/>
              </w:rPr>
            </w:pPr>
            <w:r w:rsidRPr="0033337D">
              <w:rPr>
                <w:noProof/>
                <w:u w:val="single"/>
                <w:lang w:val="en-US"/>
              </w:rPr>
              <w:t xml:space="preserve">LMWH </w:t>
            </w:r>
            <w:r w:rsidRPr="0033337D">
              <w:rPr>
                <w:noProof/>
                <w:lang w:val="en-US"/>
              </w:rPr>
              <w:t>(preferred in active cancer or pregnancy or for enteral absorption concerns)</w:t>
            </w:r>
          </w:p>
          <w:p w14:paraId="4971A42F" w14:textId="77777777" w:rsidR="00467B6F" w:rsidRPr="0033337D" w:rsidRDefault="00467B6F" w:rsidP="004F1E55">
            <w:pPr>
              <w:pStyle w:val="ListParagraph"/>
              <w:numPr>
                <w:ilvl w:val="0"/>
                <w:numId w:val="41"/>
              </w:numPr>
              <w:rPr>
                <w:noProof/>
                <w:lang w:val="en-US"/>
              </w:rPr>
            </w:pPr>
            <w:r w:rsidRPr="0033337D">
              <w:rPr>
                <w:noProof/>
                <w:lang w:val="en-US"/>
              </w:rPr>
              <w:t>Enoxaparin (Lovenox) 1 mg/kg subQ q12h</w:t>
            </w:r>
          </w:p>
          <w:p w14:paraId="27B48846" w14:textId="77777777" w:rsidR="00467B6F" w:rsidRPr="0033337D" w:rsidRDefault="00467B6F" w:rsidP="00913502">
            <w:pPr>
              <w:rPr>
                <w:noProof/>
                <w:lang w:val="en-US"/>
              </w:rPr>
            </w:pPr>
            <w:r w:rsidRPr="0033337D">
              <w:rPr>
                <w:noProof/>
                <w:u w:val="single"/>
                <w:lang w:val="en-US"/>
              </w:rPr>
              <w:t>Fondaparinux</w:t>
            </w:r>
            <w:r w:rsidRPr="0033337D">
              <w:rPr>
                <w:noProof/>
                <w:lang w:val="en-US"/>
              </w:rPr>
              <w:t xml:space="preserve"> weight-based</w:t>
            </w:r>
          </w:p>
          <w:p w14:paraId="53DCC02B" w14:textId="77777777" w:rsidR="00467B6F" w:rsidRPr="0033337D" w:rsidRDefault="00467B6F" w:rsidP="00913502">
            <w:pPr>
              <w:rPr>
                <w:noProof/>
                <w:u w:val="single"/>
                <w:lang w:val="en-US"/>
              </w:rPr>
            </w:pPr>
            <w:r w:rsidRPr="0033337D">
              <w:rPr>
                <w:noProof/>
                <w:u w:val="single"/>
                <w:lang w:val="en-US"/>
              </w:rPr>
              <w:t>DOAC or Thrombin inhibitor</w:t>
            </w:r>
          </w:p>
          <w:p w14:paraId="56C50A2F" w14:textId="77777777" w:rsidR="00467B6F" w:rsidRPr="0033337D" w:rsidRDefault="00467B6F" w:rsidP="004F1E55">
            <w:pPr>
              <w:pStyle w:val="ListParagraph"/>
              <w:numPr>
                <w:ilvl w:val="0"/>
                <w:numId w:val="41"/>
              </w:numPr>
              <w:rPr>
                <w:noProof/>
                <w:color w:val="FF0000"/>
                <w:lang w:val="en-US"/>
              </w:rPr>
            </w:pPr>
            <w:r w:rsidRPr="0033337D">
              <w:rPr>
                <w:noProof/>
                <w:color w:val="FF0000"/>
                <w:lang w:val="en-US"/>
              </w:rPr>
              <w:t>Apixaban (Eliquis) 10 mg BID x 7d, then 5 mg BID – preferred – do not dose reduce for sCr or age</w:t>
            </w:r>
          </w:p>
          <w:p w14:paraId="6024A1BC" w14:textId="77777777" w:rsidR="00467B6F" w:rsidRPr="0033337D" w:rsidRDefault="00467B6F" w:rsidP="004F1E55">
            <w:pPr>
              <w:pStyle w:val="ListParagraph"/>
              <w:numPr>
                <w:ilvl w:val="0"/>
                <w:numId w:val="41"/>
              </w:numPr>
              <w:rPr>
                <w:noProof/>
                <w:lang w:val="en-US"/>
              </w:rPr>
            </w:pPr>
            <w:r w:rsidRPr="0033337D">
              <w:rPr>
                <w:noProof/>
                <w:lang w:val="en-US"/>
              </w:rPr>
              <w:t>Rivaroxaban (xarelto) 15 mg BID x 3 weeks, then 20 mg daily</w:t>
            </w:r>
          </w:p>
          <w:p w14:paraId="785DA261" w14:textId="77777777" w:rsidR="00467B6F" w:rsidRPr="0033337D" w:rsidRDefault="00467B6F" w:rsidP="004F1E55">
            <w:pPr>
              <w:pStyle w:val="ListParagraph"/>
              <w:numPr>
                <w:ilvl w:val="0"/>
                <w:numId w:val="41"/>
              </w:numPr>
              <w:rPr>
                <w:noProof/>
                <w:lang w:val="en-US"/>
              </w:rPr>
            </w:pPr>
            <w:r w:rsidRPr="0033337D">
              <w:rPr>
                <w:noProof/>
                <w:lang w:val="en-US"/>
              </w:rPr>
              <w:t>Dabigatran (pradaxa) 150 mg BID (after 5-10d parenteral AC)</w:t>
            </w:r>
          </w:p>
          <w:p w14:paraId="1634500D" w14:textId="77777777" w:rsidR="00467B6F" w:rsidRPr="0033337D" w:rsidRDefault="00467B6F" w:rsidP="00913502">
            <w:pPr>
              <w:rPr>
                <w:noProof/>
                <w:lang w:val="en-US"/>
              </w:rPr>
            </w:pPr>
            <w:r w:rsidRPr="0033337D">
              <w:rPr>
                <w:noProof/>
                <w:u w:val="single"/>
                <w:lang w:val="en-US"/>
              </w:rPr>
              <w:t>VKA (Warfarin)</w:t>
            </w:r>
            <w:r w:rsidRPr="0033337D">
              <w:rPr>
                <w:noProof/>
                <w:lang w:val="en-US"/>
              </w:rPr>
              <w:t xml:space="preserve"> – other options are available with lower bleeding risk or bridging requirement</w:t>
            </w:r>
          </w:p>
          <w:p w14:paraId="3B2B5175" w14:textId="196EF903" w:rsidR="00467B6F" w:rsidRPr="0033337D" w:rsidRDefault="00467B6F" w:rsidP="00913502">
            <w:pPr>
              <w:rPr>
                <w:b/>
                <w:bCs/>
                <w:noProof/>
                <w:lang w:val="en-US"/>
              </w:rPr>
            </w:pPr>
          </w:p>
        </w:tc>
      </w:tr>
      <w:tr w:rsidR="00467B6F" w:rsidRPr="00AA76F4" w14:paraId="44D3E8A5" w14:textId="77777777" w:rsidTr="00913502">
        <w:trPr>
          <w:trHeight w:val="2015"/>
        </w:trPr>
        <w:tc>
          <w:tcPr>
            <w:tcW w:w="10790" w:type="dxa"/>
          </w:tcPr>
          <w:p w14:paraId="579EA7B5" w14:textId="77777777" w:rsidR="00467B6F" w:rsidRPr="0033337D" w:rsidRDefault="00467B6F" w:rsidP="00913502">
            <w:pPr>
              <w:jc w:val="center"/>
              <w:rPr>
                <w:b/>
                <w:bCs/>
                <w:noProof/>
                <w:lang w:val="en-US"/>
              </w:rPr>
            </w:pPr>
            <w:r w:rsidRPr="0033337D">
              <w:rPr>
                <w:b/>
                <w:bCs/>
                <w:noProof/>
                <w:lang w:val="en-US"/>
              </w:rPr>
              <w:lastRenderedPageBreak/>
              <w:t>Duration of Anticoagulation for PE</w:t>
            </w:r>
          </w:p>
          <w:p w14:paraId="7C94AE08" w14:textId="77777777" w:rsidR="00467B6F" w:rsidRPr="0033337D" w:rsidRDefault="00467B6F" w:rsidP="004F1E55">
            <w:pPr>
              <w:numPr>
                <w:ilvl w:val="0"/>
                <w:numId w:val="42"/>
              </w:numPr>
              <w:tabs>
                <w:tab w:val="clear" w:pos="720"/>
                <w:tab w:val="num" w:pos="159"/>
              </w:tabs>
              <w:ind w:hanging="741"/>
              <w:rPr>
                <w:lang w:val="en-US"/>
              </w:rPr>
            </w:pPr>
            <w:r w:rsidRPr="0033337D">
              <w:rPr>
                <w:lang w:val="en-US"/>
              </w:rPr>
              <w:t>Provoked (trigger is no longer present): 3 months</w:t>
            </w:r>
          </w:p>
          <w:p w14:paraId="6EE55C98" w14:textId="77777777" w:rsidR="00467B6F" w:rsidRPr="0033337D" w:rsidRDefault="00467B6F" w:rsidP="004F1E55">
            <w:pPr>
              <w:numPr>
                <w:ilvl w:val="0"/>
                <w:numId w:val="42"/>
              </w:numPr>
              <w:tabs>
                <w:tab w:val="clear" w:pos="720"/>
                <w:tab w:val="num" w:pos="159"/>
              </w:tabs>
              <w:ind w:hanging="741"/>
              <w:rPr>
                <w:lang w:val="en-US"/>
              </w:rPr>
            </w:pPr>
            <w:r w:rsidRPr="0033337D">
              <w:rPr>
                <w:lang w:val="en-US"/>
              </w:rPr>
              <w:t>Unprovoked: 3 months</w:t>
            </w:r>
          </w:p>
          <w:p w14:paraId="701E1E70" w14:textId="77777777" w:rsidR="00467B6F" w:rsidRPr="0033337D" w:rsidRDefault="00467B6F" w:rsidP="004F1E55">
            <w:pPr>
              <w:numPr>
                <w:ilvl w:val="1"/>
                <w:numId w:val="42"/>
              </w:numPr>
              <w:tabs>
                <w:tab w:val="clear" w:pos="1440"/>
                <w:tab w:val="num" w:pos="159"/>
                <w:tab w:val="num" w:pos="879"/>
              </w:tabs>
              <w:ind w:hanging="741"/>
              <w:rPr>
                <w:lang w:val="en-US"/>
              </w:rPr>
            </w:pPr>
            <w:r w:rsidRPr="0033337D">
              <w:rPr>
                <w:lang w:val="en-US"/>
              </w:rPr>
              <w:t>HERDOO2 score: guidance for women with their first unprovoked VTE</w:t>
            </w:r>
          </w:p>
          <w:p w14:paraId="4E82AC31" w14:textId="77777777" w:rsidR="00467B6F" w:rsidRPr="0033337D" w:rsidRDefault="00467B6F" w:rsidP="004F1E55">
            <w:pPr>
              <w:numPr>
                <w:ilvl w:val="2"/>
                <w:numId w:val="42"/>
              </w:numPr>
              <w:tabs>
                <w:tab w:val="clear" w:pos="2160"/>
                <w:tab w:val="num" w:pos="159"/>
                <w:tab w:val="num" w:pos="879"/>
                <w:tab w:val="num" w:pos="1599"/>
              </w:tabs>
              <w:ind w:hanging="741"/>
              <w:rPr>
                <w:lang w:val="en-US"/>
              </w:rPr>
            </w:pPr>
            <w:r w:rsidRPr="0033337D">
              <w:rPr>
                <w:lang w:val="en-US"/>
              </w:rPr>
              <w:t>Low risk (score 0-1) can stop after 6 months</w:t>
            </w:r>
          </w:p>
          <w:p w14:paraId="0614B73C" w14:textId="77777777" w:rsidR="00467B6F" w:rsidRPr="0033337D" w:rsidRDefault="00467B6F" w:rsidP="004F1E55">
            <w:pPr>
              <w:numPr>
                <w:ilvl w:val="0"/>
                <w:numId w:val="42"/>
              </w:numPr>
              <w:tabs>
                <w:tab w:val="clear" w:pos="720"/>
                <w:tab w:val="num" w:pos="159"/>
              </w:tabs>
              <w:ind w:hanging="741"/>
              <w:rPr>
                <w:lang w:val="en-US"/>
              </w:rPr>
            </w:pPr>
            <w:r w:rsidRPr="0033337D">
              <w:rPr>
                <w:lang w:val="en-US"/>
              </w:rPr>
              <w:t xml:space="preserve">Cancer related: secondary prophylaxis </w:t>
            </w:r>
            <w:proofErr w:type="gramStart"/>
            <w:r w:rsidRPr="0033337D">
              <w:rPr>
                <w:lang w:val="en-US"/>
              </w:rPr>
              <w:t>as long as</w:t>
            </w:r>
            <w:proofErr w:type="gramEnd"/>
            <w:r w:rsidRPr="0033337D">
              <w:rPr>
                <w:lang w:val="en-US"/>
              </w:rPr>
              <w:t xml:space="preserve"> the patient has active cancer</w:t>
            </w:r>
          </w:p>
          <w:p w14:paraId="63C62DB2" w14:textId="77777777" w:rsidR="00467B6F" w:rsidRPr="0033337D" w:rsidRDefault="00467B6F" w:rsidP="004F1E55">
            <w:pPr>
              <w:numPr>
                <w:ilvl w:val="0"/>
                <w:numId w:val="42"/>
              </w:numPr>
              <w:tabs>
                <w:tab w:val="clear" w:pos="720"/>
                <w:tab w:val="num" w:pos="159"/>
              </w:tabs>
              <w:ind w:hanging="741"/>
              <w:rPr>
                <w:lang w:val="en-US"/>
              </w:rPr>
            </w:pPr>
            <w:r w:rsidRPr="0033337D">
              <w:rPr>
                <w:lang w:val="en-US"/>
              </w:rPr>
              <w:t>Recurrent unprovoked: long-term anticoagulation</w:t>
            </w:r>
          </w:p>
        </w:tc>
      </w:tr>
    </w:tbl>
    <w:p w14:paraId="1090D9C3" w14:textId="77777777" w:rsidR="00467B6F" w:rsidRPr="0033337D" w:rsidRDefault="00467B6F" w:rsidP="00467B6F">
      <w:pPr>
        <w:rPr>
          <w:b/>
          <w:bCs/>
          <w:lang w:val="en-US"/>
        </w:rPr>
      </w:pPr>
      <w:r w:rsidRPr="0033337D">
        <w:rPr>
          <w:b/>
          <w:bCs/>
          <w:lang w:val="en-US"/>
        </w:rPr>
        <w:t xml:space="preserve"> </w:t>
      </w:r>
    </w:p>
    <w:p w14:paraId="1FFEBCD2" w14:textId="77777777" w:rsidR="00467B6F" w:rsidRPr="0033337D" w:rsidRDefault="00467B6F" w:rsidP="00467B6F">
      <w:pPr>
        <w:rPr>
          <w:b/>
          <w:bCs/>
          <w:lang w:val="en-US"/>
        </w:rPr>
      </w:pPr>
      <w:r w:rsidRPr="0033337D">
        <w:rPr>
          <w:b/>
          <w:bCs/>
          <w:lang w:val="en-US"/>
        </w:rPr>
        <w:t>Adrenal Insufficiency</w:t>
      </w:r>
    </w:p>
    <w:tbl>
      <w:tblPr>
        <w:tblStyle w:val="TableGrid"/>
        <w:tblW w:w="11430" w:type="dxa"/>
        <w:tblInd w:w="-365" w:type="dxa"/>
        <w:tblLayout w:type="fixed"/>
        <w:tblLook w:val="04A0" w:firstRow="1" w:lastRow="0" w:firstColumn="1" w:lastColumn="0" w:noHBand="0" w:noVBand="1"/>
      </w:tblPr>
      <w:tblGrid>
        <w:gridCol w:w="630"/>
        <w:gridCol w:w="990"/>
        <w:gridCol w:w="3074"/>
        <w:gridCol w:w="3136"/>
        <w:gridCol w:w="3600"/>
      </w:tblGrid>
      <w:tr w:rsidR="00467B6F" w:rsidRPr="0033337D" w14:paraId="1042C613" w14:textId="77777777" w:rsidTr="00913502">
        <w:trPr>
          <w:cantSplit/>
          <w:trHeight w:val="278"/>
        </w:trPr>
        <w:tc>
          <w:tcPr>
            <w:tcW w:w="1620" w:type="dxa"/>
            <w:gridSpan w:val="2"/>
            <w:vMerge w:val="restart"/>
            <w:textDirection w:val="btLr"/>
            <w:vAlign w:val="center"/>
          </w:tcPr>
          <w:p w14:paraId="0A9E99DC" w14:textId="77777777" w:rsidR="00467B6F" w:rsidRPr="0033337D" w:rsidRDefault="00467B6F" w:rsidP="00913502">
            <w:pPr>
              <w:jc w:val="center"/>
              <w:rPr>
                <w:rFonts w:cstheme="minorHAnsi"/>
                <w:b/>
                <w:bCs/>
                <w:lang w:val="en-US"/>
              </w:rPr>
            </w:pPr>
            <w:r w:rsidRPr="0033337D">
              <w:rPr>
                <w:rFonts w:cstheme="minorHAnsi"/>
                <w:b/>
                <w:bCs/>
                <w:lang w:val="en-US"/>
              </w:rPr>
              <w:t>Etiology</w:t>
            </w:r>
          </w:p>
        </w:tc>
        <w:tc>
          <w:tcPr>
            <w:tcW w:w="3074" w:type="dxa"/>
            <w:shd w:val="clear" w:color="auto" w:fill="B4C6E7" w:themeFill="accent1" w:themeFillTint="66"/>
            <w:vAlign w:val="center"/>
          </w:tcPr>
          <w:p w14:paraId="01815109" w14:textId="77777777" w:rsidR="00467B6F" w:rsidRPr="0033337D" w:rsidRDefault="00467B6F" w:rsidP="00913502">
            <w:pPr>
              <w:jc w:val="center"/>
              <w:rPr>
                <w:rFonts w:cstheme="minorHAnsi"/>
                <w:b/>
                <w:bCs/>
                <w:lang w:val="en-US"/>
              </w:rPr>
            </w:pPr>
            <w:r w:rsidRPr="0033337D">
              <w:rPr>
                <w:rFonts w:cstheme="minorHAnsi"/>
                <w:b/>
                <w:bCs/>
                <w:lang w:val="en-US"/>
              </w:rPr>
              <w:t>Tertiary</w:t>
            </w:r>
          </w:p>
        </w:tc>
        <w:tc>
          <w:tcPr>
            <w:tcW w:w="3136" w:type="dxa"/>
            <w:shd w:val="clear" w:color="auto" w:fill="B4C6E7" w:themeFill="accent1" w:themeFillTint="66"/>
            <w:vAlign w:val="center"/>
          </w:tcPr>
          <w:p w14:paraId="590E7E04" w14:textId="77777777" w:rsidR="00467B6F" w:rsidRPr="0033337D" w:rsidRDefault="00467B6F" w:rsidP="00913502">
            <w:pPr>
              <w:jc w:val="center"/>
              <w:rPr>
                <w:rFonts w:cstheme="minorHAnsi"/>
                <w:b/>
                <w:bCs/>
                <w:lang w:val="en-US"/>
              </w:rPr>
            </w:pPr>
            <w:r w:rsidRPr="0033337D">
              <w:rPr>
                <w:rFonts w:cstheme="minorHAnsi"/>
                <w:b/>
                <w:bCs/>
                <w:lang w:val="en-US"/>
              </w:rPr>
              <w:t>Secondary</w:t>
            </w:r>
          </w:p>
        </w:tc>
        <w:tc>
          <w:tcPr>
            <w:tcW w:w="3600" w:type="dxa"/>
            <w:shd w:val="clear" w:color="auto" w:fill="B4C6E7" w:themeFill="accent1" w:themeFillTint="66"/>
            <w:vAlign w:val="center"/>
          </w:tcPr>
          <w:p w14:paraId="1C053EB1" w14:textId="77777777" w:rsidR="00467B6F" w:rsidRPr="0033337D" w:rsidRDefault="00467B6F" w:rsidP="00913502">
            <w:pPr>
              <w:jc w:val="center"/>
              <w:rPr>
                <w:rFonts w:cstheme="minorHAnsi"/>
                <w:b/>
                <w:bCs/>
                <w:lang w:val="en-US"/>
              </w:rPr>
            </w:pPr>
            <w:r w:rsidRPr="0033337D">
              <w:rPr>
                <w:rFonts w:cstheme="minorHAnsi"/>
                <w:b/>
                <w:bCs/>
                <w:lang w:val="en-US"/>
              </w:rPr>
              <w:t>Primary</w:t>
            </w:r>
          </w:p>
        </w:tc>
      </w:tr>
      <w:tr w:rsidR="00467B6F" w:rsidRPr="0033337D" w14:paraId="00140245" w14:textId="77777777" w:rsidTr="00913502">
        <w:tc>
          <w:tcPr>
            <w:tcW w:w="1620" w:type="dxa"/>
            <w:gridSpan w:val="2"/>
            <w:vMerge/>
          </w:tcPr>
          <w:p w14:paraId="6CB57C19" w14:textId="77777777" w:rsidR="00467B6F" w:rsidRPr="0033337D" w:rsidRDefault="00467B6F" w:rsidP="00913502">
            <w:pPr>
              <w:rPr>
                <w:rFonts w:cstheme="minorHAnsi"/>
                <w:b/>
                <w:bCs/>
                <w:lang w:val="en-US"/>
              </w:rPr>
            </w:pPr>
          </w:p>
        </w:tc>
        <w:tc>
          <w:tcPr>
            <w:tcW w:w="3074" w:type="dxa"/>
            <w:shd w:val="clear" w:color="auto" w:fill="D9E2F3" w:themeFill="accent1" w:themeFillTint="33"/>
            <w:vAlign w:val="center"/>
          </w:tcPr>
          <w:p w14:paraId="0966C9F0" w14:textId="77777777" w:rsidR="00467B6F" w:rsidRPr="0033337D" w:rsidRDefault="00467B6F" w:rsidP="00913502">
            <w:pPr>
              <w:jc w:val="center"/>
              <w:rPr>
                <w:rFonts w:cstheme="minorHAnsi"/>
                <w:b/>
                <w:bCs/>
                <w:lang w:val="en-US"/>
              </w:rPr>
            </w:pPr>
            <w:r w:rsidRPr="0033337D">
              <w:rPr>
                <w:rFonts w:cstheme="minorHAnsi"/>
                <w:b/>
                <w:bCs/>
                <w:lang w:val="en-US"/>
              </w:rPr>
              <w:t>Hypothalamus</w:t>
            </w:r>
          </w:p>
        </w:tc>
        <w:tc>
          <w:tcPr>
            <w:tcW w:w="3136" w:type="dxa"/>
            <w:shd w:val="clear" w:color="auto" w:fill="D9E2F3" w:themeFill="accent1" w:themeFillTint="33"/>
            <w:vAlign w:val="center"/>
          </w:tcPr>
          <w:p w14:paraId="475DC398" w14:textId="77777777" w:rsidR="00467B6F" w:rsidRPr="0033337D" w:rsidRDefault="00467B6F" w:rsidP="00913502">
            <w:pPr>
              <w:jc w:val="center"/>
              <w:rPr>
                <w:rFonts w:cstheme="minorHAnsi"/>
                <w:b/>
                <w:bCs/>
                <w:lang w:val="en-US"/>
              </w:rPr>
            </w:pPr>
            <w:r w:rsidRPr="0033337D">
              <w:rPr>
                <w:rFonts w:cstheme="minorHAnsi"/>
                <w:b/>
                <w:bCs/>
                <w:lang w:val="en-US"/>
              </w:rPr>
              <w:t>Pituitary</w:t>
            </w:r>
          </w:p>
        </w:tc>
        <w:tc>
          <w:tcPr>
            <w:tcW w:w="3600" w:type="dxa"/>
            <w:shd w:val="clear" w:color="auto" w:fill="D9E2F3" w:themeFill="accent1" w:themeFillTint="33"/>
            <w:vAlign w:val="center"/>
          </w:tcPr>
          <w:p w14:paraId="73257C07" w14:textId="77777777" w:rsidR="00467B6F" w:rsidRPr="0033337D" w:rsidRDefault="00467B6F" w:rsidP="00913502">
            <w:pPr>
              <w:jc w:val="center"/>
              <w:rPr>
                <w:rFonts w:cstheme="minorHAnsi"/>
                <w:b/>
                <w:bCs/>
                <w:lang w:val="en-US"/>
              </w:rPr>
            </w:pPr>
            <w:r w:rsidRPr="0033337D">
              <w:rPr>
                <w:rFonts w:cstheme="minorHAnsi"/>
                <w:b/>
                <w:bCs/>
                <w:lang w:val="en-US"/>
              </w:rPr>
              <w:t>Adrenal</w:t>
            </w:r>
          </w:p>
        </w:tc>
      </w:tr>
      <w:tr w:rsidR="00467B6F" w:rsidRPr="0033337D" w14:paraId="335FBBF3" w14:textId="77777777" w:rsidTr="00913502">
        <w:tc>
          <w:tcPr>
            <w:tcW w:w="1620" w:type="dxa"/>
            <w:gridSpan w:val="2"/>
            <w:vMerge/>
          </w:tcPr>
          <w:p w14:paraId="1AA7CFEF" w14:textId="77777777" w:rsidR="00467B6F" w:rsidRPr="0033337D" w:rsidRDefault="00467B6F" w:rsidP="00913502">
            <w:pPr>
              <w:rPr>
                <w:rFonts w:ascii="Segoe UI Symbol" w:hAnsi="Segoe UI Symbol" w:cstheme="minorHAnsi"/>
                <w:b/>
                <w:bCs/>
                <w:lang w:val="en-US"/>
              </w:rPr>
            </w:pPr>
          </w:p>
        </w:tc>
        <w:tc>
          <w:tcPr>
            <w:tcW w:w="3074" w:type="dxa"/>
            <w:vAlign w:val="center"/>
          </w:tcPr>
          <w:p w14:paraId="32E0C683" w14:textId="77777777" w:rsidR="00467B6F" w:rsidRPr="0033337D" w:rsidRDefault="00467B6F" w:rsidP="00913502">
            <w:pPr>
              <w:jc w:val="center"/>
              <w:rPr>
                <w:rFonts w:cstheme="minorHAnsi"/>
                <w:b/>
                <w:bCs/>
                <w:lang w:val="en-US"/>
              </w:rPr>
            </w:pPr>
            <w:r w:rsidRPr="0033337D">
              <w:rPr>
                <w:rFonts w:ascii="Segoe UI Symbol" w:hAnsi="Segoe UI Symbol" w:cstheme="minorHAnsi"/>
                <w:b/>
                <w:bCs/>
                <w:lang w:val="en-US"/>
              </w:rPr>
              <w:t xml:space="preserve">↓ </w:t>
            </w:r>
            <w:r w:rsidRPr="0033337D">
              <w:rPr>
                <w:rFonts w:cstheme="minorHAnsi"/>
                <w:b/>
                <w:bCs/>
                <w:lang w:val="en-US"/>
              </w:rPr>
              <w:t>Production/ ↓ Response</w:t>
            </w:r>
          </w:p>
        </w:tc>
        <w:tc>
          <w:tcPr>
            <w:tcW w:w="3136" w:type="dxa"/>
            <w:vAlign w:val="center"/>
          </w:tcPr>
          <w:p w14:paraId="742C6A0B" w14:textId="77777777" w:rsidR="00467B6F" w:rsidRPr="0033337D" w:rsidRDefault="00467B6F" w:rsidP="00913502">
            <w:pPr>
              <w:jc w:val="center"/>
              <w:rPr>
                <w:rFonts w:cstheme="minorHAnsi"/>
                <w:b/>
                <w:bCs/>
                <w:lang w:val="en-US"/>
              </w:rPr>
            </w:pPr>
            <w:r w:rsidRPr="0033337D">
              <w:rPr>
                <w:rFonts w:ascii="Segoe UI Symbol" w:hAnsi="Segoe UI Symbol" w:cstheme="minorHAnsi"/>
                <w:b/>
                <w:bCs/>
                <w:lang w:val="en-US"/>
              </w:rPr>
              <w:t xml:space="preserve">↓ </w:t>
            </w:r>
            <w:r w:rsidRPr="0033337D">
              <w:rPr>
                <w:rFonts w:cstheme="minorHAnsi"/>
                <w:b/>
                <w:bCs/>
                <w:lang w:val="en-US"/>
              </w:rPr>
              <w:t>Production</w:t>
            </w:r>
          </w:p>
        </w:tc>
        <w:tc>
          <w:tcPr>
            <w:tcW w:w="3600" w:type="dxa"/>
            <w:vAlign w:val="center"/>
          </w:tcPr>
          <w:p w14:paraId="66ED298C" w14:textId="77777777" w:rsidR="00467B6F" w:rsidRPr="0033337D" w:rsidRDefault="00467B6F" w:rsidP="00913502">
            <w:pPr>
              <w:jc w:val="center"/>
              <w:rPr>
                <w:rFonts w:cstheme="minorHAnsi"/>
                <w:b/>
                <w:bCs/>
                <w:lang w:val="en-US"/>
              </w:rPr>
            </w:pPr>
            <w:r w:rsidRPr="0033337D">
              <w:rPr>
                <w:rFonts w:ascii="Segoe UI Symbol" w:hAnsi="Segoe UI Symbol" w:cstheme="minorHAnsi"/>
                <w:b/>
                <w:bCs/>
                <w:lang w:val="en-US"/>
              </w:rPr>
              <w:t xml:space="preserve">↓ </w:t>
            </w:r>
            <w:r w:rsidRPr="0033337D">
              <w:rPr>
                <w:rFonts w:cstheme="minorHAnsi"/>
                <w:b/>
                <w:bCs/>
                <w:lang w:val="en-US"/>
              </w:rPr>
              <w:t>Production / ↑Metabolism</w:t>
            </w:r>
          </w:p>
        </w:tc>
      </w:tr>
      <w:tr w:rsidR="00467B6F" w:rsidRPr="0033337D" w14:paraId="2FB48AF7" w14:textId="77777777" w:rsidTr="00913502">
        <w:tc>
          <w:tcPr>
            <w:tcW w:w="1620" w:type="dxa"/>
            <w:gridSpan w:val="2"/>
            <w:vMerge/>
          </w:tcPr>
          <w:p w14:paraId="7ABA15D1" w14:textId="77777777" w:rsidR="00467B6F" w:rsidRPr="0033337D" w:rsidRDefault="00467B6F" w:rsidP="00913502">
            <w:pPr>
              <w:rPr>
                <w:rFonts w:cstheme="minorHAnsi"/>
                <w:b/>
                <w:bCs/>
                <w:lang w:val="en-US"/>
              </w:rPr>
            </w:pPr>
          </w:p>
        </w:tc>
        <w:tc>
          <w:tcPr>
            <w:tcW w:w="3074" w:type="dxa"/>
          </w:tcPr>
          <w:p w14:paraId="4FE3EA23" w14:textId="77777777" w:rsidR="00467B6F" w:rsidRPr="0033337D" w:rsidRDefault="00467B6F" w:rsidP="004F1E55">
            <w:pPr>
              <w:pStyle w:val="ListParagraph"/>
              <w:numPr>
                <w:ilvl w:val="0"/>
                <w:numId w:val="46"/>
              </w:numPr>
              <w:ind w:left="340"/>
              <w:rPr>
                <w:rFonts w:cstheme="minorHAnsi"/>
                <w:bCs/>
                <w:color w:val="FF0000"/>
                <w:lang w:val="en-US"/>
              </w:rPr>
            </w:pPr>
            <w:r w:rsidRPr="0033337D">
              <w:rPr>
                <w:rFonts w:cstheme="minorHAnsi"/>
                <w:bCs/>
                <w:color w:val="FF0000"/>
                <w:lang w:val="en-US"/>
              </w:rPr>
              <w:t>Most common = long term steroid use</w:t>
            </w:r>
          </w:p>
          <w:p w14:paraId="759A1A40" w14:textId="77777777" w:rsidR="00467B6F" w:rsidRPr="0033337D" w:rsidRDefault="00467B6F" w:rsidP="004F1E55">
            <w:pPr>
              <w:pStyle w:val="ListParagraph"/>
              <w:numPr>
                <w:ilvl w:val="0"/>
                <w:numId w:val="46"/>
              </w:numPr>
              <w:ind w:left="340"/>
              <w:rPr>
                <w:rFonts w:cstheme="minorHAnsi"/>
                <w:bCs/>
                <w:lang w:val="en-US"/>
              </w:rPr>
            </w:pPr>
            <w:r w:rsidRPr="0033337D">
              <w:rPr>
                <w:rFonts w:cstheme="minorHAnsi"/>
                <w:bCs/>
                <w:lang w:val="en-US"/>
              </w:rPr>
              <w:t>Space-occupying (Tumors)</w:t>
            </w:r>
          </w:p>
          <w:p w14:paraId="33EE0BC7" w14:textId="77777777" w:rsidR="00467B6F" w:rsidRPr="0033337D" w:rsidRDefault="00467B6F" w:rsidP="004F1E55">
            <w:pPr>
              <w:pStyle w:val="ListParagraph"/>
              <w:numPr>
                <w:ilvl w:val="0"/>
                <w:numId w:val="46"/>
              </w:numPr>
              <w:ind w:left="340"/>
              <w:rPr>
                <w:rFonts w:cstheme="minorHAnsi"/>
                <w:bCs/>
                <w:lang w:val="en-US"/>
              </w:rPr>
            </w:pPr>
            <w:r w:rsidRPr="0033337D">
              <w:rPr>
                <w:rFonts w:cstheme="minorHAnsi"/>
                <w:bCs/>
                <w:lang w:val="en-US"/>
              </w:rPr>
              <w:t>Trauma</w:t>
            </w:r>
          </w:p>
          <w:p w14:paraId="4E4694F4" w14:textId="77777777" w:rsidR="00467B6F" w:rsidRPr="0033337D" w:rsidRDefault="00467B6F" w:rsidP="004F1E55">
            <w:pPr>
              <w:pStyle w:val="ListParagraph"/>
              <w:numPr>
                <w:ilvl w:val="0"/>
                <w:numId w:val="46"/>
              </w:numPr>
              <w:ind w:left="340"/>
              <w:rPr>
                <w:rFonts w:cstheme="minorHAnsi"/>
                <w:bCs/>
                <w:lang w:val="en-US"/>
              </w:rPr>
            </w:pPr>
            <w:r w:rsidRPr="0033337D">
              <w:rPr>
                <w:rFonts w:cstheme="minorHAnsi"/>
                <w:bCs/>
                <w:lang w:val="en-US"/>
              </w:rPr>
              <w:t>Infiltrative (infections, granulomatous disease, malignancy, proteins, metals)</w:t>
            </w:r>
          </w:p>
          <w:p w14:paraId="04CD2F4F" w14:textId="21F93EBC" w:rsidR="00467B6F" w:rsidRPr="0033337D" w:rsidRDefault="00467B6F" w:rsidP="004F1E55">
            <w:pPr>
              <w:pStyle w:val="ListParagraph"/>
              <w:numPr>
                <w:ilvl w:val="0"/>
                <w:numId w:val="46"/>
              </w:numPr>
              <w:ind w:left="340"/>
              <w:rPr>
                <w:rFonts w:cstheme="minorHAnsi"/>
                <w:bCs/>
                <w:lang w:val="en-US"/>
              </w:rPr>
            </w:pPr>
            <w:r w:rsidRPr="0033337D">
              <w:rPr>
                <w:rFonts w:cstheme="minorHAnsi"/>
                <w:bCs/>
                <w:lang w:val="en-US"/>
              </w:rPr>
              <w:t>Iatrogenic</w:t>
            </w:r>
          </w:p>
        </w:tc>
        <w:tc>
          <w:tcPr>
            <w:tcW w:w="3136" w:type="dxa"/>
          </w:tcPr>
          <w:p w14:paraId="4E9C94EF" w14:textId="77777777" w:rsidR="00467B6F" w:rsidRPr="0033337D" w:rsidRDefault="00467B6F" w:rsidP="004F1E55">
            <w:pPr>
              <w:pStyle w:val="ListParagraph"/>
              <w:numPr>
                <w:ilvl w:val="0"/>
                <w:numId w:val="46"/>
              </w:numPr>
              <w:ind w:left="340"/>
              <w:rPr>
                <w:rFonts w:cstheme="minorHAnsi"/>
                <w:bCs/>
                <w:color w:val="FF0000"/>
                <w:lang w:val="en-US"/>
              </w:rPr>
            </w:pPr>
            <w:r w:rsidRPr="0033337D">
              <w:rPr>
                <w:rFonts w:cstheme="minorHAnsi"/>
                <w:bCs/>
                <w:color w:val="FF0000"/>
                <w:lang w:val="en-US"/>
              </w:rPr>
              <w:t>Most common = long term steroid use</w:t>
            </w:r>
          </w:p>
          <w:p w14:paraId="680A673E" w14:textId="77777777" w:rsidR="00467B6F" w:rsidRPr="0033337D" w:rsidRDefault="00467B6F" w:rsidP="004F1E55">
            <w:pPr>
              <w:pStyle w:val="ListParagraph"/>
              <w:numPr>
                <w:ilvl w:val="0"/>
                <w:numId w:val="46"/>
              </w:numPr>
              <w:ind w:left="334"/>
              <w:rPr>
                <w:rFonts w:cstheme="minorHAnsi"/>
                <w:bCs/>
                <w:lang w:val="en-US"/>
              </w:rPr>
            </w:pPr>
            <w:r w:rsidRPr="0033337D">
              <w:rPr>
                <w:rFonts w:cstheme="minorHAnsi"/>
                <w:bCs/>
                <w:lang w:val="en-US"/>
              </w:rPr>
              <w:t>Congenital/Genetic</w:t>
            </w:r>
          </w:p>
          <w:p w14:paraId="7227AE3B" w14:textId="77777777" w:rsidR="00467B6F" w:rsidRPr="0033337D" w:rsidRDefault="00467B6F" w:rsidP="004F1E55">
            <w:pPr>
              <w:pStyle w:val="ListParagraph"/>
              <w:numPr>
                <w:ilvl w:val="0"/>
                <w:numId w:val="46"/>
              </w:numPr>
              <w:ind w:left="334"/>
              <w:rPr>
                <w:rFonts w:cstheme="minorHAnsi"/>
                <w:bCs/>
                <w:lang w:val="en-US"/>
              </w:rPr>
            </w:pPr>
            <w:r w:rsidRPr="0033337D">
              <w:rPr>
                <w:rFonts w:cstheme="minorHAnsi"/>
                <w:bCs/>
                <w:lang w:val="en-US"/>
              </w:rPr>
              <w:t>Autoimmune</w:t>
            </w:r>
          </w:p>
          <w:p w14:paraId="7753FF2C" w14:textId="77777777" w:rsidR="00467B6F" w:rsidRPr="0033337D" w:rsidRDefault="00467B6F" w:rsidP="004F1E55">
            <w:pPr>
              <w:pStyle w:val="ListParagraph"/>
              <w:numPr>
                <w:ilvl w:val="0"/>
                <w:numId w:val="46"/>
              </w:numPr>
              <w:ind w:left="334"/>
              <w:rPr>
                <w:rFonts w:cstheme="minorHAnsi"/>
                <w:bCs/>
                <w:lang w:val="en-US"/>
              </w:rPr>
            </w:pPr>
            <w:r w:rsidRPr="0033337D">
              <w:rPr>
                <w:rFonts w:cstheme="minorHAnsi"/>
                <w:bCs/>
                <w:lang w:val="en-US"/>
              </w:rPr>
              <w:t>Space-occupying (Tumors)</w:t>
            </w:r>
          </w:p>
          <w:p w14:paraId="6C7130FE" w14:textId="77777777" w:rsidR="00467B6F" w:rsidRPr="0033337D" w:rsidRDefault="00467B6F" w:rsidP="004F1E55">
            <w:pPr>
              <w:pStyle w:val="ListParagraph"/>
              <w:numPr>
                <w:ilvl w:val="0"/>
                <w:numId w:val="46"/>
              </w:numPr>
              <w:ind w:left="334"/>
              <w:rPr>
                <w:rFonts w:cstheme="minorHAnsi"/>
                <w:bCs/>
                <w:lang w:val="en-US"/>
              </w:rPr>
            </w:pPr>
            <w:r w:rsidRPr="0033337D">
              <w:rPr>
                <w:rFonts w:cstheme="minorHAnsi"/>
                <w:bCs/>
                <w:lang w:val="en-US"/>
              </w:rPr>
              <w:t>Trauma</w:t>
            </w:r>
          </w:p>
          <w:p w14:paraId="4D7183C6" w14:textId="77777777" w:rsidR="00467B6F" w:rsidRPr="0033337D" w:rsidRDefault="00467B6F" w:rsidP="004F1E55">
            <w:pPr>
              <w:pStyle w:val="ListParagraph"/>
              <w:numPr>
                <w:ilvl w:val="0"/>
                <w:numId w:val="46"/>
              </w:numPr>
              <w:ind w:left="334"/>
              <w:rPr>
                <w:rFonts w:cstheme="minorHAnsi"/>
                <w:bCs/>
                <w:lang w:val="en-US"/>
              </w:rPr>
            </w:pPr>
            <w:r w:rsidRPr="0033337D">
              <w:rPr>
                <w:rFonts w:cstheme="minorHAnsi"/>
                <w:bCs/>
                <w:lang w:val="en-US"/>
              </w:rPr>
              <w:t>Infiltrative</w:t>
            </w:r>
          </w:p>
          <w:p w14:paraId="16D91461" w14:textId="77777777" w:rsidR="00467B6F" w:rsidRPr="0033337D" w:rsidRDefault="00467B6F" w:rsidP="004F1E55">
            <w:pPr>
              <w:pStyle w:val="ListParagraph"/>
              <w:numPr>
                <w:ilvl w:val="0"/>
                <w:numId w:val="46"/>
              </w:numPr>
              <w:ind w:left="334"/>
              <w:rPr>
                <w:rFonts w:cstheme="minorHAnsi"/>
                <w:bCs/>
                <w:lang w:val="en-US"/>
              </w:rPr>
            </w:pPr>
            <w:r w:rsidRPr="0033337D">
              <w:rPr>
                <w:rFonts w:cstheme="minorHAnsi"/>
                <w:bCs/>
                <w:lang w:val="en-US"/>
              </w:rPr>
              <w:t>Vascular (hemorrhage, thrombosis)</w:t>
            </w:r>
          </w:p>
          <w:p w14:paraId="20EF91BA" w14:textId="77777777" w:rsidR="00467B6F" w:rsidRPr="0033337D" w:rsidRDefault="00467B6F" w:rsidP="004F1E55">
            <w:pPr>
              <w:pStyle w:val="ListParagraph"/>
              <w:numPr>
                <w:ilvl w:val="0"/>
                <w:numId w:val="46"/>
              </w:numPr>
              <w:ind w:left="334"/>
              <w:rPr>
                <w:rFonts w:cstheme="minorHAnsi"/>
                <w:bCs/>
                <w:lang w:val="en-US"/>
              </w:rPr>
            </w:pPr>
            <w:r w:rsidRPr="0033337D">
              <w:rPr>
                <w:rFonts w:cstheme="minorHAnsi"/>
                <w:bCs/>
                <w:lang w:val="en-US"/>
              </w:rPr>
              <w:t>Iatrogenic</w:t>
            </w:r>
          </w:p>
        </w:tc>
        <w:tc>
          <w:tcPr>
            <w:tcW w:w="3600" w:type="dxa"/>
          </w:tcPr>
          <w:p w14:paraId="21B640CC" w14:textId="77777777" w:rsidR="00467B6F" w:rsidRPr="0033337D" w:rsidRDefault="00467B6F" w:rsidP="004F1E55">
            <w:pPr>
              <w:pStyle w:val="ListParagraph"/>
              <w:numPr>
                <w:ilvl w:val="0"/>
                <w:numId w:val="46"/>
              </w:numPr>
              <w:ind w:left="325"/>
              <w:rPr>
                <w:rFonts w:cstheme="minorHAnsi"/>
                <w:bCs/>
                <w:color w:val="FF0000"/>
                <w:lang w:val="en-US"/>
              </w:rPr>
            </w:pPr>
            <w:r w:rsidRPr="0033337D">
              <w:rPr>
                <w:rFonts w:cstheme="minorHAnsi"/>
                <w:bCs/>
                <w:color w:val="FF0000"/>
                <w:lang w:val="en-US"/>
              </w:rPr>
              <w:t>Most common = autoimmune (Addison disease)</w:t>
            </w:r>
          </w:p>
          <w:p w14:paraId="67E09CBC" w14:textId="77777777" w:rsidR="00467B6F" w:rsidRPr="0033337D" w:rsidRDefault="00467B6F" w:rsidP="004F1E55">
            <w:pPr>
              <w:pStyle w:val="ListParagraph"/>
              <w:numPr>
                <w:ilvl w:val="0"/>
                <w:numId w:val="46"/>
              </w:numPr>
              <w:ind w:left="325"/>
              <w:rPr>
                <w:rFonts w:cstheme="minorHAnsi"/>
                <w:bCs/>
                <w:lang w:val="en-US"/>
              </w:rPr>
            </w:pPr>
            <w:r w:rsidRPr="0033337D">
              <w:rPr>
                <w:rFonts w:cstheme="minorHAnsi"/>
                <w:bCs/>
                <w:lang w:val="en-US"/>
              </w:rPr>
              <w:t>Congenital/Genetic</w:t>
            </w:r>
          </w:p>
          <w:p w14:paraId="2EE9D534" w14:textId="77777777" w:rsidR="00467B6F" w:rsidRPr="0033337D" w:rsidRDefault="00467B6F" w:rsidP="004F1E55">
            <w:pPr>
              <w:pStyle w:val="ListParagraph"/>
              <w:numPr>
                <w:ilvl w:val="0"/>
                <w:numId w:val="46"/>
              </w:numPr>
              <w:ind w:left="325"/>
              <w:rPr>
                <w:rFonts w:cstheme="minorHAnsi"/>
                <w:bCs/>
                <w:lang w:val="en-US"/>
              </w:rPr>
            </w:pPr>
            <w:r w:rsidRPr="0033337D">
              <w:rPr>
                <w:rFonts w:cstheme="minorHAnsi"/>
                <w:bCs/>
                <w:lang w:val="en-US"/>
              </w:rPr>
              <w:t>Infiltrative (infectious, granulomatous diseases, malignancy, protein, metal)</w:t>
            </w:r>
          </w:p>
          <w:p w14:paraId="5BA4FDDC" w14:textId="77777777" w:rsidR="00467B6F" w:rsidRPr="0033337D" w:rsidRDefault="00467B6F" w:rsidP="004F1E55">
            <w:pPr>
              <w:pStyle w:val="ListParagraph"/>
              <w:numPr>
                <w:ilvl w:val="0"/>
                <w:numId w:val="46"/>
              </w:numPr>
              <w:ind w:left="325"/>
              <w:rPr>
                <w:rFonts w:cstheme="minorHAnsi"/>
                <w:bCs/>
                <w:lang w:val="en-US"/>
              </w:rPr>
            </w:pPr>
            <w:r w:rsidRPr="0033337D">
              <w:rPr>
                <w:rFonts w:cstheme="minorHAnsi"/>
                <w:bCs/>
                <w:lang w:val="en-US"/>
              </w:rPr>
              <w:t>Vascular (hemorrhage, thrombosis)</w:t>
            </w:r>
          </w:p>
          <w:p w14:paraId="63ABD62F" w14:textId="77777777" w:rsidR="00467B6F" w:rsidRPr="0033337D" w:rsidRDefault="00467B6F" w:rsidP="004F1E55">
            <w:pPr>
              <w:pStyle w:val="ListParagraph"/>
              <w:numPr>
                <w:ilvl w:val="0"/>
                <w:numId w:val="46"/>
              </w:numPr>
              <w:ind w:left="325"/>
              <w:rPr>
                <w:rFonts w:cstheme="minorHAnsi"/>
                <w:bCs/>
                <w:lang w:val="en-US"/>
              </w:rPr>
            </w:pPr>
            <w:r w:rsidRPr="0033337D">
              <w:rPr>
                <w:rFonts w:cstheme="minorHAnsi"/>
                <w:bCs/>
                <w:lang w:val="en-US"/>
              </w:rPr>
              <w:t>Liver disease</w:t>
            </w:r>
          </w:p>
          <w:p w14:paraId="5244AD2D" w14:textId="625234D6" w:rsidR="00467B6F" w:rsidRPr="0033337D" w:rsidRDefault="00467B6F" w:rsidP="004F1E55">
            <w:pPr>
              <w:pStyle w:val="ListParagraph"/>
              <w:numPr>
                <w:ilvl w:val="0"/>
                <w:numId w:val="46"/>
              </w:numPr>
              <w:ind w:left="325"/>
              <w:rPr>
                <w:rFonts w:cstheme="minorHAnsi"/>
                <w:bCs/>
                <w:lang w:val="en-US"/>
              </w:rPr>
            </w:pPr>
            <w:r w:rsidRPr="0033337D">
              <w:rPr>
                <w:rFonts w:cstheme="minorHAnsi"/>
                <w:bCs/>
                <w:lang w:val="en-US"/>
              </w:rPr>
              <w:t>Iatrogenic (Surgery, Rads, meds)</w:t>
            </w:r>
          </w:p>
        </w:tc>
      </w:tr>
      <w:tr w:rsidR="00467B6F" w:rsidRPr="0033337D" w14:paraId="2B1F468C" w14:textId="77777777" w:rsidTr="00913502">
        <w:trPr>
          <w:cantSplit/>
          <w:trHeight w:val="1134"/>
        </w:trPr>
        <w:tc>
          <w:tcPr>
            <w:tcW w:w="1620" w:type="dxa"/>
            <w:gridSpan w:val="2"/>
            <w:vMerge w:val="restart"/>
            <w:textDirection w:val="btLr"/>
            <w:vAlign w:val="center"/>
          </w:tcPr>
          <w:p w14:paraId="3C43E39F" w14:textId="77777777" w:rsidR="00467B6F" w:rsidRPr="0033337D" w:rsidRDefault="00467B6F" w:rsidP="00913502">
            <w:pPr>
              <w:jc w:val="center"/>
              <w:rPr>
                <w:rFonts w:cstheme="minorHAnsi"/>
                <w:b/>
                <w:bCs/>
                <w:lang w:val="en-US"/>
              </w:rPr>
            </w:pPr>
            <w:r w:rsidRPr="0033337D">
              <w:rPr>
                <w:rFonts w:cstheme="minorHAnsi"/>
                <w:b/>
                <w:bCs/>
                <w:lang w:val="en-US"/>
              </w:rPr>
              <w:t>Diagnosis</w:t>
            </w:r>
          </w:p>
        </w:tc>
        <w:tc>
          <w:tcPr>
            <w:tcW w:w="9810" w:type="dxa"/>
            <w:gridSpan w:val="3"/>
            <w:vAlign w:val="center"/>
          </w:tcPr>
          <w:p w14:paraId="138025F4" w14:textId="77777777" w:rsidR="00467B6F" w:rsidRPr="0033337D" w:rsidRDefault="00467B6F" w:rsidP="00913502">
            <w:pPr>
              <w:jc w:val="center"/>
              <w:rPr>
                <w:rFonts w:cstheme="minorHAnsi"/>
                <w:bCs/>
                <w:u w:val="single"/>
                <w:lang w:val="en-US"/>
              </w:rPr>
            </w:pPr>
            <w:r w:rsidRPr="0033337D">
              <w:rPr>
                <w:rFonts w:cstheme="minorHAnsi"/>
                <w:bCs/>
                <w:u w:val="single"/>
                <w:lang w:val="en-US"/>
              </w:rPr>
              <w:t>Basal (0600 – 0900) Cortisol</w:t>
            </w:r>
          </w:p>
          <w:p w14:paraId="363CB74A" w14:textId="77777777" w:rsidR="00467B6F" w:rsidRPr="0033337D" w:rsidRDefault="00467B6F" w:rsidP="00913502">
            <w:pPr>
              <w:jc w:val="center"/>
              <w:rPr>
                <w:rFonts w:cstheme="minorHAnsi"/>
                <w:bCs/>
                <w:lang w:val="en-US"/>
              </w:rPr>
            </w:pPr>
            <w:r w:rsidRPr="0033337D">
              <w:rPr>
                <w:rFonts w:cstheme="minorHAnsi"/>
                <w:bCs/>
                <w:lang w:val="en-US"/>
              </w:rPr>
              <w:t>Serum (0600 – 0900) &lt; 3 mcg/dL (500 nmol/L)</w:t>
            </w:r>
          </w:p>
          <w:p w14:paraId="52506DD2" w14:textId="77777777" w:rsidR="00467B6F" w:rsidRPr="0033337D" w:rsidRDefault="00467B6F" w:rsidP="00913502">
            <w:pPr>
              <w:jc w:val="center"/>
              <w:rPr>
                <w:rFonts w:cstheme="minorHAnsi"/>
                <w:bCs/>
                <w:lang w:val="en-US"/>
              </w:rPr>
            </w:pPr>
            <w:r w:rsidRPr="0033337D">
              <w:rPr>
                <w:rFonts w:cstheme="minorHAnsi"/>
                <w:bCs/>
                <w:lang w:val="en-US"/>
              </w:rPr>
              <w:t>Salivary &lt; 0.18 mcg/dL (5 nmol/L)</w:t>
            </w:r>
          </w:p>
          <w:p w14:paraId="7291E641" w14:textId="77777777" w:rsidR="00467B6F" w:rsidRPr="0033337D" w:rsidRDefault="00467B6F" w:rsidP="00913502">
            <w:pPr>
              <w:jc w:val="center"/>
              <w:rPr>
                <w:rFonts w:cstheme="minorHAnsi"/>
                <w:bCs/>
                <w:lang w:val="en-US"/>
              </w:rPr>
            </w:pPr>
          </w:p>
          <w:p w14:paraId="623B4B11" w14:textId="77777777" w:rsidR="00467B6F" w:rsidRPr="0033337D" w:rsidRDefault="00467B6F" w:rsidP="00913502">
            <w:pPr>
              <w:jc w:val="center"/>
              <w:rPr>
                <w:rFonts w:cstheme="minorHAnsi"/>
                <w:bCs/>
                <w:u w:val="single"/>
                <w:lang w:val="en-US"/>
              </w:rPr>
            </w:pPr>
            <w:r w:rsidRPr="0033337D">
              <w:rPr>
                <w:rFonts w:cstheme="minorHAnsi"/>
                <w:bCs/>
                <w:u w:val="single"/>
                <w:lang w:val="en-US"/>
              </w:rPr>
              <w:t>Cosyntropin Stimulation Test</w:t>
            </w:r>
          </w:p>
          <w:p w14:paraId="17BBA3F8" w14:textId="77777777" w:rsidR="00467B6F" w:rsidRPr="0033337D" w:rsidRDefault="00467B6F" w:rsidP="00913502">
            <w:pPr>
              <w:jc w:val="center"/>
              <w:rPr>
                <w:rFonts w:cstheme="minorHAnsi"/>
                <w:bCs/>
                <w:lang w:val="en-US"/>
              </w:rPr>
            </w:pPr>
            <w:r w:rsidRPr="0033337D">
              <w:rPr>
                <w:rFonts w:cstheme="minorHAnsi"/>
                <w:bCs/>
                <w:lang w:val="en-US"/>
              </w:rPr>
              <w:t>Change in Cortisol &lt; 9 mcg/L – less important</w:t>
            </w:r>
          </w:p>
          <w:p w14:paraId="148E1DF0" w14:textId="77777777" w:rsidR="00467B6F" w:rsidRPr="0033337D" w:rsidRDefault="00467B6F" w:rsidP="00913502">
            <w:pPr>
              <w:jc w:val="center"/>
              <w:rPr>
                <w:rFonts w:cstheme="minorHAnsi"/>
                <w:bCs/>
                <w:lang w:val="en-US"/>
              </w:rPr>
            </w:pPr>
            <w:r w:rsidRPr="0033337D">
              <w:rPr>
                <w:rFonts w:cstheme="minorHAnsi"/>
                <w:bCs/>
                <w:lang w:val="en-US"/>
              </w:rPr>
              <w:t>Peak cortisol &lt; 14.5 mcg/L</w:t>
            </w:r>
          </w:p>
        </w:tc>
      </w:tr>
      <w:tr w:rsidR="00467B6F" w:rsidRPr="0033337D" w14:paraId="67CDE764" w14:textId="77777777" w:rsidTr="00913502">
        <w:tc>
          <w:tcPr>
            <w:tcW w:w="1620" w:type="dxa"/>
            <w:gridSpan w:val="2"/>
            <w:vMerge/>
          </w:tcPr>
          <w:p w14:paraId="69E231D6" w14:textId="77777777" w:rsidR="00467B6F" w:rsidRPr="0033337D" w:rsidRDefault="00467B6F" w:rsidP="00913502">
            <w:pPr>
              <w:rPr>
                <w:rFonts w:cstheme="minorHAnsi"/>
                <w:b/>
                <w:bCs/>
                <w:lang w:val="en-US"/>
              </w:rPr>
            </w:pPr>
          </w:p>
        </w:tc>
        <w:tc>
          <w:tcPr>
            <w:tcW w:w="6210" w:type="dxa"/>
            <w:gridSpan w:val="2"/>
            <w:vAlign w:val="center"/>
          </w:tcPr>
          <w:p w14:paraId="259EDBCD" w14:textId="77777777" w:rsidR="00467B6F" w:rsidRPr="0033337D" w:rsidRDefault="00467B6F" w:rsidP="00913502">
            <w:pPr>
              <w:ind w:left="-20"/>
              <w:jc w:val="center"/>
              <w:rPr>
                <w:rFonts w:cstheme="minorHAnsi"/>
                <w:bCs/>
                <w:lang w:val="en-US"/>
              </w:rPr>
            </w:pPr>
            <w:r w:rsidRPr="0033337D">
              <w:rPr>
                <w:rFonts w:cstheme="minorHAnsi"/>
                <w:bCs/>
                <w:lang w:val="en-US"/>
              </w:rPr>
              <w:t>Low Plasma ACTH</w:t>
            </w:r>
          </w:p>
          <w:p w14:paraId="5A630104" w14:textId="77777777" w:rsidR="00467B6F" w:rsidRPr="0033337D" w:rsidRDefault="00467B6F" w:rsidP="00913502">
            <w:pPr>
              <w:ind w:left="-20"/>
              <w:jc w:val="center"/>
              <w:rPr>
                <w:rFonts w:cstheme="minorHAnsi"/>
                <w:bCs/>
                <w:lang w:val="en-US"/>
              </w:rPr>
            </w:pPr>
            <w:r w:rsidRPr="0033337D">
              <w:rPr>
                <w:rFonts w:cstheme="minorHAnsi"/>
                <w:bCs/>
                <w:lang w:val="en-US"/>
              </w:rPr>
              <w:t xml:space="preserve">Normal renin &amp; </w:t>
            </w:r>
            <w:proofErr w:type="spellStart"/>
            <w:r w:rsidRPr="0033337D">
              <w:rPr>
                <w:rFonts w:cstheme="minorHAnsi"/>
                <w:bCs/>
                <w:lang w:val="en-US"/>
              </w:rPr>
              <w:t>aldo</w:t>
            </w:r>
            <w:proofErr w:type="spellEnd"/>
          </w:p>
          <w:p w14:paraId="232AE37A" w14:textId="77777777" w:rsidR="00467B6F" w:rsidRPr="0033337D" w:rsidRDefault="00467B6F" w:rsidP="00913502">
            <w:pPr>
              <w:ind w:left="-20"/>
              <w:jc w:val="center"/>
              <w:rPr>
                <w:rFonts w:cstheme="minorHAnsi"/>
                <w:bCs/>
                <w:lang w:val="en-US"/>
              </w:rPr>
            </w:pPr>
          </w:p>
        </w:tc>
        <w:tc>
          <w:tcPr>
            <w:tcW w:w="3600" w:type="dxa"/>
            <w:vAlign w:val="center"/>
          </w:tcPr>
          <w:p w14:paraId="3F657DD0" w14:textId="77777777" w:rsidR="00467B6F" w:rsidRPr="0033337D" w:rsidRDefault="00467B6F" w:rsidP="00913502">
            <w:pPr>
              <w:rPr>
                <w:rFonts w:cstheme="minorHAnsi"/>
                <w:bCs/>
                <w:lang w:val="en-US"/>
              </w:rPr>
            </w:pPr>
            <w:r w:rsidRPr="0033337D">
              <w:rPr>
                <w:rFonts w:cstheme="minorHAnsi"/>
                <w:bCs/>
                <w:lang w:val="en-US"/>
              </w:rPr>
              <w:t>High Plasma ACTH</w:t>
            </w:r>
          </w:p>
          <w:p w14:paraId="33985AC5" w14:textId="77777777" w:rsidR="00467B6F" w:rsidRPr="0033337D" w:rsidRDefault="00467B6F" w:rsidP="00913502">
            <w:pPr>
              <w:rPr>
                <w:rFonts w:cstheme="minorHAnsi"/>
                <w:bCs/>
                <w:lang w:val="en-US"/>
              </w:rPr>
            </w:pPr>
            <w:r w:rsidRPr="0033337D">
              <w:rPr>
                <w:rFonts w:cstheme="minorHAnsi"/>
                <w:bCs/>
                <w:lang w:val="en-US"/>
              </w:rPr>
              <w:t>Elevated renin, Low aldosterone</w:t>
            </w:r>
          </w:p>
          <w:p w14:paraId="76DF18F8" w14:textId="77777777" w:rsidR="00467B6F" w:rsidRPr="0033337D" w:rsidRDefault="00467B6F" w:rsidP="00913502">
            <w:pPr>
              <w:rPr>
                <w:rFonts w:cstheme="minorHAnsi"/>
                <w:bCs/>
                <w:lang w:val="en-US"/>
              </w:rPr>
            </w:pPr>
            <w:r w:rsidRPr="0033337D">
              <w:rPr>
                <w:rFonts w:cstheme="minorHAnsi"/>
                <w:bCs/>
                <w:lang w:val="en-US"/>
              </w:rPr>
              <w:t>Low Na, High K</w:t>
            </w:r>
          </w:p>
        </w:tc>
      </w:tr>
      <w:tr w:rsidR="00467B6F" w:rsidRPr="00AA76F4" w14:paraId="0AFC281E" w14:textId="77777777" w:rsidTr="00913502">
        <w:tc>
          <w:tcPr>
            <w:tcW w:w="1620" w:type="dxa"/>
            <w:gridSpan w:val="2"/>
            <w:vMerge/>
          </w:tcPr>
          <w:p w14:paraId="6132C68F" w14:textId="77777777" w:rsidR="00467B6F" w:rsidRPr="0033337D" w:rsidRDefault="00467B6F" w:rsidP="00913502">
            <w:pPr>
              <w:rPr>
                <w:rFonts w:cstheme="minorHAnsi"/>
                <w:b/>
                <w:bCs/>
                <w:lang w:val="en-US"/>
              </w:rPr>
            </w:pPr>
          </w:p>
        </w:tc>
        <w:tc>
          <w:tcPr>
            <w:tcW w:w="9810" w:type="dxa"/>
            <w:gridSpan w:val="3"/>
            <w:vAlign w:val="center"/>
          </w:tcPr>
          <w:p w14:paraId="73F856FB" w14:textId="77777777" w:rsidR="00467B6F" w:rsidRPr="0033337D" w:rsidRDefault="00467B6F" w:rsidP="00913502">
            <w:pPr>
              <w:ind w:left="360"/>
              <w:jc w:val="center"/>
              <w:rPr>
                <w:rFonts w:cstheme="minorHAnsi"/>
                <w:bCs/>
                <w:lang w:val="en-US"/>
              </w:rPr>
            </w:pPr>
            <w:r w:rsidRPr="0033337D">
              <w:rPr>
                <w:rFonts w:cstheme="minorHAnsi"/>
                <w:bCs/>
                <w:lang w:val="en-US"/>
              </w:rPr>
              <w:t>Complete history, Medication reconciliation</w:t>
            </w:r>
          </w:p>
          <w:p w14:paraId="192DBEC4" w14:textId="77777777" w:rsidR="00467B6F" w:rsidRPr="0033337D" w:rsidRDefault="00467B6F" w:rsidP="00913502">
            <w:pPr>
              <w:ind w:left="360"/>
              <w:jc w:val="center"/>
              <w:rPr>
                <w:rFonts w:cstheme="minorHAnsi"/>
                <w:bCs/>
                <w:lang w:val="en-US"/>
              </w:rPr>
            </w:pPr>
            <w:r w:rsidRPr="0033337D">
              <w:rPr>
                <w:rFonts w:cstheme="minorHAnsi"/>
                <w:bCs/>
                <w:lang w:val="en-US"/>
              </w:rPr>
              <w:t>Targeted laboratory and radiologic diagnostic testing</w:t>
            </w:r>
          </w:p>
        </w:tc>
      </w:tr>
      <w:tr w:rsidR="00467B6F" w:rsidRPr="00AA76F4" w14:paraId="4CA80435" w14:textId="77777777" w:rsidTr="00913502">
        <w:trPr>
          <w:cantSplit/>
          <w:trHeight w:val="1134"/>
        </w:trPr>
        <w:tc>
          <w:tcPr>
            <w:tcW w:w="630" w:type="dxa"/>
            <w:vMerge w:val="restart"/>
            <w:textDirection w:val="btLr"/>
            <w:vAlign w:val="center"/>
          </w:tcPr>
          <w:p w14:paraId="069BC23F" w14:textId="77777777" w:rsidR="00467B6F" w:rsidRPr="0033337D" w:rsidRDefault="00467B6F" w:rsidP="00913502">
            <w:pPr>
              <w:ind w:left="113" w:right="113"/>
              <w:jc w:val="center"/>
              <w:rPr>
                <w:rFonts w:cstheme="minorHAnsi"/>
                <w:b/>
                <w:bCs/>
                <w:lang w:val="en-US"/>
              </w:rPr>
            </w:pPr>
            <w:r w:rsidRPr="0033337D">
              <w:rPr>
                <w:rFonts w:cstheme="minorHAnsi"/>
                <w:b/>
                <w:bCs/>
                <w:lang w:val="en-US"/>
              </w:rPr>
              <w:t>Management</w:t>
            </w:r>
          </w:p>
          <w:p w14:paraId="207798F8" w14:textId="77777777" w:rsidR="00467B6F" w:rsidRPr="0033337D" w:rsidRDefault="00467B6F" w:rsidP="00913502">
            <w:pPr>
              <w:ind w:left="113" w:right="113"/>
              <w:jc w:val="center"/>
              <w:rPr>
                <w:rFonts w:cstheme="minorHAnsi"/>
                <w:b/>
                <w:bCs/>
                <w:lang w:val="en-US"/>
              </w:rPr>
            </w:pPr>
          </w:p>
        </w:tc>
        <w:tc>
          <w:tcPr>
            <w:tcW w:w="990" w:type="dxa"/>
            <w:textDirection w:val="btLr"/>
            <w:vAlign w:val="center"/>
          </w:tcPr>
          <w:p w14:paraId="273430C5" w14:textId="77777777" w:rsidR="00467B6F" w:rsidRPr="0033337D" w:rsidRDefault="00467B6F" w:rsidP="00913502">
            <w:pPr>
              <w:ind w:left="113" w:right="113"/>
              <w:jc w:val="center"/>
              <w:rPr>
                <w:rFonts w:cstheme="minorHAnsi"/>
                <w:b/>
                <w:bCs/>
                <w:lang w:val="en-US"/>
              </w:rPr>
            </w:pPr>
            <w:r w:rsidRPr="0033337D">
              <w:rPr>
                <w:rFonts w:cstheme="minorHAnsi"/>
                <w:b/>
                <w:bCs/>
                <w:lang w:val="en-US"/>
              </w:rPr>
              <w:t>Adrenal Crisis</w:t>
            </w:r>
          </w:p>
        </w:tc>
        <w:tc>
          <w:tcPr>
            <w:tcW w:w="9810" w:type="dxa"/>
            <w:gridSpan w:val="3"/>
            <w:vAlign w:val="center"/>
          </w:tcPr>
          <w:p w14:paraId="183FC4C5" w14:textId="77777777" w:rsidR="00467B6F" w:rsidRPr="0033337D" w:rsidRDefault="00467B6F" w:rsidP="004F1E55">
            <w:pPr>
              <w:pStyle w:val="ListParagraph"/>
              <w:numPr>
                <w:ilvl w:val="0"/>
                <w:numId w:val="45"/>
              </w:numPr>
              <w:ind w:left="340"/>
              <w:rPr>
                <w:rFonts w:cstheme="minorHAnsi"/>
                <w:bCs/>
                <w:lang w:val="en-US"/>
              </w:rPr>
            </w:pPr>
            <w:r w:rsidRPr="0033337D">
              <w:rPr>
                <w:rFonts w:cstheme="minorHAnsi"/>
                <w:bCs/>
                <w:lang w:val="en-US"/>
              </w:rPr>
              <w:t>100 mg IV hydrocortisone</w:t>
            </w:r>
          </w:p>
          <w:p w14:paraId="616C6CD1" w14:textId="77777777" w:rsidR="00467B6F" w:rsidRPr="0033337D" w:rsidRDefault="00467B6F" w:rsidP="004F1E55">
            <w:pPr>
              <w:pStyle w:val="ListParagraph"/>
              <w:numPr>
                <w:ilvl w:val="0"/>
                <w:numId w:val="45"/>
              </w:numPr>
              <w:ind w:left="340"/>
              <w:rPr>
                <w:rFonts w:cstheme="minorHAnsi"/>
                <w:bCs/>
                <w:lang w:val="en-US"/>
              </w:rPr>
            </w:pPr>
            <w:r w:rsidRPr="0033337D">
              <w:rPr>
                <w:rFonts w:cstheme="minorHAnsi"/>
                <w:bCs/>
                <w:lang w:val="en-US"/>
              </w:rPr>
              <w:t>Bolus 1 L isotonic saline +/- 5% dextrose (if hypoglycemic)</w:t>
            </w:r>
          </w:p>
          <w:p w14:paraId="1797710F" w14:textId="77777777" w:rsidR="00467B6F" w:rsidRPr="0033337D" w:rsidRDefault="00467B6F" w:rsidP="004F1E55">
            <w:pPr>
              <w:pStyle w:val="ListParagraph"/>
              <w:numPr>
                <w:ilvl w:val="0"/>
                <w:numId w:val="45"/>
              </w:numPr>
              <w:ind w:left="340"/>
              <w:rPr>
                <w:rFonts w:cstheme="minorHAnsi"/>
                <w:bCs/>
                <w:lang w:val="en-US"/>
              </w:rPr>
            </w:pPr>
            <w:r w:rsidRPr="0033337D">
              <w:rPr>
                <w:rFonts w:cstheme="minorHAnsi"/>
                <w:bCs/>
                <w:lang w:val="en-US"/>
              </w:rPr>
              <w:t xml:space="preserve">200 mg/day hydrocortisone: 50mg Q6H or daily continuous infusion </w:t>
            </w:r>
          </w:p>
          <w:p w14:paraId="27D90BD7" w14:textId="77777777" w:rsidR="00467B6F" w:rsidRPr="0033337D" w:rsidRDefault="00467B6F" w:rsidP="004F1E55">
            <w:pPr>
              <w:pStyle w:val="ListParagraph"/>
              <w:numPr>
                <w:ilvl w:val="0"/>
                <w:numId w:val="45"/>
              </w:numPr>
              <w:ind w:left="340"/>
              <w:rPr>
                <w:rFonts w:cstheme="minorHAnsi"/>
                <w:bCs/>
                <w:lang w:val="en-US"/>
              </w:rPr>
            </w:pPr>
            <w:r w:rsidRPr="0033337D">
              <w:rPr>
                <w:rFonts w:cstheme="minorHAnsi"/>
                <w:bCs/>
                <w:lang w:val="en-US"/>
              </w:rPr>
              <w:t>Then, 100 mg hydrocortisone daily until stable for transition to maintenance oral regimen</w:t>
            </w:r>
          </w:p>
        </w:tc>
      </w:tr>
      <w:tr w:rsidR="00467B6F" w:rsidRPr="00AA76F4" w14:paraId="1FF3B59F" w14:textId="77777777" w:rsidTr="00913502">
        <w:trPr>
          <w:cantSplit/>
          <w:trHeight w:val="1134"/>
        </w:trPr>
        <w:tc>
          <w:tcPr>
            <w:tcW w:w="630" w:type="dxa"/>
            <w:vMerge/>
          </w:tcPr>
          <w:p w14:paraId="64B63B92" w14:textId="77777777" w:rsidR="00467B6F" w:rsidRPr="0033337D" w:rsidRDefault="00467B6F" w:rsidP="00913502">
            <w:pPr>
              <w:rPr>
                <w:rFonts w:cstheme="minorHAnsi"/>
                <w:b/>
                <w:bCs/>
                <w:lang w:val="en-US"/>
              </w:rPr>
            </w:pPr>
          </w:p>
        </w:tc>
        <w:tc>
          <w:tcPr>
            <w:tcW w:w="990" w:type="dxa"/>
            <w:textDirection w:val="btLr"/>
            <w:vAlign w:val="center"/>
          </w:tcPr>
          <w:p w14:paraId="3E183378" w14:textId="77777777" w:rsidR="00467B6F" w:rsidRPr="0033337D" w:rsidRDefault="00467B6F" w:rsidP="00913502">
            <w:pPr>
              <w:ind w:left="113" w:right="113"/>
              <w:jc w:val="center"/>
              <w:rPr>
                <w:rFonts w:cstheme="minorHAnsi"/>
                <w:b/>
                <w:bCs/>
                <w:lang w:val="en-US"/>
              </w:rPr>
            </w:pPr>
            <w:r w:rsidRPr="0033337D">
              <w:rPr>
                <w:rFonts w:cstheme="minorHAnsi"/>
                <w:b/>
                <w:bCs/>
                <w:lang w:val="en-US"/>
              </w:rPr>
              <w:t>Sick Day/ Stress Dosed</w:t>
            </w:r>
          </w:p>
        </w:tc>
        <w:tc>
          <w:tcPr>
            <w:tcW w:w="9810" w:type="dxa"/>
            <w:gridSpan w:val="3"/>
            <w:vAlign w:val="center"/>
          </w:tcPr>
          <w:p w14:paraId="417B5DDB" w14:textId="77777777" w:rsidR="00467B6F" w:rsidRPr="0033337D" w:rsidRDefault="00467B6F" w:rsidP="00913502">
            <w:pPr>
              <w:rPr>
                <w:rFonts w:cstheme="minorHAnsi"/>
                <w:bCs/>
                <w:lang w:val="en-US"/>
              </w:rPr>
            </w:pPr>
            <w:r w:rsidRPr="0033337D">
              <w:rPr>
                <w:rFonts w:cstheme="minorHAnsi"/>
                <w:bCs/>
                <w:lang w:val="en-US"/>
              </w:rPr>
              <w:t xml:space="preserve">Minor: Double or triple hydrocortisone x2-3 days based on the severity of illness </w:t>
            </w:r>
          </w:p>
          <w:p w14:paraId="34CC7D8A" w14:textId="77777777" w:rsidR="00467B6F" w:rsidRPr="0033337D" w:rsidRDefault="00467B6F" w:rsidP="00913502">
            <w:pPr>
              <w:rPr>
                <w:rFonts w:cstheme="minorHAnsi"/>
                <w:bCs/>
                <w:lang w:val="en-US"/>
              </w:rPr>
            </w:pPr>
            <w:r w:rsidRPr="0033337D">
              <w:rPr>
                <w:rFonts w:cstheme="minorHAnsi"/>
                <w:bCs/>
                <w:lang w:val="en-US"/>
              </w:rPr>
              <w:t>Moderate (ex: admitted with CAP): 50 – 75 mg/day hydrocortisone in divided doses (ex: 25mg Q8H)</w:t>
            </w:r>
          </w:p>
          <w:p w14:paraId="23F8EEF3" w14:textId="77777777" w:rsidR="00467B6F" w:rsidRPr="0033337D" w:rsidRDefault="00467B6F" w:rsidP="00913502">
            <w:pPr>
              <w:rPr>
                <w:rFonts w:cstheme="minorHAnsi"/>
                <w:bCs/>
                <w:lang w:val="en-US"/>
              </w:rPr>
            </w:pPr>
            <w:r w:rsidRPr="0033337D">
              <w:rPr>
                <w:rFonts w:cstheme="minorHAnsi"/>
                <w:bCs/>
                <w:lang w:val="en-US"/>
              </w:rPr>
              <w:t>Major: 100 mg IV hydrocortisone &amp; 200 mg/day (50mg Q6H or continuous infusion) until stable for PO</w:t>
            </w:r>
          </w:p>
        </w:tc>
      </w:tr>
      <w:tr w:rsidR="00467B6F" w:rsidRPr="0033337D" w14:paraId="4C04456C" w14:textId="77777777" w:rsidTr="00467B6F">
        <w:trPr>
          <w:cantSplit/>
          <w:trHeight w:val="1799"/>
        </w:trPr>
        <w:tc>
          <w:tcPr>
            <w:tcW w:w="630" w:type="dxa"/>
            <w:vMerge/>
          </w:tcPr>
          <w:p w14:paraId="638B6A54" w14:textId="77777777" w:rsidR="00467B6F" w:rsidRPr="0033337D" w:rsidRDefault="00467B6F" w:rsidP="00913502">
            <w:pPr>
              <w:rPr>
                <w:rFonts w:cstheme="minorHAnsi"/>
                <w:b/>
                <w:bCs/>
                <w:lang w:val="en-US"/>
              </w:rPr>
            </w:pPr>
          </w:p>
        </w:tc>
        <w:tc>
          <w:tcPr>
            <w:tcW w:w="990" w:type="dxa"/>
            <w:textDirection w:val="btLr"/>
            <w:vAlign w:val="center"/>
          </w:tcPr>
          <w:p w14:paraId="767B02FC" w14:textId="77777777" w:rsidR="00467B6F" w:rsidRPr="0033337D" w:rsidRDefault="00467B6F" w:rsidP="00913502">
            <w:pPr>
              <w:ind w:left="113" w:right="113"/>
              <w:jc w:val="center"/>
              <w:rPr>
                <w:rFonts w:cstheme="minorHAnsi"/>
                <w:b/>
                <w:bCs/>
                <w:lang w:val="en-US"/>
              </w:rPr>
            </w:pPr>
            <w:r w:rsidRPr="0033337D">
              <w:rPr>
                <w:rFonts w:cstheme="minorHAnsi"/>
                <w:b/>
                <w:bCs/>
                <w:lang w:val="en-US"/>
              </w:rPr>
              <w:t>Chronic</w:t>
            </w:r>
          </w:p>
        </w:tc>
        <w:tc>
          <w:tcPr>
            <w:tcW w:w="6210" w:type="dxa"/>
            <w:gridSpan w:val="2"/>
            <w:vAlign w:val="center"/>
          </w:tcPr>
          <w:p w14:paraId="682E8205" w14:textId="77777777" w:rsidR="00467B6F" w:rsidRPr="0033337D" w:rsidRDefault="00467B6F" w:rsidP="004F1E55">
            <w:pPr>
              <w:pStyle w:val="ListParagraph"/>
              <w:numPr>
                <w:ilvl w:val="0"/>
                <w:numId w:val="44"/>
              </w:numPr>
              <w:ind w:left="340"/>
              <w:rPr>
                <w:rFonts w:cstheme="minorHAnsi"/>
                <w:bCs/>
                <w:lang w:val="en-US"/>
              </w:rPr>
            </w:pPr>
            <w:r w:rsidRPr="0033337D">
              <w:rPr>
                <w:rFonts w:cstheme="minorHAnsi"/>
                <w:bCs/>
                <w:lang w:val="en-US"/>
              </w:rPr>
              <w:t>15-20 mg daily hydrocortisone in 2-3 doses (2/3rds in AM)</w:t>
            </w:r>
          </w:p>
          <w:p w14:paraId="5B3ED90D" w14:textId="77777777" w:rsidR="00467B6F" w:rsidRPr="0033337D" w:rsidRDefault="00467B6F" w:rsidP="004F1E55">
            <w:pPr>
              <w:pStyle w:val="ListParagraph"/>
              <w:numPr>
                <w:ilvl w:val="0"/>
                <w:numId w:val="44"/>
              </w:numPr>
              <w:ind w:left="340"/>
              <w:rPr>
                <w:rFonts w:cstheme="minorHAnsi"/>
                <w:bCs/>
                <w:lang w:val="en-US"/>
              </w:rPr>
            </w:pPr>
            <w:r w:rsidRPr="0033337D">
              <w:rPr>
                <w:rFonts w:cstheme="minorHAnsi"/>
                <w:bCs/>
                <w:lang w:val="en-US"/>
              </w:rPr>
              <w:t>Females: Consider DHEA 25-50 mg if ↓libido, depression, or persistent fatigue</w:t>
            </w:r>
          </w:p>
        </w:tc>
        <w:tc>
          <w:tcPr>
            <w:tcW w:w="3600" w:type="dxa"/>
            <w:vAlign w:val="center"/>
          </w:tcPr>
          <w:p w14:paraId="15199C65" w14:textId="77777777" w:rsidR="00467B6F" w:rsidRPr="0033337D" w:rsidRDefault="00467B6F" w:rsidP="004F1E55">
            <w:pPr>
              <w:pStyle w:val="ListParagraph"/>
              <w:numPr>
                <w:ilvl w:val="0"/>
                <w:numId w:val="43"/>
              </w:numPr>
              <w:ind w:left="325"/>
              <w:rPr>
                <w:rFonts w:cstheme="minorHAnsi"/>
                <w:bCs/>
                <w:lang w:val="en-US"/>
              </w:rPr>
            </w:pPr>
            <w:r w:rsidRPr="0033337D">
              <w:rPr>
                <w:rFonts w:cstheme="minorHAnsi"/>
                <w:bCs/>
                <w:lang w:val="en-US"/>
              </w:rPr>
              <w:t>15-25 mg daily hydrocortisone in 2-3 doses (2/3rds in AM)</w:t>
            </w:r>
          </w:p>
          <w:p w14:paraId="12918BE9" w14:textId="77777777" w:rsidR="00467B6F" w:rsidRPr="0033337D" w:rsidRDefault="00467B6F" w:rsidP="004F1E55">
            <w:pPr>
              <w:pStyle w:val="ListParagraph"/>
              <w:numPr>
                <w:ilvl w:val="0"/>
                <w:numId w:val="43"/>
              </w:numPr>
              <w:ind w:left="325"/>
              <w:rPr>
                <w:rFonts w:cstheme="minorHAnsi"/>
                <w:bCs/>
                <w:lang w:val="en-US"/>
              </w:rPr>
            </w:pPr>
            <w:r w:rsidRPr="0033337D">
              <w:rPr>
                <w:rFonts w:cstheme="minorHAnsi"/>
                <w:bCs/>
                <w:lang w:val="en-US"/>
              </w:rPr>
              <w:t>0.05 – 0.01mg fludrocortisone (unless &gt; 40 mg hydrocortisone daily)</w:t>
            </w:r>
          </w:p>
          <w:p w14:paraId="74B12C7A" w14:textId="77777777" w:rsidR="00467B6F" w:rsidRPr="0033337D" w:rsidRDefault="00467B6F" w:rsidP="004F1E55">
            <w:pPr>
              <w:pStyle w:val="ListParagraph"/>
              <w:numPr>
                <w:ilvl w:val="0"/>
                <w:numId w:val="43"/>
              </w:numPr>
              <w:ind w:left="325"/>
              <w:rPr>
                <w:rFonts w:cstheme="minorHAnsi"/>
                <w:bCs/>
                <w:lang w:val="en-US"/>
              </w:rPr>
            </w:pPr>
            <w:r w:rsidRPr="0033337D">
              <w:rPr>
                <w:rFonts w:cstheme="minorHAnsi"/>
                <w:bCs/>
                <w:lang w:val="en-US"/>
              </w:rPr>
              <w:t>Females: Consider DHEA 25-50 mg if ↓libido, depression, fatigue</w:t>
            </w:r>
          </w:p>
        </w:tc>
      </w:tr>
    </w:tbl>
    <w:p w14:paraId="6979ED79" w14:textId="3F5CCC0F" w:rsidR="00467B6F" w:rsidRPr="0033337D" w:rsidRDefault="007B1954" w:rsidP="00467B6F">
      <w:pPr>
        <w:rPr>
          <w:b/>
          <w:bCs/>
          <w:sz w:val="28"/>
          <w:szCs w:val="28"/>
          <w:u w:val="single"/>
          <w:lang w:val="en-US"/>
        </w:rPr>
      </w:pPr>
      <w:r w:rsidRPr="0033337D">
        <w:rPr>
          <w:b/>
          <w:bCs/>
          <w:sz w:val="28"/>
          <w:szCs w:val="28"/>
          <w:u w:val="single"/>
          <w:lang w:val="en-US"/>
        </w:rPr>
        <w:lastRenderedPageBreak/>
        <w:t>Week 15</w:t>
      </w:r>
    </w:p>
    <w:p w14:paraId="6E003C1C" w14:textId="77777777" w:rsidR="007B1954" w:rsidRPr="0033337D" w:rsidRDefault="007B1954" w:rsidP="007B1954">
      <w:pPr>
        <w:rPr>
          <w:b/>
          <w:bCs/>
          <w:lang w:val="en-US"/>
        </w:rPr>
      </w:pPr>
      <w:r w:rsidRPr="0033337D">
        <w:rPr>
          <w:b/>
          <w:bCs/>
          <w:lang w:val="en-US"/>
        </w:rPr>
        <w:t>Joint Base: A primer on spondyloarthropathies</w:t>
      </w:r>
    </w:p>
    <w:tbl>
      <w:tblPr>
        <w:tblStyle w:val="TableGrid"/>
        <w:tblW w:w="0" w:type="auto"/>
        <w:tblLook w:val="04A0" w:firstRow="1" w:lastRow="0" w:firstColumn="1" w:lastColumn="0" w:noHBand="0" w:noVBand="1"/>
      </w:tblPr>
      <w:tblGrid>
        <w:gridCol w:w="2605"/>
        <w:gridCol w:w="5220"/>
        <w:gridCol w:w="2965"/>
      </w:tblGrid>
      <w:tr w:rsidR="007B1954" w:rsidRPr="0033337D" w14:paraId="4BEB3E80" w14:textId="77777777" w:rsidTr="008215CA">
        <w:tc>
          <w:tcPr>
            <w:tcW w:w="10790" w:type="dxa"/>
            <w:gridSpan w:val="3"/>
            <w:shd w:val="clear" w:color="auto" w:fill="B4C6E7" w:themeFill="accent1" w:themeFillTint="66"/>
          </w:tcPr>
          <w:p w14:paraId="1A0EFC21" w14:textId="77777777" w:rsidR="007B1954" w:rsidRPr="0033337D" w:rsidRDefault="007B1954" w:rsidP="008215CA">
            <w:pPr>
              <w:jc w:val="center"/>
              <w:rPr>
                <w:b/>
                <w:bCs/>
                <w:lang w:val="en-US"/>
              </w:rPr>
            </w:pPr>
            <w:r w:rsidRPr="0033337D">
              <w:rPr>
                <w:b/>
                <w:bCs/>
                <w:lang w:val="en-US"/>
              </w:rPr>
              <w:t>Inflammatory Arthritis</w:t>
            </w:r>
          </w:p>
        </w:tc>
      </w:tr>
      <w:tr w:rsidR="007B1954" w:rsidRPr="00AA76F4" w14:paraId="4FF0F40E" w14:textId="77777777" w:rsidTr="008215CA">
        <w:tc>
          <w:tcPr>
            <w:tcW w:w="10790" w:type="dxa"/>
            <w:gridSpan w:val="3"/>
          </w:tcPr>
          <w:p w14:paraId="1AC99D67" w14:textId="77777777" w:rsidR="007B1954" w:rsidRPr="0033337D" w:rsidRDefault="007B1954" w:rsidP="008215CA">
            <w:pPr>
              <w:jc w:val="center"/>
              <w:rPr>
                <w:lang w:val="en-US"/>
              </w:rPr>
            </w:pPr>
            <w:r w:rsidRPr="0033337D">
              <w:rPr>
                <w:lang w:val="en-US"/>
              </w:rPr>
              <w:t xml:space="preserve">Morning stiffness lasting &gt;1 </w:t>
            </w:r>
            <w:proofErr w:type="spellStart"/>
            <w:r w:rsidRPr="0033337D">
              <w:rPr>
                <w:lang w:val="en-US"/>
              </w:rPr>
              <w:t>hr</w:t>
            </w:r>
            <w:proofErr w:type="spellEnd"/>
          </w:p>
          <w:p w14:paraId="43A83748" w14:textId="77777777" w:rsidR="007B1954" w:rsidRPr="0033337D" w:rsidRDefault="007B1954" w:rsidP="008215CA">
            <w:pPr>
              <w:jc w:val="center"/>
              <w:rPr>
                <w:lang w:val="en-US"/>
              </w:rPr>
            </w:pPr>
            <w:r w:rsidRPr="0033337D">
              <w:rPr>
                <w:lang w:val="en-US"/>
              </w:rPr>
              <w:t>Improves with activity</w:t>
            </w:r>
          </w:p>
          <w:p w14:paraId="275DAE35" w14:textId="77777777" w:rsidR="007B1954" w:rsidRPr="0033337D" w:rsidRDefault="007B1954" w:rsidP="008215CA">
            <w:pPr>
              <w:jc w:val="center"/>
              <w:rPr>
                <w:lang w:val="en-US"/>
              </w:rPr>
            </w:pPr>
            <w:r w:rsidRPr="0033337D">
              <w:rPr>
                <w:lang w:val="en-US"/>
              </w:rPr>
              <w:t>Joint swelling, bogginess, erythema, and/or warmth</w:t>
            </w:r>
          </w:p>
        </w:tc>
      </w:tr>
      <w:tr w:rsidR="007B1954" w:rsidRPr="0033337D" w14:paraId="5CE927BE" w14:textId="77777777" w:rsidTr="008215CA">
        <w:tc>
          <w:tcPr>
            <w:tcW w:w="10790" w:type="dxa"/>
            <w:gridSpan w:val="3"/>
            <w:shd w:val="clear" w:color="auto" w:fill="B4C6E7" w:themeFill="accent1" w:themeFillTint="66"/>
          </w:tcPr>
          <w:p w14:paraId="69CF9DE4" w14:textId="77777777" w:rsidR="007B1954" w:rsidRPr="0033337D" w:rsidRDefault="007B1954" w:rsidP="008215CA">
            <w:pPr>
              <w:jc w:val="center"/>
              <w:rPr>
                <w:b/>
                <w:bCs/>
                <w:lang w:val="en-US"/>
              </w:rPr>
            </w:pPr>
            <w:r w:rsidRPr="0033337D">
              <w:rPr>
                <w:b/>
                <w:bCs/>
                <w:lang w:val="en-US"/>
              </w:rPr>
              <w:t>By Joint Involvement</w:t>
            </w:r>
          </w:p>
        </w:tc>
      </w:tr>
      <w:tr w:rsidR="007B1954" w:rsidRPr="0033337D" w14:paraId="549FE895" w14:textId="77777777" w:rsidTr="008215CA">
        <w:tc>
          <w:tcPr>
            <w:tcW w:w="2605" w:type="dxa"/>
            <w:shd w:val="clear" w:color="auto" w:fill="D9E2F3" w:themeFill="accent1" w:themeFillTint="33"/>
          </w:tcPr>
          <w:p w14:paraId="77A67DC9" w14:textId="77777777" w:rsidR="007B1954" w:rsidRPr="0033337D" w:rsidRDefault="007B1954" w:rsidP="008215CA">
            <w:pPr>
              <w:jc w:val="center"/>
              <w:rPr>
                <w:u w:val="single"/>
                <w:lang w:val="en-US"/>
              </w:rPr>
            </w:pPr>
            <w:r w:rsidRPr="0033337D">
              <w:rPr>
                <w:u w:val="single"/>
                <w:lang w:val="en-US"/>
              </w:rPr>
              <w:t>One</w:t>
            </w:r>
          </w:p>
        </w:tc>
        <w:tc>
          <w:tcPr>
            <w:tcW w:w="5220" w:type="dxa"/>
            <w:shd w:val="clear" w:color="auto" w:fill="D9E2F3" w:themeFill="accent1" w:themeFillTint="33"/>
          </w:tcPr>
          <w:p w14:paraId="49347916" w14:textId="77777777" w:rsidR="007B1954" w:rsidRPr="0033337D" w:rsidRDefault="007B1954" w:rsidP="008215CA">
            <w:pPr>
              <w:jc w:val="center"/>
              <w:rPr>
                <w:u w:val="single"/>
                <w:lang w:val="en-US"/>
              </w:rPr>
            </w:pPr>
            <w:r w:rsidRPr="0033337D">
              <w:rPr>
                <w:u w:val="single"/>
                <w:lang w:val="en-US"/>
              </w:rPr>
              <w:t>&lt;6 joints</w:t>
            </w:r>
          </w:p>
        </w:tc>
        <w:tc>
          <w:tcPr>
            <w:tcW w:w="2965" w:type="dxa"/>
            <w:shd w:val="clear" w:color="auto" w:fill="D9E2F3" w:themeFill="accent1" w:themeFillTint="33"/>
          </w:tcPr>
          <w:p w14:paraId="7D161E93" w14:textId="77777777" w:rsidR="007B1954" w:rsidRPr="0033337D" w:rsidRDefault="007B1954" w:rsidP="008215CA">
            <w:pPr>
              <w:jc w:val="center"/>
              <w:rPr>
                <w:u w:val="single"/>
                <w:lang w:val="en-US"/>
              </w:rPr>
            </w:pPr>
            <w:r w:rsidRPr="0033337D">
              <w:rPr>
                <w:u w:val="single"/>
                <w:lang w:val="en-US"/>
              </w:rPr>
              <w:t>6 or more joints</w:t>
            </w:r>
          </w:p>
        </w:tc>
      </w:tr>
      <w:tr w:rsidR="007B1954" w:rsidRPr="00AA76F4" w14:paraId="4429F3A5" w14:textId="77777777" w:rsidTr="008215CA">
        <w:tc>
          <w:tcPr>
            <w:tcW w:w="2605" w:type="dxa"/>
          </w:tcPr>
          <w:p w14:paraId="15AA8DA6" w14:textId="77777777" w:rsidR="007B1954" w:rsidRPr="0033337D" w:rsidRDefault="007B1954" w:rsidP="008215CA">
            <w:pPr>
              <w:jc w:val="center"/>
              <w:rPr>
                <w:lang w:val="en-US"/>
              </w:rPr>
            </w:pPr>
            <w:r w:rsidRPr="0033337D">
              <w:rPr>
                <w:lang w:val="en-US"/>
              </w:rPr>
              <w:t>Septic Arthritis</w:t>
            </w:r>
          </w:p>
          <w:p w14:paraId="4B08D3E6" w14:textId="77777777" w:rsidR="007B1954" w:rsidRPr="0033337D" w:rsidRDefault="007B1954" w:rsidP="008215CA">
            <w:pPr>
              <w:jc w:val="center"/>
              <w:rPr>
                <w:lang w:val="en-US"/>
              </w:rPr>
            </w:pPr>
            <w:r w:rsidRPr="0033337D">
              <w:rPr>
                <w:lang w:val="en-US"/>
              </w:rPr>
              <w:t>Crystalline arthropathies (gout, pseudogout)</w:t>
            </w:r>
          </w:p>
        </w:tc>
        <w:tc>
          <w:tcPr>
            <w:tcW w:w="5220" w:type="dxa"/>
          </w:tcPr>
          <w:p w14:paraId="2CB5FA0B" w14:textId="77777777" w:rsidR="007B1954" w:rsidRPr="0033337D" w:rsidRDefault="007B1954" w:rsidP="008215CA">
            <w:pPr>
              <w:jc w:val="center"/>
              <w:rPr>
                <w:lang w:val="en-US"/>
              </w:rPr>
            </w:pPr>
            <w:proofErr w:type="spellStart"/>
            <w:r w:rsidRPr="0033337D">
              <w:rPr>
                <w:lang w:val="en-US"/>
              </w:rPr>
              <w:t>Spondyloarthropies</w:t>
            </w:r>
            <w:proofErr w:type="spellEnd"/>
            <w:r w:rsidRPr="0033337D">
              <w:rPr>
                <w:lang w:val="en-US"/>
              </w:rPr>
              <w:t>:</w:t>
            </w:r>
          </w:p>
          <w:p w14:paraId="5C464984" w14:textId="77777777" w:rsidR="007B1954" w:rsidRPr="0033337D" w:rsidRDefault="007B1954" w:rsidP="008215CA">
            <w:pPr>
              <w:jc w:val="center"/>
              <w:rPr>
                <w:color w:val="4472C4" w:themeColor="accent1"/>
                <w:lang w:val="en-US"/>
              </w:rPr>
            </w:pPr>
            <w:r w:rsidRPr="0033337D">
              <w:rPr>
                <w:color w:val="4472C4" w:themeColor="accent1"/>
                <w:lang w:val="en-US"/>
              </w:rPr>
              <w:t>Clues: asymmetric, often axial, enthesitis, dactylitis</w:t>
            </w:r>
          </w:p>
          <w:p w14:paraId="0F7F3EC6" w14:textId="77777777" w:rsidR="007B1954" w:rsidRPr="0033337D" w:rsidRDefault="007B1954" w:rsidP="008215CA">
            <w:pPr>
              <w:jc w:val="center"/>
              <w:rPr>
                <w:lang w:val="en-US"/>
              </w:rPr>
            </w:pPr>
            <w:r w:rsidRPr="0033337D">
              <w:rPr>
                <w:lang w:val="en-US"/>
              </w:rPr>
              <w:t>Psoriasis</w:t>
            </w:r>
          </w:p>
          <w:p w14:paraId="1F97E209" w14:textId="77777777" w:rsidR="007B1954" w:rsidRPr="0033337D" w:rsidRDefault="007B1954" w:rsidP="008215CA">
            <w:pPr>
              <w:jc w:val="center"/>
              <w:rPr>
                <w:lang w:val="en-US"/>
              </w:rPr>
            </w:pPr>
            <w:r w:rsidRPr="0033337D">
              <w:rPr>
                <w:lang w:val="en-US"/>
              </w:rPr>
              <w:t>Ankylosing spondylitis</w:t>
            </w:r>
          </w:p>
          <w:p w14:paraId="20C73E46" w14:textId="77777777" w:rsidR="007B1954" w:rsidRPr="0033337D" w:rsidRDefault="007B1954" w:rsidP="008215CA">
            <w:pPr>
              <w:jc w:val="center"/>
              <w:rPr>
                <w:lang w:val="en-US"/>
              </w:rPr>
            </w:pPr>
            <w:r w:rsidRPr="0033337D">
              <w:rPr>
                <w:lang w:val="en-US"/>
              </w:rPr>
              <w:t>Reactive arthritis</w:t>
            </w:r>
          </w:p>
          <w:p w14:paraId="16ACD674" w14:textId="77777777" w:rsidR="007B1954" w:rsidRPr="0033337D" w:rsidRDefault="007B1954" w:rsidP="008215CA">
            <w:pPr>
              <w:jc w:val="center"/>
              <w:rPr>
                <w:lang w:val="en-US"/>
              </w:rPr>
            </w:pPr>
            <w:r w:rsidRPr="0033337D">
              <w:rPr>
                <w:lang w:val="en-US"/>
              </w:rPr>
              <w:t xml:space="preserve">Unspecified </w:t>
            </w:r>
            <w:proofErr w:type="spellStart"/>
            <w:r w:rsidRPr="0033337D">
              <w:rPr>
                <w:lang w:val="en-US"/>
              </w:rPr>
              <w:t>SpA</w:t>
            </w:r>
            <w:proofErr w:type="spellEnd"/>
          </w:p>
        </w:tc>
        <w:tc>
          <w:tcPr>
            <w:tcW w:w="2965" w:type="dxa"/>
          </w:tcPr>
          <w:p w14:paraId="7FABDD81" w14:textId="77777777" w:rsidR="007B1954" w:rsidRPr="0033337D" w:rsidRDefault="007B1954" w:rsidP="008215CA">
            <w:pPr>
              <w:jc w:val="center"/>
              <w:rPr>
                <w:lang w:val="en-US"/>
              </w:rPr>
            </w:pPr>
            <w:r w:rsidRPr="0033337D">
              <w:rPr>
                <w:lang w:val="en-US"/>
              </w:rPr>
              <w:t>Rheumatoid arthritis</w:t>
            </w:r>
          </w:p>
          <w:p w14:paraId="7F5D94FF" w14:textId="77777777" w:rsidR="007B1954" w:rsidRPr="0033337D" w:rsidRDefault="007B1954" w:rsidP="008215CA">
            <w:pPr>
              <w:jc w:val="center"/>
              <w:rPr>
                <w:lang w:val="en-US"/>
              </w:rPr>
            </w:pPr>
            <w:r w:rsidRPr="0033337D">
              <w:rPr>
                <w:lang w:val="en-US"/>
              </w:rPr>
              <w:t xml:space="preserve">Systemic rheumatologic diseases: SLE, Systemic Sclerosis, Polymyositis, dermatomyositis, Sarcoidosis, </w:t>
            </w:r>
            <w:proofErr w:type="spellStart"/>
            <w:r w:rsidRPr="0033337D">
              <w:rPr>
                <w:lang w:val="en-US"/>
              </w:rPr>
              <w:t>Vasculitides</w:t>
            </w:r>
            <w:proofErr w:type="spellEnd"/>
          </w:p>
        </w:tc>
      </w:tr>
    </w:tbl>
    <w:p w14:paraId="1874E845" w14:textId="77777777" w:rsidR="007B1954" w:rsidRPr="0033337D" w:rsidRDefault="007B1954" w:rsidP="007B1954">
      <w:pPr>
        <w:rPr>
          <w:b/>
          <w:bCs/>
          <w:lang w:val="en-US"/>
        </w:rPr>
      </w:pPr>
    </w:p>
    <w:p w14:paraId="57FF650C" w14:textId="77777777" w:rsidR="007B1954" w:rsidRPr="0033337D" w:rsidRDefault="007B1954" w:rsidP="007B1954">
      <w:pPr>
        <w:rPr>
          <w:b/>
          <w:bCs/>
          <w:lang w:val="en-US"/>
        </w:rPr>
      </w:pPr>
      <w:r w:rsidRPr="0033337D">
        <w:rPr>
          <w:b/>
          <w:bCs/>
          <w:lang w:val="en-US"/>
        </w:rPr>
        <w:t>Feel the Burn: GERD and Dyspepsia</w:t>
      </w:r>
    </w:p>
    <w:tbl>
      <w:tblPr>
        <w:tblStyle w:val="TableGrid"/>
        <w:tblW w:w="0" w:type="auto"/>
        <w:tblLook w:val="04A0" w:firstRow="1" w:lastRow="0" w:firstColumn="1" w:lastColumn="0" w:noHBand="0" w:noVBand="1"/>
      </w:tblPr>
      <w:tblGrid>
        <w:gridCol w:w="1435"/>
        <w:gridCol w:w="9355"/>
      </w:tblGrid>
      <w:tr w:rsidR="007B1954" w:rsidRPr="00AA76F4" w14:paraId="360C6B52" w14:textId="77777777" w:rsidTr="008215CA">
        <w:tc>
          <w:tcPr>
            <w:tcW w:w="1435" w:type="dxa"/>
            <w:shd w:val="clear" w:color="auto" w:fill="B4C6E7" w:themeFill="accent1" w:themeFillTint="66"/>
          </w:tcPr>
          <w:p w14:paraId="7BD47039" w14:textId="77777777" w:rsidR="007B1954" w:rsidRPr="0033337D" w:rsidRDefault="007B1954" w:rsidP="008215CA">
            <w:pPr>
              <w:rPr>
                <w:b/>
                <w:bCs/>
                <w:lang w:val="en-US"/>
              </w:rPr>
            </w:pPr>
            <w:r w:rsidRPr="0033337D">
              <w:rPr>
                <w:b/>
                <w:bCs/>
                <w:lang w:val="en-US"/>
              </w:rPr>
              <w:t>Definitions</w:t>
            </w:r>
          </w:p>
        </w:tc>
        <w:tc>
          <w:tcPr>
            <w:tcW w:w="9355" w:type="dxa"/>
          </w:tcPr>
          <w:p w14:paraId="1FE22602" w14:textId="77777777" w:rsidR="007B1954" w:rsidRPr="0033337D" w:rsidRDefault="007B1954" w:rsidP="008215CA">
            <w:pPr>
              <w:rPr>
                <w:lang w:val="en-US"/>
              </w:rPr>
            </w:pPr>
            <w:r w:rsidRPr="0033337D">
              <w:rPr>
                <w:u w:val="single"/>
                <w:lang w:val="en-US"/>
              </w:rPr>
              <w:t>GERD</w:t>
            </w:r>
            <w:r w:rsidRPr="0033337D">
              <w:rPr>
                <w:lang w:val="en-US"/>
              </w:rPr>
              <w:t xml:space="preserve"> – reflux of gastric contents into the esophagus causing symptoms and/or complications</w:t>
            </w:r>
            <w:r w:rsidRPr="0033337D">
              <w:rPr>
                <w:lang w:val="en-US"/>
              </w:rPr>
              <w:br/>
            </w:r>
          </w:p>
          <w:p w14:paraId="41D8D266" w14:textId="77777777" w:rsidR="007B1954" w:rsidRPr="0033337D" w:rsidRDefault="007B1954" w:rsidP="008215CA">
            <w:pPr>
              <w:rPr>
                <w:lang w:val="en-US"/>
              </w:rPr>
            </w:pPr>
            <w:r w:rsidRPr="0033337D">
              <w:rPr>
                <w:u w:val="single"/>
                <w:lang w:val="en-US"/>
              </w:rPr>
              <w:t>Functional dyspepsia</w:t>
            </w:r>
            <w:r w:rsidRPr="0033337D">
              <w:rPr>
                <w:lang w:val="en-US"/>
              </w:rPr>
              <w:t xml:space="preserve"> – bothersome postprandial fullness, early satiety, and epigastric pain or burning occurring 3d/</w:t>
            </w:r>
            <w:proofErr w:type="spellStart"/>
            <w:r w:rsidRPr="0033337D">
              <w:rPr>
                <w:lang w:val="en-US"/>
              </w:rPr>
              <w:t>wk</w:t>
            </w:r>
            <w:proofErr w:type="spellEnd"/>
            <w:r w:rsidRPr="0033337D">
              <w:rPr>
                <w:lang w:val="en-US"/>
              </w:rPr>
              <w:t xml:space="preserve"> for at least 6 </w:t>
            </w:r>
            <w:proofErr w:type="spellStart"/>
            <w:r w:rsidRPr="0033337D">
              <w:rPr>
                <w:lang w:val="en-US"/>
              </w:rPr>
              <w:t>mo</w:t>
            </w:r>
            <w:proofErr w:type="spellEnd"/>
            <w:r w:rsidRPr="0033337D">
              <w:rPr>
                <w:lang w:val="en-US"/>
              </w:rPr>
              <w:t xml:space="preserve"> WITHOUT evidence of structural disease (</w:t>
            </w:r>
            <w:proofErr w:type="spellStart"/>
            <w:r w:rsidRPr="0033337D">
              <w:rPr>
                <w:lang w:val="en-US"/>
              </w:rPr>
              <w:t>PseudoGERD</w:t>
            </w:r>
            <w:proofErr w:type="spellEnd"/>
            <w:r w:rsidRPr="0033337D">
              <w:rPr>
                <w:lang w:val="en-US"/>
              </w:rPr>
              <w:t>)</w:t>
            </w:r>
          </w:p>
        </w:tc>
      </w:tr>
      <w:tr w:rsidR="007B1954" w:rsidRPr="00AA76F4" w14:paraId="3C37ADE8" w14:textId="77777777" w:rsidTr="008215CA">
        <w:tc>
          <w:tcPr>
            <w:tcW w:w="1435" w:type="dxa"/>
            <w:shd w:val="clear" w:color="auto" w:fill="B4C6E7" w:themeFill="accent1" w:themeFillTint="66"/>
          </w:tcPr>
          <w:p w14:paraId="157E0195" w14:textId="77777777" w:rsidR="007B1954" w:rsidRPr="0033337D" w:rsidRDefault="007B1954" w:rsidP="008215CA">
            <w:pPr>
              <w:rPr>
                <w:b/>
                <w:bCs/>
                <w:lang w:val="en-US"/>
              </w:rPr>
            </w:pPr>
            <w:r w:rsidRPr="0033337D">
              <w:rPr>
                <w:b/>
                <w:bCs/>
                <w:lang w:val="en-US"/>
              </w:rPr>
              <w:t>Epi</w:t>
            </w:r>
          </w:p>
        </w:tc>
        <w:tc>
          <w:tcPr>
            <w:tcW w:w="9355" w:type="dxa"/>
          </w:tcPr>
          <w:p w14:paraId="1E0F6DF9" w14:textId="77777777" w:rsidR="007B1954" w:rsidRPr="0033337D" w:rsidRDefault="007B1954" w:rsidP="008215CA">
            <w:pPr>
              <w:rPr>
                <w:lang w:val="en-US"/>
              </w:rPr>
            </w:pPr>
            <w:r w:rsidRPr="0033337D">
              <w:rPr>
                <w:lang w:val="en-US"/>
              </w:rPr>
              <w:t>~30% of adults in western society</w:t>
            </w:r>
          </w:p>
          <w:p w14:paraId="50FAAFD0" w14:textId="77777777" w:rsidR="007B1954" w:rsidRPr="0033337D" w:rsidRDefault="007B1954" w:rsidP="008215CA">
            <w:pPr>
              <w:rPr>
                <w:lang w:val="en-US"/>
              </w:rPr>
            </w:pPr>
            <w:r w:rsidRPr="0033337D">
              <w:rPr>
                <w:u w:val="single"/>
                <w:lang w:val="en-US"/>
              </w:rPr>
              <w:t>Causes</w:t>
            </w:r>
            <w:r w:rsidRPr="0033337D">
              <w:rPr>
                <w:lang w:val="en-US"/>
              </w:rPr>
              <w:t>: reduced LES pressure, hiatal hernia, increased intra-abdominal pressure (obesity, pregnancy), abnormal esophageal/gastric motility, Zollinger-Ellison syndrome; consider NSAIDs, other meds</w:t>
            </w:r>
          </w:p>
        </w:tc>
      </w:tr>
      <w:tr w:rsidR="007B1954" w:rsidRPr="00AA76F4" w14:paraId="6F115393" w14:textId="77777777" w:rsidTr="008215CA">
        <w:tc>
          <w:tcPr>
            <w:tcW w:w="1435" w:type="dxa"/>
            <w:shd w:val="clear" w:color="auto" w:fill="B4C6E7" w:themeFill="accent1" w:themeFillTint="66"/>
          </w:tcPr>
          <w:p w14:paraId="3F1773F9" w14:textId="77777777" w:rsidR="007B1954" w:rsidRPr="0033337D" w:rsidRDefault="007B1954" w:rsidP="008215CA">
            <w:pPr>
              <w:rPr>
                <w:b/>
                <w:bCs/>
                <w:lang w:val="en-US"/>
              </w:rPr>
            </w:pPr>
            <w:r w:rsidRPr="0033337D">
              <w:rPr>
                <w:b/>
                <w:bCs/>
                <w:lang w:val="en-US"/>
              </w:rPr>
              <w:t>Symptoms</w:t>
            </w:r>
          </w:p>
        </w:tc>
        <w:tc>
          <w:tcPr>
            <w:tcW w:w="9355" w:type="dxa"/>
          </w:tcPr>
          <w:p w14:paraId="01C8F75F" w14:textId="77777777" w:rsidR="007B1954" w:rsidRPr="0033337D" w:rsidRDefault="007B1954" w:rsidP="008215CA">
            <w:pPr>
              <w:rPr>
                <w:color w:val="FF0000"/>
                <w:lang w:val="en-US"/>
              </w:rPr>
            </w:pPr>
            <w:r w:rsidRPr="0033337D">
              <w:rPr>
                <w:color w:val="FF0000"/>
                <w:u w:val="single"/>
                <w:lang w:val="en-US"/>
              </w:rPr>
              <w:t>Red Flag (need endoscopy!)</w:t>
            </w:r>
            <w:r w:rsidRPr="0033337D">
              <w:rPr>
                <w:color w:val="FF0000"/>
                <w:lang w:val="en-US"/>
              </w:rPr>
              <w:t xml:space="preserve"> – Weight loss, anorexia, GIB, recurrent vomiting, anemia, dysphagia, odynophagia, FH of gastric ca in FDR, New onset age &gt;=60 </w:t>
            </w:r>
            <w:proofErr w:type="spellStart"/>
            <w:r w:rsidRPr="0033337D">
              <w:rPr>
                <w:color w:val="FF0000"/>
                <w:lang w:val="en-US"/>
              </w:rPr>
              <w:t>yo</w:t>
            </w:r>
            <w:proofErr w:type="spellEnd"/>
          </w:p>
          <w:p w14:paraId="15C697CF" w14:textId="77777777" w:rsidR="007B1954" w:rsidRPr="0033337D" w:rsidRDefault="007B1954" w:rsidP="008215CA">
            <w:pPr>
              <w:rPr>
                <w:lang w:val="en-US"/>
              </w:rPr>
            </w:pPr>
          </w:p>
          <w:p w14:paraId="7EBA9EB0" w14:textId="77777777" w:rsidR="007B1954" w:rsidRPr="0033337D" w:rsidRDefault="007B1954" w:rsidP="008215CA">
            <w:pPr>
              <w:rPr>
                <w:lang w:val="en-US"/>
              </w:rPr>
            </w:pPr>
            <w:r w:rsidRPr="0033337D">
              <w:rPr>
                <w:u w:val="single"/>
                <w:lang w:val="en-US"/>
              </w:rPr>
              <w:t>Typical</w:t>
            </w:r>
            <w:r w:rsidRPr="0033337D">
              <w:rPr>
                <w:lang w:val="en-US"/>
              </w:rPr>
              <w:t xml:space="preserve"> – retrosternal pyrosis (heartburn), regurgitation, epigastric discomfort</w:t>
            </w:r>
          </w:p>
          <w:p w14:paraId="5866C983" w14:textId="77777777" w:rsidR="007B1954" w:rsidRPr="0033337D" w:rsidRDefault="007B1954" w:rsidP="004F1E55">
            <w:pPr>
              <w:pStyle w:val="ListParagraph"/>
              <w:numPr>
                <w:ilvl w:val="0"/>
                <w:numId w:val="48"/>
              </w:numPr>
              <w:rPr>
                <w:lang w:val="en-US"/>
              </w:rPr>
            </w:pPr>
            <w:r w:rsidRPr="0033337D">
              <w:rPr>
                <w:lang w:val="en-US"/>
              </w:rPr>
              <w:t>For typical symptoms only, manometry, barium swallow, laryngoscopy not needed</w:t>
            </w:r>
          </w:p>
          <w:p w14:paraId="7A4D7EED" w14:textId="77777777" w:rsidR="007B1954" w:rsidRPr="0033337D" w:rsidRDefault="007B1954" w:rsidP="008215CA">
            <w:pPr>
              <w:rPr>
                <w:lang w:val="en-US"/>
              </w:rPr>
            </w:pPr>
            <w:r w:rsidRPr="0033337D">
              <w:rPr>
                <w:u w:val="single"/>
                <w:lang w:val="en-US"/>
              </w:rPr>
              <w:t>Atypical esophageal</w:t>
            </w:r>
            <w:r w:rsidRPr="0033337D">
              <w:rPr>
                <w:lang w:val="en-US"/>
              </w:rPr>
              <w:t xml:space="preserve"> – chest pain, nausea, dysphagia, odynophagia, eructation (belching), globus</w:t>
            </w:r>
          </w:p>
          <w:p w14:paraId="0A0B5039" w14:textId="77777777" w:rsidR="007B1954" w:rsidRPr="0033337D" w:rsidRDefault="007B1954" w:rsidP="008215CA">
            <w:pPr>
              <w:rPr>
                <w:b/>
                <w:bCs/>
                <w:lang w:val="en-US"/>
              </w:rPr>
            </w:pPr>
            <w:r w:rsidRPr="0033337D">
              <w:rPr>
                <w:u w:val="single"/>
                <w:lang w:val="en-US"/>
              </w:rPr>
              <w:t>Extraesophageal</w:t>
            </w:r>
            <w:r w:rsidRPr="0033337D">
              <w:rPr>
                <w:lang w:val="en-US"/>
              </w:rPr>
              <w:t xml:space="preserve"> – cough, hoarseness, throat clearing, dysphonia, dental caries, acidic taste</w:t>
            </w:r>
          </w:p>
        </w:tc>
      </w:tr>
      <w:tr w:rsidR="007B1954" w:rsidRPr="00AA76F4" w14:paraId="1931408A" w14:textId="77777777" w:rsidTr="008215CA">
        <w:tc>
          <w:tcPr>
            <w:tcW w:w="1435" w:type="dxa"/>
            <w:shd w:val="clear" w:color="auto" w:fill="B4C6E7" w:themeFill="accent1" w:themeFillTint="66"/>
          </w:tcPr>
          <w:p w14:paraId="06C02970" w14:textId="77777777" w:rsidR="007B1954" w:rsidRPr="0033337D" w:rsidRDefault="007B1954" w:rsidP="008215CA">
            <w:pPr>
              <w:rPr>
                <w:b/>
                <w:bCs/>
                <w:lang w:val="en-US"/>
              </w:rPr>
            </w:pPr>
            <w:r w:rsidRPr="0033337D">
              <w:rPr>
                <w:b/>
                <w:bCs/>
                <w:lang w:val="en-US"/>
              </w:rPr>
              <w:t>Evaluation</w:t>
            </w:r>
          </w:p>
        </w:tc>
        <w:tc>
          <w:tcPr>
            <w:tcW w:w="9355" w:type="dxa"/>
          </w:tcPr>
          <w:p w14:paraId="15026B0F" w14:textId="77777777" w:rsidR="007B1954" w:rsidRPr="0033337D" w:rsidRDefault="007B1954" w:rsidP="008215CA">
            <w:pPr>
              <w:rPr>
                <w:lang w:val="en-US"/>
              </w:rPr>
            </w:pPr>
            <w:r w:rsidRPr="0033337D">
              <w:rPr>
                <w:u w:val="single"/>
                <w:lang w:val="en-US"/>
              </w:rPr>
              <w:t>60 years or older</w:t>
            </w:r>
            <w:r w:rsidRPr="0033337D">
              <w:rPr>
                <w:lang w:val="en-US"/>
              </w:rPr>
              <w:t xml:space="preserve"> – Endoscopy (EGD)</w:t>
            </w:r>
          </w:p>
          <w:p w14:paraId="18D1C8DD" w14:textId="77777777" w:rsidR="007B1954" w:rsidRPr="0033337D" w:rsidRDefault="007B1954" w:rsidP="008215CA">
            <w:pPr>
              <w:rPr>
                <w:lang w:val="en-US"/>
              </w:rPr>
            </w:pPr>
          </w:p>
          <w:p w14:paraId="4313726B" w14:textId="77777777" w:rsidR="007B1954" w:rsidRPr="0033337D" w:rsidRDefault="007B1954" w:rsidP="008215CA">
            <w:pPr>
              <w:rPr>
                <w:lang w:val="en-US"/>
              </w:rPr>
            </w:pPr>
            <w:r w:rsidRPr="0033337D">
              <w:rPr>
                <w:u w:val="single"/>
                <w:lang w:val="en-US"/>
              </w:rPr>
              <w:t>&lt;60 years old</w:t>
            </w:r>
            <w:r w:rsidRPr="0033337D">
              <w:rPr>
                <w:lang w:val="en-US"/>
              </w:rPr>
              <w:t xml:space="preserve"> – h pylori stool antigen testing (2 weeks OFF PPI), </w:t>
            </w:r>
            <w:proofErr w:type="gramStart"/>
            <w:r w:rsidRPr="0033337D">
              <w:rPr>
                <w:lang w:val="en-US"/>
              </w:rPr>
              <w:t>8 week</w:t>
            </w:r>
            <w:proofErr w:type="gramEnd"/>
            <w:r w:rsidRPr="0033337D">
              <w:rPr>
                <w:lang w:val="en-US"/>
              </w:rPr>
              <w:t xml:space="preserve"> PPI trial for typical </w:t>
            </w:r>
            <w:proofErr w:type="spellStart"/>
            <w:r w:rsidRPr="0033337D">
              <w:rPr>
                <w:lang w:val="en-US"/>
              </w:rPr>
              <w:t>sxs</w:t>
            </w:r>
            <w:proofErr w:type="spellEnd"/>
          </w:p>
          <w:p w14:paraId="5C194C2F" w14:textId="77777777" w:rsidR="007B1954" w:rsidRPr="0033337D" w:rsidRDefault="007B1954" w:rsidP="004F1E55">
            <w:pPr>
              <w:pStyle w:val="ListParagraph"/>
              <w:numPr>
                <w:ilvl w:val="0"/>
                <w:numId w:val="47"/>
              </w:numPr>
              <w:rPr>
                <w:lang w:val="en-US"/>
              </w:rPr>
            </w:pPr>
            <w:r w:rsidRPr="0033337D">
              <w:rPr>
                <w:lang w:val="en-US"/>
              </w:rPr>
              <w:t>If PPI trial effective, reduce dose to lowest effective dose</w:t>
            </w:r>
          </w:p>
          <w:p w14:paraId="518C94B2" w14:textId="77777777" w:rsidR="007B1954" w:rsidRPr="0033337D" w:rsidRDefault="007B1954" w:rsidP="004F1E55">
            <w:pPr>
              <w:pStyle w:val="ListParagraph"/>
              <w:numPr>
                <w:ilvl w:val="0"/>
                <w:numId w:val="47"/>
              </w:numPr>
              <w:rPr>
                <w:lang w:val="en-US"/>
              </w:rPr>
            </w:pPr>
            <w:r w:rsidRPr="0033337D">
              <w:rPr>
                <w:lang w:val="en-US"/>
              </w:rPr>
              <w:t>If PPI trial ineffective, evaluate medication timing and compliance before referring for endoscopy</w:t>
            </w:r>
            <w:proofErr w:type="gramStart"/>
            <w:r w:rsidRPr="0033337D">
              <w:rPr>
                <w:lang w:val="en-US"/>
              </w:rPr>
              <w:t xml:space="preserve">. </w:t>
            </w:r>
            <w:proofErr w:type="gramEnd"/>
            <w:r w:rsidRPr="0033337D">
              <w:rPr>
                <w:lang w:val="en-US"/>
              </w:rPr>
              <w:t>If endoscopy negative, pursue ambulatory reflux monitoring and/or manometry</w:t>
            </w:r>
          </w:p>
        </w:tc>
      </w:tr>
      <w:tr w:rsidR="007B1954" w:rsidRPr="00AA76F4" w14:paraId="2A41E7E0" w14:textId="77777777" w:rsidTr="008215CA">
        <w:tc>
          <w:tcPr>
            <w:tcW w:w="1435" w:type="dxa"/>
            <w:shd w:val="clear" w:color="auto" w:fill="B4C6E7" w:themeFill="accent1" w:themeFillTint="66"/>
          </w:tcPr>
          <w:p w14:paraId="1185B9BD" w14:textId="77777777" w:rsidR="007B1954" w:rsidRPr="0033337D" w:rsidRDefault="007B1954" w:rsidP="008215CA">
            <w:pPr>
              <w:rPr>
                <w:b/>
                <w:bCs/>
                <w:lang w:val="en-US"/>
              </w:rPr>
            </w:pPr>
            <w:r w:rsidRPr="0033337D">
              <w:rPr>
                <w:b/>
                <w:bCs/>
                <w:lang w:val="en-US"/>
              </w:rPr>
              <w:t>Treatment</w:t>
            </w:r>
          </w:p>
        </w:tc>
        <w:tc>
          <w:tcPr>
            <w:tcW w:w="9355" w:type="dxa"/>
          </w:tcPr>
          <w:p w14:paraId="523345B3" w14:textId="77777777" w:rsidR="007B1954" w:rsidRPr="0033337D" w:rsidRDefault="007B1954" w:rsidP="008215CA">
            <w:pPr>
              <w:rPr>
                <w:lang w:val="en-US"/>
              </w:rPr>
            </w:pPr>
            <w:r w:rsidRPr="0033337D">
              <w:rPr>
                <w:u w:val="single"/>
                <w:lang w:val="en-US"/>
              </w:rPr>
              <w:t>GERD</w:t>
            </w:r>
            <w:r w:rsidRPr="0033337D">
              <w:rPr>
                <w:lang w:val="en-US"/>
              </w:rPr>
              <w:t xml:space="preserve"> – </w:t>
            </w:r>
            <w:proofErr w:type="gramStart"/>
            <w:r w:rsidRPr="0033337D">
              <w:rPr>
                <w:lang w:val="en-US"/>
              </w:rPr>
              <w:t>8 week</w:t>
            </w:r>
            <w:proofErr w:type="gramEnd"/>
            <w:r w:rsidRPr="0033337D">
              <w:rPr>
                <w:lang w:val="en-US"/>
              </w:rPr>
              <w:t xml:space="preserve"> trial of PPI, then as above</w:t>
            </w:r>
          </w:p>
          <w:p w14:paraId="1405CD28" w14:textId="77777777" w:rsidR="007B1954" w:rsidRPr="0033337D" w:rsidRDefault="007B1954" w:rsidP="008215CA">
            <w:pPr>
              <w:rPr>
                <w:lang w:val="en-US"/>
              </w:rPr>
            </w:pPr>
          </w:p>
          <w:p w14:paraId="3D9C24F0" w14:textId="77777777" w:rsidR="007B1954" w:rsidRPr="0033337D" w:rsidRDefault="007B1954" w:rsidP="008215CA">
            <w:pPr>
              <w:rPr>
                <w:lang w:val="en-US"/>
              </w:rPr>
            </w:pPr>
            <w:r w:rsidRPr="0033337D">
              <w:rPr>
                <w:u w:val="single"/>
                <w:lang w:val="en-US"/>
              </w:rPr>
              <w:t>Functional dyspepsia</w:t>
            </w:r>
            <w:r w:rsidRPr="0033337D">
              <w:rPr>
                <w:lang w:val="en-US"/>
              </w:rPr>
              <w:t xml:space="preserve"> – EGD for alarm signs or if 60+ </w:t>
            </w:r>
            <w:proofErr w:type="spellStart"/>
            <w:r w:rsidRPr="0033337D">
              <w:rPr>
                <w:lang w:val="en-US"/>
              </w:rPr>
              <w:t>yo</w:t>
            </w:r>
            <w:proofErr w:type="spellEnd"/>
            <w:r w:rsidRPr="0033337D">
              <w:rPr>
                <w:lang w:val="en-US"/>
              </w:rPr>
              <w:t xml:space="preserve">, rule out h pylori </w:t>
            </w:r>
            <w:r w:rsidRPr="0033337D">
              <w:rPr>
                <w:lang w:val="en-US"/>
              </w:rPr>
              <w:sym w:font="Wingdings" w:char="F0E0"/>
            </w:r>
            <w:r w:rsidRPr="0033337D">
              <w:rPr>
                <w:lang w:val="en-US"/>
              </w:rPr>
              <w:t xml:space="preserve"> PPI trial </w:t>
            </w:r>
            <w:r w:rsidRPr="0033337D">
              <w:rPr>
                <w:lang w:val="en-US"/>
              </w:rPr>
              <w:sym w:font="Wingdings" w:char="F0E0"/>
            </w:r>
            <w:r w:rsidRPr="0033337D">
              <w:rPr>
                <w:lang w:val="en-US"/>
              </w:rPr>
              <w:t xml:space="preserve"> TCA trial</w:t>
            </w:r>
          </w:p>
        </w:tc>
      </w:tr>
      <w:tr w:rsidR="007B1954" w:rsidRPr="00AA76F4" w14:paraId="3A7D1471" w14:textId="77777777" w:rsidTr="008215CA">
        <w:tc>
          <w:tcPr>
            <w:tcW w:w="1435" w:type="dxa"/>
            <w:shd w:val="clear" w:color="auto" w:fill="B4C6E7" w:themeFill="accent1" w:themeFillTint="66"/>
          </w:tcPr>
          <w:p w14:paraId="3D694A4D" w14:textId="77777777" w:rsidR="007B1954" w:rsidRPr="0033337D" w:rsidRDefault="007B1954" w:rsidP="008215CA">
            <w:pPr>
              <w:rPr>
                <w:b/>
                <w:bCs/>
                <w:lang w:val="en-US"/>
              </w:rPr>
            </w:pPr>
            <w:r w:rsidRPr="0033337D">
              <w:rPr>
                <w:b/>
                <w:bCs/>
                <w:lang w:val="en-US"/>
              </w:rPr>
              <w:t>PPI Risks</w:t>
            </w:r>
          </w:p>
        </w:tc>
        <w:tc>
          <w:tcPr>
            <w:tcW w:w="9355" w:type="dxa"/>
          </w:tcPr>
          <w:p w14:paraId="0B544238" w14:textId="77777777" w:rsidR="007B1954" w:rsidRPr="0033337D" w:rsidRDefault="007B1954" w:rsidP="008215CA">
            <w:pPr>
              <w:rPr>
                <w:lang w:val="en-US"/>
              </w:rPr>
            </w:pPr>
            <w:r w:rsidRPr="0033337D">
              <w:rPr>
                <w:lang w:val="en-US"/>
              </w:rPr>
              <w:t>Mild documented increased risk of osteoporosis, hip fracture, CKD, CAP, c diff recurrence or index infection, dementia</w:t>
            </w:r>
          </w:p>
        </w:tc>
      </w:tr>
    </w:tbl>
    <w:p w14:paraId="6B86126F" w14:textId="77777777" w:rsidR="007B1954" w:rsidRPr="0033337D" w:rsidRDefault="007B1954" w:rsidP="007B1954">
      <w:pPr>
        <w:rPr>
          <w:b/>
          <w:bCs/>
          <w:lang w:val="en-US"/>
        </w:rPr>
      </w:pPr>
    </w:p>
    <w:p w14:paraId="117E0EEF" w14:textId="77777777" w:rsidR="007B1954" w:rsidRPr="0033337D" w:rsidRDefault="007B1954" w:rsidP="007B1954">
      <w:pPr>
        <w:rPr>
          <w:b/>
          <w:bCs/>
          <w:lang w:val="en-US"/>
        </w:rPr>
      </w:pPr>
    </w:p>
    <w:p w14:paraId="2C0F9BCD" w14:textId="77777777" w:rsidR="007B1954" w:rsidRPr="0033337D" w:rsidRDefault="007B1954" w:rsidP="007B1954">
      <w:pPr>
        <w:rPr>
          <w:b/>
          <w:bCs/>
          <w:lang w:val="en-US"/>
        </w:rPr>
      </w:pPr>
    </w:p>
    <w:p w14:paraId="6DD8CB0E" w14:textId="77777777" w:rsidR="007B1954" w:rsidRPr="0033337D" w:rsidRDefault="007B1954" w:rsidP="007B1954">
      <w:pPr>
        <w:rPr>
          <w:b/>
          <w:bCs/>
          <w:lang w:val="en-US"/>
        </w:rPr>
      </w:pPr>
    </w:p>
    <w:p w14:paraId="30F2D225" w14:textId="77777777" w:rsidR="007B1954" w:rsidRPr="0033337D" w:rsidRDefault="007B1954" w:rsidP="007B1954">
      <w:pPr>
        <w:rPr>
          <w:b/>
          <w:bCs/>
          <w:lang w:val="en-US"/>
        </w:rPr>
      </w:pPr>
    </w:p>
    <w:p w14:paraId="6E74AB3B" w14:textId="7C60D36D" w:rsidR="007B1954" w:rsidRPr="0033337D" w:rsidRDefault="007B1954" w:rsidP="007B1954">
      <w:pPr>
        <w:rPr>
          <w:b/>
          <w:bCs/>
          <w:lang w:val="en-US"/>
        </w:rPr>
      </w:pPr>
      <w:r w:rsidRPr="0033337D">
        <w:rPr>
          <w:b/>
          <w:bCs/>
          <w:lang w:val="en-US"/>
        </w:rPr>
        <w:lastRenderedPageBreak/>
        <w:t>Acid-Base Evaluation (stealing from my alma mater EUSOM because I like these)</w:t>
      </w:r>
    </w:p>
    <w:tbl>
      <w:tblPr>
        <w:tblStyle w:val="TableGrid"/>
        <w:tblW w:w="11970" w:type="dxa"/>
        <w:tblInd w:w="-545" w:type="dxa"/>
        <w:tblLook w:val="04A0" w:firstRow="1" w:lastRow="0" w:firstColumn="1" w:lastColumn="0" w:noHBand="0" w:noVBand="1"/>
      </w:tblPr>
      <w:tblGrid>
        <w:gridCol w:w="6096"/>
        <w:gridCol w:w="5874"/>
      </w:tblGrid>
      <w:tr w:rsidR="007B1954" w:rsidRPr="0033337D" w14:paraId="4DA3FD0E" w14:textId="77777777" w:rsidTr="008215CA">
        <w:tc>
          <w:tcPr>
            <w:tcW w:w="6096" w:type="dxa"/>
          </w:tcPr>
          <w:p w14:paraId="0CD9F5D1" w14:textId="77777777" w:rsidR="007B1954" w:rsidRPr="0033337D" w:rsidRDefault="007B1954" w:rsidP="008215CA">
            <w:pPr>
              <w:rPr>
                <w:b/>
                <w:bCs/>
                <w:lang w:val="en-US"/>
              </w:rPr>
            </w:pPr>
            <w:r w:rsidRPr="0033337D">
              <w:rPr>
                <w:b/>
                <w:bCs/>
                <w:noProof/>
                <w:lang w:val="en-US"/>
              </w:rPr>
              <w:drawing>
                <wp:inline distT="0" distB="0" distL="0" distR="0" wp14:anchorId="052D8A91" wp14:editId="3F2995EC">
                  <wp:extent cx="3730625" cy="7026675"/>
                  <wp:effectExtent l="0" t="0" r="3175" b="3175"/>
                  <wp:docPr id="434914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469" t="4262" r="4122" b="5986"/>
                          <a:stretch/>
                        </pic:blipFill>
                        <pic:spPr bwMode="auto">
                          <a:xfrm>
                            <a:off x="0" y="0"/>
                            <a:ext cx="3755382" cy="7073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74" w:type="dxa"/>
          </w:tcPr>
          <w:p w14:paraId="20B7FE50" w14:textId="77777777" w:rsidR="007B1954" w:rsidRPr="0033337D" w:rsidRDefault="007B1954" w:rsidP="008215CA">
            <w:pPr>
              <w:rPr>
                <w:b/>
                <w:bCs/>
                <w:lang w:val="en-US"/>
              </w:rPr>
            </w:pPr>
            <w:r w:rsidRPr="0033337D">
              <w:rPr>
                <w:b/>
                <w:bCs/>
                <w:noProof/>
                <w:lang w:val="en-US"/>
              </w:rPr>
              <w:drawing>
                <wp:inline distT="0" distB="0" distL="0" distR="0" wp14:anchorId="39694FE2" wp14:editId="182A6014">
                  <wp:extent cx="3572510" cy="7073428"/>
                  <wp:effectExtent l="0" t="0" r="8890" b="0"/>
                  <wp:docPr id="800903090" name="Picture 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903090" name="Picture 6" descr="Text&#10;&#10;Description automatically generated with medium confidence"/>
                          <pic:cNvPicPr/>
                        </pic:nvPicPr>
                        <pic:blipFill rotWithShape="1">
                          <a:blip r:embed="rId63" cstate="print">
                            <a:extLst>
                              <a:ext uri="{28A0092B-C50C-407E-A947-70E740481C1C}">
                                <a14:useLocalDpi xmlns:a14="http://schemas.microsoft.com/office/drawing/2010/main" val="0"/>
                              </a:ext>
                            </a:extLst>
                          </a:blip>
                          <a:srcRect l="2832" t="3252" r="3098" b="6440"/>
                          <a:stretch/>
                        </pic:blipFill>
                        <pic:spPr bwMode="auto">
                          <a:xfrm>
                            <a:off x="0" y="0"/>
                            <a:ext cx="3582216" cy="7092645"/>
                          </a:xfrm>
                          <a:prstGeom prst="rect">
                            <a:avLst/>
                          </a:prstGeom>
                          <a:ln>
                            <a:noFill/>
                          </a:ln>
                          <a:extLst>
                            <a:ext uri="{53640926-AAD7-44D8-BBD7-CCE9431645EC}">
                              <a14:shadowObscured xmlns:a14="http://schemas.microsoft.com/office/drawing/2010/main"/>
                            </a:ext>
                          </a:extLst>
                        </pic:spPr>
                      </pic:pic>
                    </a:graphicData>
                  </a:graphic>
                </wp:inline>
              </w:drawing>
            </w:r>
          </w:p>
        </w:tc>
      </w:tr>
      <w:tr w:rsidR="007B1954" w:rsidRPr="0033337D" w14:paraId="7578FDB6" w14:textId="77777777" w:rsidTr="008215CA">
        <w:tc>
          <w:tcPr>
            <w:tcW w:w="11970" w:type="dxa"/>
            <w:gridSpan w:val="2"/>
            <w:shd w:val="clear" w:color="auto" w:fill="B4C6E7" w:themeFill="accent1" w:themeFillTint="66"/>
          </w:tcPr>
          <w:p w14:paraId="272FF28E" w14:textId="77777777" w:rsidR="007B1954" w:rsidRPr="0033337D" w:rsidRDefault="007B1954" w:rsidP="008215CA">
            <w:pPr>
              <w:jc w:val="center"/>
              <w:rPr>
                <w:b/>
                <w:bCs/>
                <w:lang w:val="en-US"/>
              </w:rPr>
            </w:pPr>
            <w:r w:rsidRPr="0033337D">
              <w:rPr>
                <w:b/>
                <w:bCs/>
                <w:lang w:val="en-US"/>
              </w:rPr>
              <w:t>Toxic Ingestion Eval</w:t>
            </w:r>
          </w:p>
        </w:tc>
      </w:tr>
      <w:tr w:rsidR="007B1954" w:rsidRPr="00AA76F4" w14:paraId="3781B738" w14:textId="77777777" w:rsidTr="008215CA">
        <w:tc>
          <w:tcPr>
            <w:tcW w:w="11970" w:type="dxa"/>
            <w:gridSpan w:val="2"/>
          </w:tcPr>
          <w:p w14:paraId="3DAA1DF0" w14:textId="77777777" w:rsidR="007B1954" w:rsidRPr="0033337D" w:rsidRDefault="007B1954" w:rsidP="008215CA">
            <w:pPr>
              <w:rPr>
                <w:u w:val="single"/>
                <w:lang w:val="en-US"/>
              </w:rPr>
            </w:pPr>
            <w:r w:rsidRPr="0033337D">
              <w:rPr>
                <w:u w:val="single"/>
                <w:lang w:val="en-US"/>
              </w:rPr>
              <w:t>Methanol (paint thinner, windshield wiper fluid)</w:t>
            </w:r>
          </w:p>
          <w:p w14:paraId="424B4C8A" w14:textId="77777777" w:rsidR="007B1954" w:rsidRPr="0033337D" w:rsidRDefault="007B1954" w:rsidP="004F1E55">
            <w:pPr>
              <w:pStyle w:val="ListParagraph"/>
              <w:numPr>
                <w:ilvl w:val="0"/>
                <w:numId w:val="49"/>
              </w:numPr>
              <w:rPr>
                <w:lang w:val="en-US"/>
              </w:rPr>
            </w:pPr>
            <w:proofErr w:type="spellStart"/>
            <w:r w:rsidRPr="0033337D">
              <w:rPr>
                <w:lang w:val="en-US"/>
              </w:rPr>
              <w:t>Sx</w:t>
            </w:r>
            <w:proofErr w:type="spellEnd"/>
            <w:r w:rsidRPr="0033337D">
              <w:rPr>
                <w:lang w:val="en-US"/>
              </w:rPr>
              <w:t>: visual blurring, central scotoma, afferent pupillary defect, AMS</w:t>
            </w:r>
          </w:p>
          <w:p w14:paraId="5DC4277E" w14:textId="77777777" w:rsidR="007B1954" w:rsidRPr="0033337D" w:rsidRDefault="007B1954" w:rsidP="004F1E55">
            <w:pPr>
              <w:pStyle w:val="ListParagraph"/>
              <w:numPr>
                <w:ilvl w:val="0"/>
                <w:numId w:val="49"/>
              </w:numPr>
              <w:rPr>
                <w:lang w:val="en-US"/>
              </w:rPr>
            </w:pPr>
            <w:r w:rsidRPr="0033337D">
              <w:rPr>
                <w:lang w:val="en-US"/>
              </w:rPr>
              <w:t>Lab: HIGH osmolar gap, HAGMA</w:t>
            </w:r>
          </w:p>
          <w:p w14:paraId="492BF30D" w14:textId="77777777" w:rsidR="007B1954" w:rsidRPr="0033337D" w:rsidRDefault="007B1954" w:rsidP="008215CA">
            <w:pPr>
              <w:rPr>
                <w:u w:val="single"/>
                <w:lang w:val="en-US"/>
              </w:rPr>
            </w:pPr>
            <w:r w:rsidRPr="0033337D">
              <w:rPr>
                <w:u w:val="single"/>
                <w:lang w:val="en-US"/>
              </w:rPr>
              <w:t>Ethylene glycol (Antifreeze)</w:t>
            </w:r>
          </w:p>
          <w:p w14:paraId="3618113D" w14:textId="77777777" w:rsidR="007B1954" w:rsidRPr="0033337D" w:rsidRDefault="007B1954" w:rsidP="004F1E55">
            <w:pPr>
              <w:pStyle w:val="ListParagraph"/>
              <w:numPr>
                <w:ilvl w:val="0"/>
                <w:numId w:val="49"/>
              </w:numPr>
              <w:rPr>
                <w:lang w:val="en-US"/>
              </w:rPr>
            </w:pPr>
            <w:proofErr w:type="spellStart"/>
            <w:r w:rsidRPr="0033337D">
              <w:rPr>
                <w:lang w:val="en-US"/>
              </w:rPr>
              <w:t>Sx</w:t>
            </w:r>
            <w:proofErr w:type="spellEnd"/>
            <w:r w:rsidRPr="0033337D">
              <w:rPr>
                <w:lang w:val="en-US"/>
              </w:rPr>
              <w:t>: Flank pain, hematuria, oliguria, CN palsies, tetany</w:t>
            </w:r>
          </w:p>
          <w:p w14:paraId="545A30FE" w14:textId="77777777" w:rsidR="007B1954" w:rsidRPr="0033337D" w:rsidRDefault="007B1954" w:rsidP="004F1E55">
            <w:pPr>
              <w:pStyle w:val="ListParagraph"/>
              <w:numPr>
                <w:ilvl w:val="0"/>
                <w:numId w:val="49"/>
              </w:numPr>
              <w:rPr>
                <w:lang w:val="en-US"/>
              </w:rPr>
            </w:pPr>
            <w:r w:rsidRPr="0033337D">
              <w:rPr>
                <w:lang w:val="en-US"/>
              </w:rPr>
              <w:t>Lab: HIGH osmolar gap, HAGMA, renal failure, calcium oxalate crystals in urine (and on kidney biopsy)</w:t>
            </w:r>
          </w:p>
          <w:p w14:paraId="23166654" w14:textId="77777777" w:rsidR="007B1954" w:rsidRPr="0033337D" w:rsidRDefault="007B1954" w:rsidP="008215CA">
            <w:pPr>
              <w:rPr>
                <w:u w:val="single"/>
                <w:lang w:val="en-US"/>
              </w:rPr>
            </w:pPr>
            <w:r w:rsidRPr="0033337D">
              <w:rPr>
                <w:u w:val="single"/>
                <w:lang w:val="en-US"/>
              </w:rPr>
              <w:t>Isopropyl alcohol (rubbing alcohol, mouthwash)</w:t>
            </w:r>
          </w:p>
          <w:p w14:paraId="2D606721" w14:textId="77777777" w:rsidR="007B1954" w:rsidRPr="0033337D" w:rsidRDefault="007B1954" w:rsidP="004F1E55">
            <w:pPr>
              <w:pStyle w:val="ListParagraph"/>
              <w:numPr>
                <w:ilvl w:val="0"/>
                <w:numId w:val="49"/>
              </w:numPr>
              <w:rPr>
                <w:lang w:val="en-US"/>
              </w:rPr>
            </w:pPr>
            <w:proofErr w:type="spellStart"/>
            <w:r w:rsidRPr="0033337D">
              <w:rPr>
                <w:lang w:val="en-US"/>
              </w:rPr>
              <w:t>Sx</w:t>
            </w:r>
            <w:proofErr w:type="spellEnd"/>
            <w:r w:rsidRPr="0033337D">
              <w:rPr>
                <w:lang w:val="en-US"/>
              </w:rPr>
              <w:t xml:space="preserve">: CNS depression, </w:t>
            </w:r>
            <w:proofErr w:type="spellStart"/>
            <w:r w:rsidRPr="0033337D">
              <w:rPr>
                <w:lang w:val="en-US"/>
              </w:rPr>
              <w:t>dysconjugate</w:t>
            </w:r>
            <w:proofErr w:type="spellEnd"/>
            <w:r w:rsidRPr="0033337D">
              <w:rPr>
                <w:lang w:val="en-US"/>
              </w:rPr>
              <w:t xml:space="preserve"> gaze, absent ciliary reflex</w:t>
            </w:r>
          </w:p>
          <w:p w14:paraId="666122D2" w14:textId="77777777" w:rsidR="007B1954" w:rsidRPr="0033337D" w:rsidRDefault="007B1954" w:rsidP="004F1E55">
            <w:pPr>
              <w:pStyle w:val="ListParagraph"/>
              <w:numPr>
                <w:ilvl w:val="0"/>
                <w:numId w:val="49"/>
              </w:numPr>
              <w:rPr>
                <w:b/>
                <w:bCs/>
                <w:lang w:val="en-US"/>
              </w:rPr>
            </w:pPr>
            <w:r w:rsidRPr="0033337D">
              <w:rPr>
                <w:lang w:val="en-US"/>
              </w:rPr>
              <w:t xml:space="preserve">Lab: HIGH osmolar gap, </w:t>
            </w:r>
            <w:r w:rsidRPr="0033337D">
              <w:rPr>
                <w:color w:val="FF0000"/>
                <w:lang w:val="en-US"/>
              </w:rPr>
              <w:t>NO anion gap or metabolic acidosis</w:t>
            </w:r>
          </w:p>
        </w:tc>
      </w:tr>
    </w:tbl>
    <w:p w14:paraId="065EAC86" w14:textId="77777777" w:rsidR="007B1954" w:rsidRPr="0033337D" w:rsidRDefault="007B1954" w:rsidP="007B1954">
      <w:pPr>
        <w:rPr>
          <w:b/>
          <w:bCs/>
          <w:lang w:val="en-US"/>
        </w:rPr>
      </w:pPr>
      <w:r w:rsidRPr="0033337D">
        <w:rPr>
          <w:b/>
          <w:bCs/>
          <w:lang w:val="en-US"/>
        </w:rPr>
        <w:lastRenderedPageBreak/>
        <w:t>Pink Ribbon Month: Breast Cancer Basics</w:t>
      </w:r>
    </w:p>
    <w:tbl>
      <w:tblPr>
        <w:tblStyle w:val="TableGrid"/>
        <w:tblW w:w="0" w:type="auto"/>
        <w:tblLook w:val="04A0" w:firstRow="1" w:lastRow="0" w:firstColumn="1" w:lastColumn="0" w:noHBand="0" w:noVBand="1"/>
      </w:tblPr>
      <w:tblGrid>
        <w:gridCol w:w="1183"/>
        <w:gridCol w:w="9607"/>
      </w:tblGrid>
      <w:tr w:rsidR="007B1954" w:rsidRPr="00AA76F4" w14:paraId="547BBE54" w14:textId="77777777" w:rsidTr="008215CA">
        <w:tc>
          <w:tcPr>
            <w:tcW w:w="1183" w:type="dxa"/>
            <w:shd w:val="clear" w:color="auto" w:fill="FEB0F3"/>
          </w:tcPr>
          <w:p w14:paraId="790D4799" w14:textId="77777777" w:rsidR="007B1954" w:rsidRPr="0033337D" w:rsidRDefault="007B1954" w:rsidP="008215CA">
            <w:pPr>
              <w:rPr>
                <w:b/>
                <w:bCs/>
                <w:lang w:val="en-US"/>
              </w:rPr>
            </w:pPr>
            <w:r w:rsidRPr="0033337D">
              <w:rPr>
                <w:b/>
                <w:bCs/>
                <w:lang w:val="en-US"/>
              </w:rPr>
              <w:t>Epi</w:t>
            </w:r>
          </w:p>
        </w:tc>
        <w:tc>
          <w:tcPr>
            <w:tcW w:w="9607" w:type="dxa"/>
          </w:tcPr>
          <w:p w14:paraId="0D80BE42" w14:textId="77777777" w:rsidR="007B1954" w:rsidRPr="0033337D" w:rsidRDefault="007B1954" w:rsidP="008215CA">
            <w:pPr>
              <w:rPr>
                <w:lang w:val="en-US"/>
              </w:rPr>
            </w:pPr>
            <w:r w:rsidRPr="0033337D">
              <w:rPr>
                <w:lang w:val="en-US"/>
              </w:rPr>
              <w:t>Most common &amp; second deadliest cancer in women (1 in 8 women affected)</w:t>
            </w:r>
          </w:p>
          <w:p w14:paraId="1F0F9F41" w14:textId="77777777" w:rsidR="007B1954" w:rsidRPr="0033337D" w:rsidRDefault="007B1954" w:rsidP="008215CA">
            <w:pPr>
              <w:rPr>
                <w:lang w:val="en-US"/>
              </w:rPr>
            </w:pPr>
            <w:r w:rsidRPr="0033337D">
              <w:rPr>
                <w:lang w:val="en-US"/>
              </w:rPr>
              <w:t>Sporadic (90%), genetic mutation like BRCA 1/2 (10%)</w:t>
            </w:r>
          </w:p>
          <w:p w14:paraId="355D39B6" w14:textId="77777777" w:rsidR="007B1954" w:rsidRPr="0033337D" w:rsidRDefault="007B1954" w:rsidP="008215CA">
            <w:pPr>
              <w:rPr>
                <w:lang w:val="en-US"/>
              </w:rPr>
            </w:pPr>
            <w:r w:rsidRPr="0033337D">
              <w:rPr>
                <w:lang w:val="en-US"/>
              </w:rPr>
              <w:t>Invasive ductal carcinoma most common; hormone positive (ER) majority of cases</w:t>
            </w:r>
          </w:p>
        </w:tc>
      </w:tr>
      <w:tr w:rsidR="007B1954" w:rsidRPr="00AA76F4" w14:paraId="58E02F26" w14:textId="77777777" w:rsidTr="008215CA">
        <w:tc>
          <w:tcPr>
            <w:tcW w:w="1183" w:type="dxa"/>
            <w:shd w:val="clear" w:color="auto" w:fill="FEB0F3"/>
          </w:tcPr>
          <w:p w14:paraId="2A4173BC" w14:textId="77777777" w:rsidR="007B1954" w:rsidRPr="0033337D" w:rsidRDefault="007B1954" w:rsidP="008215CA">
            <w:pPr>
              <w:rPr>
                <w:b/>
                <w:bCs/>
                <w:lang w:val="en-US"/>
              </w:rPr>
            </w:pPr>
            <w:r w:rsidRPr="0033337D">
              <w:rPr>
                <w:b/>
                <w:bCs/>
                <w:lang w:val="en-US"/>
              </w:rPr>
              <w:t>Risk Factors</w:t>
            </w:r>
          </w:p>
        </w:tc>
        <w:tc>
          <w:tcPr>
            <w:tcW w:w="9607" w:type="dxa"/>
          </w:tcPr>
          <w:p w14:paraId="2C01B742" w14:textId="77777777" w:rsidR="007B1954" w:rsidRPr="0033337D" w:rsidRDefault="007B1954" w:rsidP="008215CA">
            <w:pPr>
              <w:rPr>
                <w:lang w:val="en-US"/>
              </w:rPr>
            </w:pPr>
            <w:r w:rsidRPr="0033337D">
              <w:rPr>
                <w:lang w:val="en-US"/>
              </w:rPr>
              <w:t>Older age, prior personal cancer, FDR with breast ca, early menarche, late menopause, OCPs, HRT (longer estrogen exposure), chest wall irradiation &lt;30 years old, obesity, excess EtOH</w:t>
            </w:r>
          </w:p>
        </w:tc>
      </w:tr>
      <w:tr w:rsidR="007B1954" w:rsidRPr="00AA76F4" w14:paraId="35C03587" w14:textId="77777777" w:rsidTr="008215CA">
        <w:tc>
          <w:tcPr>
            <w:tcW w:w="1183" w:type="dxa"/>
            <w:shd w:val="clear" w:color="auto" w:fill="FEB0F3"/>
          </w:tcPr>
          <w:p w14:paraId="2B7DAC48" w14:textId="77777777" w:rsidR="007B1954" w:rsidRPr="0033337D" w:rsidRDefault="007B1954" w:rsidP="008215CA">
            <w:pPr>
              <w:rPr>
                <w:b/>
                <w:bCs/>
                <w:lang w:val="en-US"/>
              </w:rPr>
            </w:pPr>
            <w:r w:rsidRPr="0033337D">
              <w:rPr>
                <w:b/>
                <w:bCs/>
                <w:lang w:val="en-US"/>
              </w:rPr>
              <w:t>Exam</w:t>
            </w:r>
          </w:p>
        </w:tc>
        <w:tc>
          <w:tcPr>
            <w:tcW w:w="9607" w:type="dxa"/>
          </w:tcPr>
          <w:p w14:paraId="0F471A14" w14:textId="77777777" w:rsidR="007B1954" w:rsidRPr="0033337D" w:rsidRDefault="007B1954" w:rsidP="008215CA">
            <w:pPr>
              <w:rPr>
                <w:lang w:val="en-US"/>
              </w:rPr>
            </w:pPr>
            <w:r w:rsidRPr="0033337D">
              <w:rPr>
                <w:lang w:val="en-US"/>
              </w:rPr>
              <w:t>Inspect skin for dimpling, color changes, retraction; evaluate nipple discharge, overall breast symmetry, palpate for lumps/nodules and axillary/supraclavicular LAD</w:t>
            </w:r>
          </w:p>
        </w:tc>
      </w:tr>
      <w:tr w:rsidR="007B1954" w:rsidRPr="00AA76F4" w14:paraId="4BD822F3" w14:textId="77777777" w:rsidTr="008215CA">
        <w:tc>
          <w:tcPr>
            <w:tcW w:w="1183" w:type="dxa"/>
            <w:shd w:val="clear" w:color="auto" w:fill="FEB0F3"/>
          </w:tcPr>
          <w:p w14:paraId="29D241BA" w14:textId="77777777" w:rsidR="007B1954" w:rsidRPr="0033337D" w:rsidRDefault="007B1954" w:rsidP="008215CA">
            <w:pPr>
              <w:rPr>
                <w:b/>
                <w:bCs/>
                <w:lang w:val="en-US"/>
              </w:rPr>
            </w:pPr>
            <w:r w:rsidRPr="0033337D">
              <w:rPr>
                <w:b/>
                <w:bCs/>
                <w:lang w:val="en-US"/>
              </w:rPr>
              <w:t>Diagnosis</w:t>
            </w:r>
          </w:p>
        </w:tc>
        <w:tc>
          <w:tcPr>
            <w:tcW w:w="9607" w:type="dxa"/>
          </w:tcPr>
          <w:p w14:paraId="02305391" w14:textId="77777777" w:rsidR="007B1954" w:rsidRPr="0033337D" w:rsidRDefault="007B1954" w:rsidP="008215CA">
            <w:pPr>
              <w:rPr>
                <w:lang w:val="en-US"/>
              </w:rPr>
            </w:pPr>
            <w:r w:rsidRPr="0033337D">
              <w:rPr>
                <w:lang w:val="en-US"/>
              </w:rPr>
              <w:t>If a mass is identified, keep breast cancer top of mind!</w:t>
            </w:r>
          </w:p>
          <w:p w14:paraId="130290BC" w14:textId="77777777" w:rsidR="007B1954" w:rsidRPr="0033337D" w:rsidRDefault="007B1954" w:rsidP="008215CA">
            <w:pPr>
              <w:rPr>
                <w:lang w:val="en-US"/>
              </w:rPr>
            </w:pPr>
            <w:r w:rsidRPr="0033337D">
              <w:rPr>
                <w:u w:val="single"/>
                <w:lang w:val="en-US"/>
              </w:rPr>
              <w:t>Age &lt;30</w:t>
            </w:r>
            <w:r w:rsidRPr="0033337D">
              <w:rPr>
                <w:lang w:val="en-US"/>
              </w:rPr>
              <w:t xml:space="preserve"> – obtain US; cysts are aspirated or biopsied, solid masses are biopsied or excised</w:t>
            </w:r>
          </w:p>
          <w:p w14:paraId="64773278" w14:textId="77777777" w:rsidR="007B1954" w:rsidRPr="0033337D" w:rsidRDefault="007B1954" w:rsidP="008215CA">
            <w:pPr>
              <w:rPr>
                <w:lang w:val="en-US"/>
              </w:rPr>
            </w:pPr>
            <w:r w:rsidRPr="0033337D">
              <w:rPr>
                <w:u w:val="single"/>
                <w:lang w:val="en-US"/>
              </w:rPr>
              <w:t>Age &gt;=30</w:t>
            </w:r>
            <w:r w:rsidRPr="0033337D">
              <w:rPr>
                <w:lang w:val="en-US"/>
              </w:rPr>
              <w:t xml:space="preserve"> – obtain diagnostic </w:t>
            </w:r>
            <w:proofErr w:type="spellStart"/>
            <w:r w:rsidRPr="0033337D">
              <w:rPr>
                <w:lang w:val="en-US"/>
              </w:rPr>
              <w:t>mammo</w:t>
            </w:r>
            <w:proofErr w:type="spellEnd"/>
            <w:r w:rsidRPr="0033337D">
              <w:rPr>
                <w:lang w:val="en-US"/>
              </w:rPr>
              <w:t>, followed by US (</w:t>
            </w:r>
            <w:proofErr w:type="spellStart"/>
            <w:r w:rsidRPr="0033337D">
              <w:rPr>
                <w:lang w:val="en-US"/>
              </w:rPr>
              <w:t>BiRads</w:t>
            </w:r>
            <w:proofErr w:type="spellEnd"/>
            <w:r w:rsidRPr="0033337D">
              <w:rPr>
                <w:lang w:val="en-US"/>
              </w:rPr>
              <w:t xml:space="preserve"> 1-3) or biopsy/excision (</w:t>
            </w:r>
            <w:proofErr w:type="spellStart"/>
            <w:r w:rsidRPr="0033337D">
              <w:rPr>
                <w:lang w:val="en-US"/>
              </w:rPr>
              <w:t>BiRads</w:t>
            </w:r>
            <w:proofErr w:type="spellEnd"/>
            <w:r w:rsidRPr="0033337D">
              <w:rPr>
                <w:lang w:val="en-US"/>
              </w:rPr>
              <w:t xml:space="preserve"> 4-5)</w:t>
            </w:r>
          </w:p>
        </w:tc>
      </w:tr>
      <w:tr w:rsidR="007B1954" w:rsidRPr="0033337D" w14:paraId="3B008D68" w14:textId="77777777" w:rsidTr="008215CA">
        <w:tc>
          <w:tcPr>
            <w:tcW w:w="1183" w:type="dxa"/>
            <w:shd w:val="clear" w:color="auto" w:fill="FEB0F3"/>
          </w:tcPr>
          <w:p w14:paraId="3DC199B2" w14:textId="77777777" w:rsidR="007B1954" w:rsidRPr="0033337D" w:rsidRDefault="007B1954" w:rsidP="008215CA">
            <w:pPr>
              <w:rPr>
                <w:b/>
                <w:bCs/>
                <w:lang w:val="en-US"/>
              </w:rPr>
            </w:pPr>
            <w:r w:rsidRPr="0033337D">
              <w:rPr>
                <w:b/>
                <w:bCs/>
                <w:lang w:val="en-US"/>
              </w:rPr>
              <w:t>Treatment</w:t>
            </w:r>
          </w:p>
        </w:tc>
        <w:tc>
          <w:tcPr>
            <w:tcW w:w="9607" w:type="dxa"/>
          </w:tcPr>
          <w:p w14:paraId="47321E33" w14:textId="77777777" w:rsidR="007B1954" w:rsidRPr="0033337D" w:rsidRDefault="007B1954" w:rsidP="008215CA">
            <w:pPr>
              <w:rPr>
                <w:lang w:val="en-US"/>
              </w:rPr>
            </w:pPr>
            <w:r w:rsidRPr="0033337D">
              <w:rPr>
                <w:lang w:val="en-US"/>
              </w:rPr>
              <w:t xml:space="preserve">Complex, </w:t>
            </w:r>
            <w:proofErr w:type="spellStart"/>
            <w:r w:rsidRPr="0033337D">
              <w:rPr>
                <w:lang w:val="en-US"/>
              </w:rPr>
              <w:t>multiD</w:t>
            </w:r>
            <w:proofErr w:type="spellEnd"/>
            <w:r w:rsidRPr="0033337D">
              <w:rPr>
                <w:lang w:val="en-US"/>
              </w:rPr>
              <w:t xml:space="preserve"> discussion between medical and surgical oncology, patient, GC, </w:t>
            </w:r>
            <w:proofErr w:type="spellStart"/>
            <w:r w:rsidRPr="0033337D">
              <w:rPr>
                <w:lang w:val="en-US"/>
              </w:rPr>
              <w:t>etc</w:t>
            </w:r>
            <w:proofErr w:type="spellEnd"/>
            <w:r w:rsidRPr="0033337D">
              <w:rPr>
                <w:lang w:val="en-US"/>
              </w:rPr>
              <w:t xml:space="preserve"> depending on stage, pt desires, </w:t>
            </w:r>
            <w:proofErr w:type="gramStart"/>
            <w:r w:rsidRPr="0033337D">
              <w:rPr>
                <w:lang w:val="en-US"/>
              </w:rPr>
              <w:t xml:space="preserve">etc. </w:t>
            </w:r>
            <w:proofErr w:type="gramEnd"/>
            <w:r w:rsidRPr="0033337D">
              <w:rPr>
                <w:lang w:val="en-US"/>
              </w:rPr>
              <w:t xml:space="preserve">Options include: </w:t>
            </w:r>
          </w:p>
          <w:p w14:paraId="68BD70E1" w14:textId="77777777" w:rsidR="007B1954" w:rsidRPr="0033337D" w:rsidRDefault="007B1954" w:rsidP="008215CA">
            <w:pPr>
              <w:rPr>
                <w:lang w:val="en-US"/>
              </w:rPr>
            </w:pPr>
            <w:r w:rsidRPr="0033337D">
              <w:rPr>
                <w:lang w:val="en-US"/>
              </w:rPr>
              <w:t>Surgery</w:t>
            </w:r>
          </w:p>
          <w:p w14:paraId="46A04639" w14:textId="77777777" w:rsidR="007B1954" w:rsidRPr="0033337D" w:rsidRDefault="007B1954" w:rsidP="008215CA">
            <w:pPr>
              <w:tabs>
                <w:tab w:val="left" w:pos="3840"/>
              </w:tabs>
              <w:rPr>
                <w:lang w:val="en-US"/>
              </w:rPr>
            </w:pPr>
            <w:r w:rsidRPr="0033337D">
              <w:rPr>
                <w:lang w:val="en-US"/>
              </w:rPr>
              <w:t>Hormone therapy (usual duration 5 years)</w:t>
            </w:r>
          </w:p>
          <w:p w14:paraId="0DB2D46C" w14:textId="77777777" w:rsidR="007B1954" w:rsidRPr="0033337D" w:rsidRDefault="007B1954" w:rsidP="004F1E55">
            <w:pPr>
              <w:pStyle w:val="ListParagraph"/>
              <w:numPr>
                <w:ilvl w:val="0"/>
                <w:numId w:val="47"/>
              </w:numPr>
              <w:rPr>
                <w:lang w:val="en-US"/>
              </w:rPr>
            </w:pPr>
            <w:r w:rsidRPr="0033337D">
              <w:rPr>
                <w:lang w:val="en-US"/>
              </w:rPr>
              <w:t>For hormone-positive cancers only</w:t>
            </w:r>
          </w:p>
          <w:p w14:paraId="208BF34D" w14:textId="77777777" w:rsidR="007B1954" w:rsidRPr="0033337D" w:rsidRDefault="007B1954" w:rsidP="004F1E55">
            <w:pPr>
              <w:pStyle w:val="ListParagraph"/>
              <w:numPr>
                <w:ilvl w:val="0"/>
                <w:numId w:val="47"/>
              </w:numPr>
              <w:rPr>
                <w:lang w:val="en-US"/>
              </w:rPr>
            </w:pPr>
            <w:r w:rsidRPr="0033337D">
              <w:rPr>
                <w:lang w:val="en-US"/>
              </w:rPr>
              <w:t>Pre-menopause (tamoxifen); post-menopause (aromatase inhibitor OR tamoxifen then AI)</w:t>
            </w:r>
          </w:p>
          <w:p w14:paraId="34019010" w14:textId="77777777" w:rsidR="007B1954" w:rsidRPr="0033337D" w:rsidRDefault="007B1954" w:rsidP="008215CA">
            <w:pPr>
              <w:rPr>
                <w:lang w:val="en-US"/>
              </w:rPr>
            </w:pPr>
            <w:r w:rsidRPr="0033337D">
              <w:rPr>
                <w:lang w:val="en-US"/>
              </w:rPr>
              <w:t>Chemotherapy and/or Immunotherapy</w:t>
            </w:r>
          </w:p>
        </w:tc>
      </w:tr>
      <w:tr w:rsidR="007B1954" w:rsidRPr="00AA76F4" w14:paraId="2CED3AEC" w14:textId="77777777" w:rsidTr="008215CA">
        <w:tc>
          <w:tcPr>
            <w:tcW w:w="1183" w:type="dxa"/>
            <w:shd w:val="clear" w:color="auto" w:fill="FEB0F3"/>
          </w:tcPr>
          <w:p w14:paraId="1F3D8F39" w14:textId="77777777" w:rsidR="007B1954" w:rsidRPr="0033337D" w:rsidRDefault="007B1954" w:rsidP="008215CA">
            <w:pPr>
              <w:rPr>
                <w:b/>
                <w:bCs/>
                <w:lang w:val="en-US"/>
              </w:rPr>
            </w:pPr>
            <w:r w:rsidRPr="0033337D">
              <w:rPr>
                <w:b/>
                <w:bCs/>
                <w:lang w:val="en-US"/>
              </w:rPr>
              <w:t>Screening</w:t>
            </w:r>
          </w:p>
        </w:tc>
        <w:tc>
          <w:tcPr>
            <w:tcW w:w="9607" w:type="dxa"/>
          </w:tcPr>
          <w:p w14:paraId="17AC3947" w14:textId="77777777" w:rsidR="007B1954" w:rsidRPr="0033337D" w:rsidRDefault="007B1954" w:rsidP="008215CA">
            <w:pPr>
              <w:rPr>
                <w:lang w:val="en-US"/>
              </w:rPr>
            </w:pPr>
            <w:r w:rsidRPr="0033337D">
              <w:rPr>
                <w:lang w:val="en-US"/>
              </w:rPr>
              <w:t>Annual mammogram age 45-54, then every 1-2 yrs 55-74 (ACS – average and moderate risk)</w:t>
            </w:r>
          </w:p>
          <w:p w14:paraId="451E1BC7" w14:textId="77777777" w:rsidR="007B1954" w:rsidRPr="0033337D" w:rsidRDefault="007B1954" w:rsidP="008215CA">
            <w:pPr>
              <w:rPr>
                <w:lang w:val="en-US"/>
              </w:rPr>
            </w:pPr>
            <w:r w:rsidRPr="0033337D">
              <w:rPr>
                <w:lang w:val="en-US"/>
              </w:rPr>
              <w:t xml:space="preserve">Annual breast MRI and </w:t>
            </w:r>
            <w:proofErr w:type="spellStart"/>
            <w:r w:rsidRPr="0033337D">
              <w:rPr>
                <w:lang w:val="en-US"/>
              </w:rPr>
              <w:t>mammo</w:t>
            </w:r>
            <w:proofErr w:type="spellEnd"/>
            <w:r w:rsidRPr="0033337D">
              <w:rPr>
                <w:lang w:val="en-US"/>
              </w:rPr>
              <w:t>, staggered 6 months apart (high risk = &gt;20% lifetime risk)</w:t>
            </w:r>
            <w:r w:rsidRPr="0033337D">
              <w:rPr>
                <w:lang w:val="en-US"/>
              </w:rPr>
              <w:br/>
            </w:r>
          </w:p>
          <w:p w14:paraId="2F1C89F8" w14:textId="77777777" w:rsidR="007B1954" w:rsidRPr="0033337D" w:rsidRDefault="007B1954" w:rsidP="008215CA">
            <w:pPr>
              <w:rPr>
                <w:lang w:val="en-US"/>
              </w:rPr>
            </w:pPr>
            <w:r w:rsidRPr="0033337D">
              <w:rPr>
                <w:lang w:val="en-US"/>
              </w:rPr>
              <w:t>The GAIL model (Breast Cancer Risk Assessment Tool) – estimate 5 year and ~lifetime risk of developing breast cancer using personal demographic and reproductive info – NOT for BRCA ½</w:t>
            </w:r>
          </w:p>
          <w:p w14:paraId="74E5BF6A" w14:textId="77777777" w:rsidR="007B1954" w:rsidRPr="0033337D" w:rsidRDefault="007B1954" w:rsidP="004F1E55">
            <w:pPr>
              <w:pStyle w:val="ListParagraph"/>
              <w:numPr>
                <w:ilvl w:val="0"/>
                <w:numId w:val="47"/>
              </w:numPr>
              <w:rPr>
                <w:lang w:val="en-US"/>
              </w:rPr>
            </w:pPr>
            <w:r w:rsidRPr="0033337D">
              <w:rPr>
                <w:lang w:val="en-US"/>
              </w:rPr>
              <w:t xml:space="preserve">Can use to guide discussions about chemoprevention, </w:t>
            </w:r>
            <w:proofErr w:type="spellStart"/>
            <w:r w:rsidRPr="0033337D">
              <w:rPr>
                <w:lang w:val="en-US"/>
              </w:rPr>
              <w:t>ppx</w:t>
            </w:r>
            <w:proofErr w:type="spellEnd"/>
            <w:r w:rsidRPr="0033337D">
              <w:rPr>
                <w:lang w:val="en-US"/>
              </w:rPr>
              <w:t xml:space="preserve"> mastectomy, </w:t>
            </w:r>
            <w:proofErr w:type="spellStart"/>
            <w:r w:rsidRPr="0033337D">
              <w:rPr>
                <w:lang w:val="en-US"/>
              </w:rPr>
              <w:t>etc</w:t>
            </w:r>
            <w:proofErr w:type="spellEnd"/>
            <w:r w:rsidRPr="0033337D">
              <w:rPr>
                <w:lang w:val="en-US"/>
              </w:rPr>
              <w:t>… or to refer to Breast Care Center for that</w:t>
            </w:r>
          </w:p>
        </w:tc>
      </w:tr>
      <w:tr w:rsidR="007B1954" w:rsidRPr="00AA76F4" w14:paraId="19065B57" w14:textId="77777777" w:rsidTr="008215CA">
        <w:tc>
          <w:tcPr>
            <w:tcW w:w="1183" w:type="dxa"/>
            <w:shd w:val="clear" w:color="auto" w:fill="FEB0F3"/>
          </w:tcPr>
          <w:p w14:paraId="23FA3B7D" w14:textId="77777777" w:rsidR="007B1954" w:rsidRPr="0033337D" w:rsidRDefault="007B1954" w:rsidP="008215CA">
            <w:pPr>
              <w:rPr>
                <w:b/>
                <w:bCs/>
                <w:lang w:val="en-US"/>
              </w:rPr>
            </w:pPr>
            <w:r w:rsidRPr="0033337D">
              <w:rPr>
                <w:b/>
                <w:bCs/>
                <w:lang w:val="en-US"/>
              </w:rPr>
              <w:t>At WR</w:t>
            </w:r>
          </w:p>
        </w:tc>
        <w:tc>
          <w:tcPr>
            <w:tcW w:w="9607" w:type="dxa"/>
          </w:tcPr>
          <w:p w14:paraId="51C8F663" w14:textId="77777777" w:rsidR="007B1954" w:rsidRPr="0033337D" w:rsidRDefault="007B1954" w:rsidP="008215CA">
            <w:pPr>
              <w:rPr>
                <w:lang w:val="en-US"/>
              </w:rPr>
            </w:pPr>
            <w:r w:rsidRPr="0033337D">
              <w:rPr>
                <w:lang w:val="en-US"/>
              </w:rPr>
              <w:t>Breast Care Center on 3</w:t>
            </w:r>
            <w:r w:rsidRPr="0033337D">
              <w:rPr>
                <w:vertAlign w:val="superscript"/>
                <w:lang w:val="en-US"/>
              </w:rPr>
              <w:t>rd</w:t>
            </w:r>
            <w:r w:rsidRPr="0033337D">
              <w:rPr>
                <w:lang w:val="en-US"/>
              </w:rPr>
              <w:t xml:space="preserve"> floor of America </w:t>
            </w:r>
            <w:proofErr w:type="spellStart"/>
            <w:r w:rsidRPr="0033337D">
              <w:rPr>
                <w:lang w:val="en-US"/>
              </w:rPr>
              <w:t>Bldg</w:t>
            </w:r>
            <w:proofErr w:type="spellEnd"/>
            <w:r w:rsidRPr="0033337D">
              <w:rPr>
                <w:lang w:val="en-US"/>
              </w:rPr>
              <w:t xml:space="preserve"> is a fantastic resource; they will handle more advanced diagnostics, </w:t>
            </w:r>
            <w:proofErr w:type="spellStart"/>
            <w:r w:rsidRPr="0033337D">
              <w:rPr>
                <w:lang w:val="en-US"/>
              </w:rPr>
              <w:t>multiD</w:t>
            </w:r>
            <w:proofErr w:type="spellEnd"/>
            <w:r w:rsidRPr="0033337D">
              <w:rPr>
                <w:lang w:val="en-US"/>
              </w:rPr>
              <w:t xml:space="preserve"> care, prophylactic mastectomy discussions, </w:t>
            </w:r>
            <w:proofErr w:type="spellStart"/>
            <w:r w:rsidRPr="0033337D">
              <w:rPr>
                <w:lang w:val="en-US"/>
              </w:rPr>
              <w:t>etc</w:t>
            </w:r>
            <w:proofErr w:type="spellEnd"/>
            <w:r w:rsidRPr="0033337D">
              <w:rPr>
                <w:lang w:val="en-US"/>
              </w:rPr>
              <w:t xml:space="preserve"> AFTER appropriate initial work-up is done in PCMH</w:t>
            </w:r>
          </w:p>
          <w:p w14:paraId="25A114D9" w14:textId="77777777" w:rsidR="007B1954" w:rsidRPr="0033337D" w:rsidRDefault="007B1954" w:rsidP="008215CA">
            <w:pPr>
              <w:rPr>
                <w:lang w:val="en-US"/>
              </w:rPr>
            </w:pPr>
          </w:p>
          <w:p w14:paraId="2FA99D5A" w14:textId="77777777" w:rsidR="007B1954" w:rsidRPr="0033337D" w:rsidRDefault="007B1954" w:rsidP="008215CA">
            <w:pPr>
              <w:rPr>
                <w:b/>
                <w:bCs/>
                <w:lang w:val="en-US"/>
              </w:rPr>
            </w:pPr>
            <w:r w:rsidRPr="0033337D">
              <w:rPr>
                <w:u w:val="single"/>
                <w:lang w:val="en-US"/>
              </w:rPr>
              <w:t>Pink Ticket</w:t>
            </w:r>
            <w:r w:rsidRPr="0033337D">
              <w:rPr>
                <w:lang w:val="en-US"/>
              </w:rPr>
              <w:t xml:space="preserve"> – available for overdue patients </w:t>
            </w:r>
            <w:proofErr w:type="gramStart"/>
            <w:r w:rsidRPr="0033337D">
              <w:rPr>
                <w:lang w:val="en-US"/>
              </w:rPr>
              <w:t>age</w:t>
            </w:r>
            <w:proofErr w:type="gramEnd"/>
            <w:r w:rsidRPr="0033337D">
              <w:rPr>
                <w:lang w:val="en-US"/>
              </w:rPr>
              <w:t xml:space="preserve"> 50-75 (last </w:t>
            </w:r>
            <w:proofErr w:type="spellStart"/>
            <w:r w:rsidRPr="0033337D">
              <w:rPr>
                <w:lang w:val="en-US"/>
              </w:rPr>
              <w:t>mammo</w:t>
            </w:r>
            <w:proofErr w:type="spellEnd"/>
            <w:r w:rsidRPr="0033337D">
              <w:rPr>
                <w:lang w:val="en-US"/>
              </w:rPr>
              <w:t xml:space="preserve"> 25+ </w:t>
            </w:r>
            <w:proofErr w:type="spellStart"/>
            <w:r w:rsidRPr="0033337D">
              <w:rPr>
                <w:lang w:val="en-US"/>
              </w:rPr>
              <w:t>mo</w:t>
            </w:r>
            <w:proofErr w:type="spellEnd"/>
            <w:r w:rsidRPr="0033337D">
              <w:rPr>
                <w:lang w:val="en-US"/>
              </w:rPr>
              <w:t xml:space="preserve"> ago) – grab at front desk and take to 3</w:t>
            </w:r>
            <w:r w:rsidRPr="0033337D">
              <w:rPr>
                <w:vertAlign w:val="superscript"/>
                <w:lang w:val="en-US"/>
              </w:rPr>
              <w:t>rd</w:t>
            </w:r>
            <w:r w:rsidRPr="0033337D">
              <w:rPr>
                <w:lang w:val="en-US"/>
              </w:rPr>
              <w:t xml:space="preserve"> floor for same-day </w:t>
            </w:r>
            <w:proofErr w:type="spellStart"/>
            <w:r w:rsidRPr="0033337D">
              <w:rPr>
                <w:lang w:val="en-US"/>
              </w:rPr>
              <w:t>mammo</w:t>
            </w:r>
            <w:proofErr w:type="spellEnd"/>
          </w:p>
        </w:tc>
      </w:tr>
    </w:tbl>
    <w:p w14:paraId="23EAE3B0" w14:textId="77777777" w:rsidR="007B1954" w:rsidRPr="0033337D" w:rsidRDefault="007B1954" w:rsidP="007B1954">
      <w:pPr>
        <w:rPr>
          <w:b/>
          <w:bCs/>
          <w:lang w:val="en-US"/>
        </w:rPr>
      </w:pPr>
    </w:p>
    <w:p w14:paraId="21BCC0D6" w14:textId="77777777" w:rsidR="007B1954" w:rsidRPr="0033337D" w:rsidRDefault="007B1954" w:rsidP="00467B6F">
      <w:pPr>
        <w:rPr>
          <w:b/>
          <w:bCs/>
          <w:sz w:val="28"/>
          <w:szCs w:val="28"/>
          <w:u w:val="single"/>
          <w:lang w:val="en-US"/>
        </w:rPr>
      </w:pPr>
    </w:p>
    <w:p w14:paraId="131359AD" w14:textId="77777777" w:rsidR="003F2E22" w:rsidRPr="0033337D" w:rsidRDefault="003F2E22" w:rsidP="00467B6F">
      <w:pPr>
        <w:rPr>
          <w:b/>
          <w:bCs/>
          <w:sz w:val="28"/>
          <w:szCs w:val="28"/>
          <w:u w:val="single"/>
          <w:lang w:val="en-US"/>
        </w:rPr>
      </w:pPr>
    </w:p>
    <w:p w14:paraId="5F625BD5" w14:textId="77777777" w:rsidR="003F2E22" w:rsidRPr="0033337D" w:rsidRDefault="003F2E22" w:rsidP="00467B6F">
      <w:pPr>
        <w:rPr>
          <w:b/>
          <w:bCs/>
          <w:sz w:val="28"/>
          <w:szCs w:val="28"/>
          <w:u w:val="single"/>
          <w:lang w:val="en-US"/>
        </w:rPr>
      </w:pPr>
    </w:p>
    <w:p w14:paraId="060D995F" w14:textId="77777777" w:rsidR="003F2E22" w:rsidRPr="0033337D" w:rsidRDefault="003F2E22" w:rsidP="00467B6F">
      <w:pPr>
        <w:rPr>
          <w:b/>
          <w:bCs/>
          <w:sz w:val="28"/>
          <w:szCs w:val="28"/>
          <w:u w:val="single"/>
          <w:lang w:val="en-US"/>
        </w:rPr>
      </w:pPr>
    </w:p>
    <w:p w14:paraId="67AFB1B5" w14:textId="77777777" w:rsidR="003F2E22" w:rsidRPr="0033337D" w:rsidRDefault="003F2E22" w:rsidP="00467B6F">
      <w:pPr>
        <w:rPr>
          <w:b/>
          <w:bCs/>
          <w:sz w:val="28"/>
          <w:szCs w:val="28"/>
          <w:u w:val="single"/>
          <w:lang w:val="en-US"/>
        </w:rPr>
      </w:pPr>
    </w:p>
    <w:p w14:paraId="163DDB62" w14:textId="77777777" w:rsidR="003F2E22" w:rsidRPr="0033337D" w:rsidRDefault="003F2E22" w:rsidP="00467B6F">
      <w:pPr>
        <w:rPr>
          <w:b/>
          <w:bCs/>
          <w:sz w:val="28"/>
          <w:szCs w:val="28"/>
          <w:u w:val="single"/>
          <w:lang w:val="en-US"/>
        </w:rPr>
      </w:pPr>
    </w:p>
    <w:p w14:paraId="0D6A3E9E" w14:textId="77777777" w:rsidR="003F2E22" w:rsidRPr="0033337D" w:rsidRDefault="003F2E22" w:rsidP="00467B6F">
      <w:pPr>
        <w:rPr>
          <w:b/>
          <w:bCs/>
          <w:sz w:val="28"/>
          <w:szCs w:val="28"/>
          <w:u w:val="single"/>
          <w:lang w:val="en-US"/>
        </w:rPr>
      </w:pPr>
    </w:p>
    <w:p w14:paraId="1A7F3266" w14:textId="77777777" w:rsidR="003F2E22" w:rsidRPr="0033337D" w:rsidRDefault="003F2E22" w:rsidP="00467B6F">
      <w:pPr>
        <w:rPr>
          <w:b/>
          <w:bCs/>
          <w:sz w:val="28"/>
          <w:szCs w:val="28"/>
          <w:u w:val="single"/>
          <w:lang w:val="en-US"/>
        </w:rPr>
      </w:pPr>
    </w:p>
    <w:p w14:paraId="2286FE08" w14:textId="77777777" w:rsidR="003F2E22" w:rsidRPr="0033337D" w:rsidRDefault="003F2E22" w:rsidP="00467B6F">
      <w:pPr>
        <w:rPr>
          <w:b/>
          <w:bCs/>
          <w:sz w:val="28"/>
          <w:szCs w:val="28"/>
          <w:u w:val="single"/>
          <w:lang w:val="en-US"/>
        </w:rPr>
      </w:pPr>
    </w:p>
    <w:p w14:paraId="4BDA2335" w14:textId="77777777" w:rsidR="003F2E22" w:rsidRPr="0033337D" w:rsidRDefault="003F2E22" w:rsidP="00467B6F">
      <w:pPr>
        <w:rPr>
          <w:b/>
          <w:bCs/>
          <w:sz w:val="28"/>
          <w:szCs w:val="28"/>
          <w:u w:val="single"/>
          <w:lang w:val="en-US"/>
        </w:rPr>
      </w:pPr>
    </w:p>
    <w:p w14:paraId="3D75548F" w14:textId="29BA4F71" w:rsidR="003F2E22" w:rsidRPr="0033337D" w:rsidRDefault="003F2E22" w:rsidP="00467B6F">
      <w:pPr>
        <w:rPr>
          <w:b/>
          <w:bCs/>
          <w:sz w:val="28"/>
          <w:szCs w:val="28"/>
          <w:u w:val="single"/>
          <w:lang w:val="en-US"/>
        </w:rPr>
      </w:pPr>
      <w:r w:rsidRPr="0033337D">
        <w:rPr>
          <w:b/>
          <w:bCs/>
          <w:sz w:val="28"/>
          <w:szCs w:val="28"/>
          <w:u w:val="single"/>
          <w:lang w:val="en-US"/>
        </w:rPr>
        <w:lastRenderedPageBreak/>
        <w:t>Week 16:</w:t>
      </w:r>
    </w:p>
    <w:p w14:paraId="517EE13A" w14:textId="4688345D" w:rsidR="003F2E22" w:rsidRPr="0033337D" w:rsidRDefault="003F2E22" w:rsidP="003F2E22">
      <w:pPr>
        <w:rPr>
          <w:b/>
          <w:bCs/>
          <w:lang w:val="en-US"/>
        </w:rPr>
      </w:pPr>
      <w:r w:rsidRPr="0033337D">
        <w:rPr>
          <w:b/>
          <w:bCs/>
          <w:lang w:val="en-US"/>
        </w:rPr>
        <w:t>Think FAST (Face, Arms, Speech, Time): The Internist’s Guide to Stroke</w:t>
      </w:r>
    </w:p>
    <w:tbl>
      <w:tblPr>
        <w:tblStyle w:val="TableGrid"/>
        <w:tblW w:w="11070" w:type="dxa"/>
        <w:tblInd w:w="-185" w:type="dxa"/>
        <w:tblLook w:val="04A0" w:firstRow="1" w:lastRow="0" w:firstColumn="1" w:lastColumn="0" w:noHBand="0" w:noVBand="1"/>
      </w:tblPr>
      <w:tblGrid>
        <w:gridCol w:w="1800"/>
        <w:gridCol w:w="9270"/>
      </w:tblGrid>
      <w:tr w:rsidR="003F2E22" w:rsidRPr="00AA76F4" w14:paraId="236B7D5D" w14:textId="77777777" w:rsidTr="00245B38">
        <w:tc>
          <w:tcPr>
            <w:tcW w:w="1800" w:type="dxa"/>
            <w:shd w:val="clear" w:color="auto" w:fill="BDD6EE" w:themeFill="accent5" w:themeFillTint="66"/>
          </w:tcPr>
          <w:p w14:paraId="0B9342BE" w14:textId="77777777" w:rsidR="003F2E22" w:rsidRPr="0033337D" w:rsidRDefault="003F2E22" w:rsidP="00245B38">
            <w:pPr>
              <w:rPr>
                <w:b/>
                <w:bCs/>
                <w:lang w:val="en-US"/>
              </w:rPr>
            </w:pPr>
            <w:r w:rsidRPr="0033337D">
              <w:rPr>
                <w:b/>
                <w:bCs/>
                <w:lang w:val="en-US"/>
              </w:rPr>
              <w:t>Definition</w:t>
            </w:r>
          </w:p>
        </w:tc>
        <w:tc>
          <w:tcPr>
            <w:tcW w:w="9270" w:type="dxa"/>
          </w:tcPr>
          <w:p w14:paraId="2B74303E" w14:textId="77777777" w:rsidR="003F2E22" w:rsidRPr="0033337D" w:rsidRDefault="003F2E22" w:rsidP="00245B38">
            <w:pPr>
              <w:rPr>
                <w:lang w:val="en-US"/>
              </w:rPr>
            </w:pPr>
            <w:r w:rsidRPr="0033337D">
              <w:rPr>
                <w:lang w:val="en-US"/>
              </w:rPr>
              <w:t>Persistent focal CNS deficits from CNS vascular injury/cause, including infarction or bleeding</w:t>
            </w:r>
          </w:p>
        </w:tc>
      </w:tr>
      <w:tr w:rsidR="003F2E22" w:rsidRPr="00AA76F4" w14:paraId="43529B51" w14:textId="77777777" w:rsidTr="00245B38">
        <w:tc>
          <w:tcPr>
            <w:tcW w:w="1800" w:type="dxa"/>
            <w:shd w:val="clear" w:color="auto" w:fill="BDD6EE" w:themeFill="accent5" w:themeFillTint="66"/>
          </w:tcPr>
          <w:p w14:paraId="6DB50D28" w14:textId="77777777" w:rsidR="003F2E22" w:rsidRPr="0033337D" w:rsidRDefault="003F2E22" w:rsidP="00245B38">
            <w:pPr>
              <w:rPr>
                <w:b/>
                <w:bCs/>
                <w:lang w:val="en-US"/>
              </w:rPr>
            </w:pPr>
            <w:r w:rsidRPr="0033337D">
              <w:rPr>
                <w:b/>
                <w:bCs/>
                <w:lang w:val="en-US"/>
              </w:rPr>
              <w:t>Risk Factors</w:t>
            </w:r>
          </w:p>
        </w:tc>
        <w:tc>
          <w:tcPr>
            <w:tcW w:w="9270" w:type="dxa"/>
          </w:tcPr>
          <w:p w14:paraId="55C6B675" w14:textId="77777777" w:rsidR="003F2E22" w:rsidRPr="0033337D" w:rsidRDefault="003F2E22" w:rsidP="00245B38">
            <w:pPr>
              <w:rPr>
                <w:lang w:val="en-US"/>
              </w:rPr>
            </w:pPr>
            <w:r w:rsidRPr="0033337D">
              <w:rPr>
                <w:lang w:val="en-US"/>
              </w:rPr>
              <w:t>DM, cardiac disease, HLD, HTN, Obesity, Smoking/EtOH/drug use, OSA</w:t>
            </w:r>
          </w:p>
        </w:tc>
      </w:tr>
      <w:tr w:rsidR="003F2E22" w:rsidRPr="00AA76F4" w14:paraId="275B08F2" w14:textId="77777777" w:rsidTr="00245B38">
        <w:tc>
          <w:tcPr>
            <w:tcW w:w="1800" w:type="dxa"/>
            <w:shd w:val="clear" w:color="auto" w:fill="BDD6EE" w:themeFill="accent5" w:themeFillTint="66"/>
          </w:tcPr>
          <w:p w14:paraId="531D5315" w14:textId="77777777" w:rsidR="003F2E22" w:rsidRPr="0033337D" w:rsidRDefault="003F2E22" w:rsidP="00245B38">
            <w:pPr>
              <w:rPr>
                <w:b/>
                <w:bCs/>
                <w:lang w:val="en-US"/>
              </w:rPr>
            </w:pPr>
            <w:r w:rsidRPr="0033337D">
              <w:rPr>
                <w:b/>
                <w:bCs/>
                <w:lang w:val="en-US"/>
              </w:rPr>
              <w:t>Subtypes</w:t>
            </w:r>
          </w:p>
        </w:tc>
        <w:tc>
          <w:tcPr>
            <w:tcW w:w="9270" w:type="dxa"/>
          </w:tcPr>
          <w:p w14:paraId="2709329C" w14:textId="77777777" w:rsidR="003F2E22" w:rsidRPr="0033337D" w:rsidRDefault="003F2E22" w:rsidP="00245B38">
            <w:pPr>
              <w:rPr>
                <w:lang w:val="en-US"/>
              </w:rPr>
            </w:pPr>
            <w:r w:rsidRPr="0033337D">
              <w:rPr>
                <w:u w:val="single"/>
                <w:lang w:val="en-US"/>
              </w:rPr>
              <w:t>Ischemic</w:t>
            </w:r>
            <w:r w:rsidRPr="0033337D">
              <w:rPr>
                <w:lang w:val="en-US"/>
              </w:rPr>
              <w:t xml:space="preserve"> (Thrombotic vs Embolic vs </w:t>
            </w:r>
            <w:proofErr w:type="spellStart"/>
            <w:r w:rsidRPr="0033337D">
              <w:rPr>
                <w:lang w:val="en-US"/>
              </w:rPr>
              <w:t>Hypoperfusive</w:t>
            </w:r>
            <w:proofErr w:type="spellEnd"/>
            <w:r w:rsidRPr="0033337D">
              <w:rPr>
                <w:lang w:val="en-US"/>
              </w:rPr>
              <w:t>)</w:t>
            </w:r>
          </w:p>
          <w:p w14:paraId="26E74651" w14:textId="77777777" w:rsidR="003F2E22" w:rsidRPr="0033337D" w:rsidRDefault="003F2E22" w:rsidP="004F1E55">
            <w:pPr>
              <w:pStyle w:val="ListParagraph"/>
              <w:numPr>
                <w:ilvl w:val="0"/>
                <w:numId w:val="54"/>
              </w:numPr>
              <w:rPr>
                <w:lang w:val="en-US"/>
              </w:rPr>
            </w:pPr>
            <w:r w:rsidRPr="0033337D">
              <w:rPr>
                <w:lang w:val="en-US"/>
              </w:rPr>
              <w:t xml:space="preserve">A-fib/flutter, vegetation, </w:t>
            </w:r>
            <w:proofErr w:type="spellStart"/>
            <w:r w:rsidRPr="0033337D">
              <w:rPr>
                <w:lang w:val="en-US"/>
              </w:rPr>
              <w:t>HFrEF</w:t>
            </w:r>
            <w:proofErr w:type="spellEnd"/>
            <w:r w:rsidRPr="0033337D">
              <w:rPr>
                <w:lang w:val="en-US"/>
              </w:rPr>
              <w:t>; atherosclerosis/HLD, dissection, vasospasm, arrest/shock</w:t>
            </w:r>
          </w:p>
          <w:p w14:paraId="11815B62" w14:textId="77777777" w:rsidR="003F2E22" w:rsidRPr="0033337D" w:rsidRDefault="003F2E22" w:rsidP="00245B38">
            <w:pPr>
              <w:rPr>
                <w:u w:val="single"/>
                <w:lang w:val="en-US"/>
              </w:rPr>
            </w:pPr>
            <w:r w:rsidRPr="0033337D">
              <w:rPr>
                <w:u w:val="single"/>
                <w:lang w:val="en-US"/>
              </w:rPr>
              <w:t>Hemorrhagic</w:t>
            </w:r>
          </w:p>
          <w:p w14:paraId="2A9B7CCB" w14:textId="77777777" w:rsidR="003F2E22" w:rsidRPr="0033337D" w:rsidRDefault="003F2E22" w:rsidP="004F1E55">
            <w:pPr>
              <w:pStyle w:val="ListParagraph"/>
              <w:numPr>
                <w:ilvl w:val="0"/>
                <w:numId w:val="54"/>
              </w:numPr>
              <w:rPr>
                <w:lang w:val="en-US"/>
              </w:rPr>
            </w:pPr>
            <w:r w:rsidRPr="0033337D">
              <w:rPr>
                <w:lang w:val="en-US"/>
              </w:rPr>
              <w:t>Intracerebral (ICH) – HTN, exertion/trauma, coagulopathy, stimulant drugs, AVM</w:t>
            </w:r>
          </w:p>
          <w:p w14:paraId="2A0F4872" w14:textId="77777777" w:rsidR="003F2E22" w:rsidRPr="0033337D" w:rsidRDefault="003F2E22" w:rsidP="004F1E55">
            <w:pPr>
              <w:pStyle w:val="ListParagraph"/>
              <w:numPr>
                <w:ilvl w:val="0"/>
                <w:numId w:val="54"/>
              </w:numPr>
              <w:rPr>
                <w:lang w:val="en-US"/>
              </w:rPr>
            </w:pPr>
            <w:r w:rsidRPr="0033337D">
              <w:rPr>
                <w:lang w:val="en-US"/>
              </w:rPr>
              <w:t>Subarachnoid (SAH) – smoking, HTN, heavy EtOH use, PKD, FH of SAH, stimulant drugs</w:t>
            </w:r>
          </w:p>
        </w:tc>
      </w:tr>
      <w:tr w:rsidR="003F2E22" w:rsidRPr="00AA76F4" w14:paraId="12E6C018" w14:textId="77777777" w:rsidTr="00245B38">
        <w:tc>
          <w:tcPr>
            <w:tcW w:w="1800" w:type="dxa"/>
            <w:shd w:val="clear" w:color="auto" w:fill="BDD6EE" w:themeFill="accent5" w:themeFillTint="66"/>
          </w:tcPr>
          <w:p w14:paraId="6A72E2FC" w14:textId="77777777" w:rsidR="003F2E22" w:rsidRPr="0033337D" w:rsidRDefault="003F2E22" w:rsidP="00245B38">
            <w:pPr>
              <w:rPr>
                <w:b/>
                <w:bCs/>
                <w:lang w:val="en-US"/>
              </w:rPr>
            </w:pPr>
            <w:r w:rsidRPr="0033337D">
              <w:rPr>
                <w:b/>
                <w:bCs/>
                <w:lang w:val="en-US"/>
              </w:rPr>
              <w:t>Symptoms</w:t>
            </w:r>
          </w:p>
        </w:tc>
        <w:tc>
          <w:tcPr>
            <w:tcW w:w="9270" w:type="dxa"/>
          </w:tcPr>
          <w:p w14:paraId="547ACACB" w14:textId="77777777" w:rsidR="003F2E22" w:rsidRPr="0033337D" w:rsidRDefault="003F2E22" w:rsidP="00245B38">
            <w:pPr>
              <w:rPr>
                <w:lang w:val="en-US"/>
              </w:rPr>
            </w:pPr>
            <w:r w:rsidRPr="0033337D">
              <w:rPr>
                <w:u w:val="single"/>
                <w:lang w:val="en-US"/>
              </w:rPr>
              <w:t>Sudden focal deficits</w:t>
            </w:r>
            <w:r w:rsidRPr="0033337D">
              <w:rPr>
                <w:lang w:val="en-US"/>
              </w:rPr>
              <w:t xml:space="preserve">: </w:t>
            </w:r>
          </w:p>
          <w:p w14:paraId="05C2A125" w14:textId="77777777" w:rsidR="003F2E22" w:rsidRPr="0033337D" w:rsidRDefault="003F2E22" w:rsidP="004F1E55">
            <w:pPr>
              <w:pStyle w:val="ListParagraph"/>
              <w:numPr>
                <w:ilvl w:val="0"/>
                <w:numId w:val="53"/>
              </w:numPr>
              <w:rPr>
                <w:lang w:val="en-US"/>
              </w:rPr>
            </w:pPr>
            <w:r w:rsidRPr="0033337D">
              <w:rPr>
                <w:lang w:val="en-US"/>
              </w:rPr>
              <w:t>facial or extremity weakness/sensory loss; aphasia; ataxia; visual loss (less common vertigo, brainstem symptoms, AMS)</w:t>
            </w:r>
          </w:p>
          <w:p w14:paraId="16ACC24A" w14:textId="77777777" w:rsidR="003F2E22" w:rsidRPr="0033337D" w:rsidRDefault="003F2E22" w:rsidP="00245B38">
            <w:pPr>
              <w:rPr>
                <w:lang w:val="en-US"/>
              </w:rPr>
            </w:pPr>
            <w:r w:rsidRPr="0033337D">
              <w:rPr>
                <w:u w:val="single"/>
                <w:lang w:val="en-US"/>
              </w:rPr>
              <w:t>Consider mimics</w:t>
            </w:r>
            <w:r w:rsidRPr="0033337D">
              <w:rPr>
                <w:lang w:val="en-US"/>
              </w:rPr>
              <w:t xml:space="preserve">: </w:t>
            </w:r>
          </w:p>
          <w:p w14:paraId="7CA64D0C" w14:textId="77777777" w:rsidR="003F2E22" w:rsidRPr="0033337D" w:rsidRDefault="003F2E22" w:rsidP="004F1E55">
            <w:pPr>
              <w:pStyle w:val="ListParagraph"/>
              <w:numPr>
                <w:ilvl w:val="0"/>
                <w:numId w:val="53"/>
              </w:numPr>
              <w:rPr>
                <w:lang w:val="en-US"/>
              </w:rPr>
            </w:pPr>
            <w:r w:rsidRPr="0033337D">
              <w:rPr>
                <w:lang w:val="en-US"/>
              </w:rPr>
              <w:t>seizure, migraine, functional, stroke recrudescence, hyper/</w:t>
            </w:r>
            <w:proofErr w:type="spellStart"/>
            <w:r w:rsidRPr="0033337D">
              <w:rPr>
                <w:lang w:val="en-US"/>
              </w:rPr>
              <w:t>oglycemia</w:t>
            </w:r>
            <w:proofErr w:type="spellEnd"/>
            <w:r w:rsidRPr="0033337D">
              <w:rPr>
                <w:lang w:val="en-US"/>
              </w:rPr>
              <w:t>, toxins/drugs</w:t>
            </w:r>
          </w:p>
        </w:tc>
      </w:tr>
      <w:tr w:rsidR="003F2E22" w:rsidRPr="00AA76F4" w14:paraId="0640114E" w14:textId="77777777" w:rsidTr="00245B38">
        <w:tc>
          <w:tcPr>
            <w:tcW w:w="1800" w:type="dxa"/>
            <w:shd w:val="clear" w:color="auto" w:fill="BDD6EE" w:themeFill="accent5" w:themeFillTint="66"/>
          </w:tcPr>
          <w:p w14:paraId="39642093" w14:textId="77777777" w:rsidR="003F2E22" w:rsidRPr="0033337D" w:rsidRDefault="003F2E22" w:rsidP="00245B38">
            <w:pPr>
              <w:rPr>
                <w:b/>
                <w:bCs/>
                <w:lang w:val="en-US"/>
              </w:rPr>
            </w:pPr>
            <w:r w:rsidRPr="0033337D">
              <w:rPr>
                <w:b/>
                <w:bCs/>
                <w:lang w:val="en-US"/>
              </w:rPr>
              <w:t>Diagnostics</w:t>
            </w:r>
          </w:p>
        </w:tc>
        <w:tc>
          <w:tcPr>
            <w:tcW w:w="9270" w:type="dxa"/>
          </w:tcPr>
          <w:p w14:paraId="514288A9" w14:textId="77777777" w:rsidR="003F2E22" w:rsidRPr="0033337D" w:rsidRDefault="003F2E22" w:rsidP="00245B38">
            <w:pPr>
              <w:jc w:val="center"/>
              <w:rPr>
                <w:lang w:val="en-US"/>
              </w:rPr>
            </w:pPr>
            <w:r w:rsidRPr="0033337D">
              <w:rPr>
                <w:lang w:val="en-US"/>
              </w:rPr>
              <w:t>Code Stroke</w:t>
            </w:r>
            <w:proofErr w:type="gramStart"/>
            <w:r w:rsidRPr="0033337D">
              <w:rPr>
                <w:lang w:val="en-US"/>
              </w:rPr>
              <w:t xml:space="preserve">! </w:t>
            </w:r>
            <w:proofErr w:type="gramEnd"/>
            <w:r w:rsidRPr="0033337D">
              <w:rPr>
                <w:lang w:val="en-US"/>
              </w:rPr>
              <w:sym w:font="Wingdings" w:char="F0E0"/>
            </w:r>
            <w:r w:rsidRPr="0033337D">
              <w:rPr>
                <w:lang w:val="en-US"/>
              </w:rPr>
              <w:t xml:space="preserve"> Identify last known well </w:t>
            </w:r>
            <w:r w:rsidRPr="0033337D">
              <w:rPr>
                <w:lang w:val="en-US"/>
              </w:rPr>
              <w:sym w:font="Wingdings" w:char="F0E0"/>
            </w:r>
            <w:r w:rsidRPr="0033337D">
              <w:rPr>
                <w:lang w:val="en-US"/>
              </w:rPr>
              <w:t xml:space="preserve"> NIHSS + Neuro Exam </w:t>
            </w:r>
            <w:r w:rsidRPr="0033337D">
              <w:rPr>
                <w:lang w:val="en-US"/>
              </w:rPr>
              <w:sym w:font="Wingdings" w:char="F0E0"/>
            </w:r>
            <w:r w:rsidRPr="0033337D">
              <w:rPr>
                <w:lang w:val="en-US"/>
              </w:rPr>
              <w:t xml:space="preserve"> NCHCT + CTA H/N</w:t>
            </w:r>
          </w:p>
          <w:p w14:paraId="00818C65" w14:textId="77777777" w:rsidR="003F2E22" w:rsidRPr="0033337D" w:rsidRDefault="003F2E22" w:rsidP="00245B38">
            <w:pPr>
              <w:rPr>
                <w:lang w:val="en-US"/>
              </w:rPr>
            </w:pPr>
            <w:r w:rsidRPr="0033337D">
              <w:rPr>
                <w:lang w:val="en-US"/>
              </w:rPr>
              <w:t xml:space="preserve">Labs/Other: </w:t>
            </w:r>
          </w:p>
          <w:p w14:paraId="04F3BFBC" w14:textId="77777777" w:rsidR="003F2E22" w:rsidRPr="0033337D" w:rsidRDefault="003F2E22" w:rsidP="004F1E55">
            <w:pPr>
              <w:pStyle w:val="ListParagraph"/>
              <w:numPr>
                <w:ilvl w:val="0"/>
                <w:numId w:val="53"/>
              </w:numPr>
              <w:rPr>
                <w:lang w:val="en-US"/>
              </w:rPr>
            </w:pPr>
            <w:r w:rsidRPr="0033337D">
              <w:rPr>
                <w:lang w:val="en-US"/>
              </w:rPr>
              <w:t>POC Glucose, BMP (rule out hypoglycemia)</w:t>
            </w:r>
          </w:p>
          <w:p w14:paraId="160F35E4" w14:textId="77777777" w:rsidR="003F2E22" w:rsidRPr="0033337D" w:rsidRDefault="003F2E22" w:rsidP="004F1E55">
            <w:pPr>
              <w:pStyle w:val="ListParagraph"/>
              <w:numPr>
                <w:ilvl w:val="0"/>
                <w:numId w:val="53"/>
              </w:numPr>
              <w:rPr>
                <w:lang w:val="en-US"/>
              </w:rPr>
            </w:pPr>
            <w:r w:rsidRPr="0033337D">
              <w:rPr>
                <w:lang w:val="en-US"/>
              </w:rPr>
              <w:t>EKG (a-fib or arrhythmia?)</w:t>
            </w:r>
          </w:p>
          <w:p w14:paraId="60931957" w14:textId="77777777" w:rsidR="003F2E22" w:rsidRPr="0033337D" w:rsidRDefault="003F2E22" w:rsidP="004F1E55">
            <w:pPr>
              <w:pStyle w:val="ListParagraph"/>
              <w:numPr>
                <w:ilvl w:val="0"/>
                <w:numId w:val="53"/>
              </w:numPr>
              <w:rPr>
                <w:lang w:val="en-US"/>
              </w:rPr>
            </w:pPr>
            <w:r w:rsidRPr="0033337D">
              <w:rPr>
                <w:lang w:val="en-US"/>
              </w:rPr>
              <w:t>CBC (</w:t>
            </w:r>
            <w:proofErr w:type="spellStart"/>
            <w:r w:rsidRPr="0033337D">
              <w:rPr>
                <w:lang w:val="en-US"/>
              </w:rPr>
              <w:t>Plts</w:t>
            </w:r>
            <w:proofErr w:type="spellEnd"/>
            <w:r w:rsidRPr="0033337D">
              <w:rPr>
                <w:lang w:val="en-US"/>
              </w:rPr>
              <w:t xml:space="preserve">), </w:t>
            </w:r>
            <w:proofErr w:type="spellStart"/>
            <w:r w:rsidRPr="0033337D">
              <w:rPr>
                <w:lang w:val="en-US"/>
              </w:rPr>
              <w:t>Coags</w:t>
            </w:r>
            <w:proofErr w:type="spellEnd"/>
            <w:r w:rsidRPr="0033337D">
              <w:rPr>
                <w:lang w:val="en-US"/>
              </w:rPr>
              <w:t xml:space="preserve"> (Bleeding risk)</w:t>
            </w:r>
          </w:p>
        </w:tc>
      </w:tr>
      <w:tr w:rsidR="003F2E22" w:rsidRPr="00AA76F4" w14:paraId="4F4FC24C" w14:textId="77777777" w:rsidTr="00245B38">
        <w:tc>
          <w:tcPr>
            <w:tcW w:w="1800" w:type="dxa"/>
            <w:shd w:val="clear" w:color="auto" w:fill="BDD6EE" w:themeFill="accent5" w:themeFillTint="66"/>
          </w:tcPr>
          <w:p w14:paraId="62E49C33" w14:textId="77777777" w:rsidR="003F2E22" w:rsidRPr="0033337D" w:rsidRDefault="003F2E22" w:rsidP="00245B38">
            <w:pPr>
              <w:rPr>
                <w:b/>
                <w:bCs/>
                <w:lang w:val="en-US"/>
              </w:rPr>
            </w:pPr>
            <w:r w:rsidRPr="0033337D">
              <w:rPr>
                <w:b/>
                <w:bCs/>
                <w:lang w:val="en-US"/>
              </w:rPr>
              <w:t>Initial Treatment</w:t>
            </w:r>
          </w:p>
        </w:tc>
        <w:tc>
          <w:tcPr>
            <w:tcW w:w="9270" w:type="dxa"/>
          </w:tcPr>
          <w:p w14:paraId="77493993" w14:textId="77777777" w:rsidR="003F2E22" w:rsidRPr="0033337D" w:rsidRDefault="003F2E22" w:rsidP="00245B38">
            <w:pPr>
              <w:rPr>
                <w:lang w:val="en-US"/>
              </w:rPr>
            </w:pPr>
            <w:r w:rsidRPr="0033337D">
              <w:rPr>
                <w:u w:val="single"/>
                <w:lang w:val="en-US"/>
              </w:rPr>
              <w:t>Thrombolytics</w:t>
            </w:r>
            <w:r w:rsidRPr="0033337D">
              <w:rPr>
                <w:lang w:val="en-US"/>
              </w:rPr>
              <w:t xml:space="preserve"> - (</w:t>
            </w:r>
            <w:proofErr w:type="spellStart"/>
            <w:r w:rsidRPr="0033337D">
              <w:rPr>
                <w:lang w:val="en-US"/>
              </w:rPr>
              <w:t>Tenectplase</w:t>
            </w:r>
            <w:proofErr w:type="spellEnd"/>
            <w:r w:rsidRPr="0033337D">
              <w:rPr>
                <w:lang w:val="en-US"/>
              </w:rPr>
              <w:t>/TNK or alteplase/TPA)</w:t>
            </w:r>
          </w:p>
          <w:p w14:paraId="4F32AF91" w14:textId="77777777" w:rsidR="003F2E22" w:rsidRPr="0033337D" w:rsidRDefault="003F2E22" w:rsidP="004F1E55">
            <w:pPr>
              <w:pStyle w:val="ListParagraph"/>
              <w:numPr>
                <w:ilvl w:val="0"/>
                <w:numId w:val="53"/>
              </w:numPr>
              <w:rPr>
                <w:lang w:val="en-US"/>
              </w:rPr>
            </w:pPr>
            <w:r w:rsidRPr="0033337D">
              <w:rPr>
                <w:lang w:val="en-US"/>
              </w:rPr>
              <w:t>Within 4.5h from LKW</w:t>
            </w:r>
          </w:p>
          <w:p w14:paraId="66862E8E" w14:textId="77777777" w:rsidR="003F2E22" w:rsidRPr="0033337D" w:rsidRDefault="003F2E22" w:rsidP="004F1E55">
            <w:pPr>
              <w:pStyle w:val="ListParagraph"/>
              <w:numPr>
                <w:ilvl w:val="0"/>
                <w:numId w:val="53"/>
              </w:numPr>
              <w:rPr>
                <w:lang w:val="en-US"/>
              </w:rPr>
            </w:pPr>
            <w:r w:rsidRPr="0033337D">
              <w:rPr>
                <w:color w:val="FF0000"/>
                <w:lang w:val="en-US"/>
              </w:rPr>
              <w:t xml:space="preserve">MUST RULE OUT CONTRAINDICATIONS </w:t>
            </w:r>
            <w:r w:rsidRPr="0033337D">
              <w:rPr>
                <w:lang w:val="en-US"/>
              </w:rPr>
              <w:t xml:space="preserve">(Refer to </w:t>
            </w:r>
            <w:proofErr w:type="spellStart"/>
            <w:r w:rsidRPr="0033337D">
              <w:rPr>
                <w:lang w:val="en-US"/>
              </w:rPr>
              <w:t>MDCalc</w:t>
            </w:r>
            <w:proofErr w:type="spellEnd"/>
            <w:r w:rsidRPr="0033337D">
              <w:rPr>
                <w:lang w:val="en-US"/>
              </w:rPr>
              <w:t xml:space="preserve">) </w:t>
            </w:r>
          </w:p>
          <w:p w14:paraId="44B4F878" w14:textId="77777777" w:rsidR="003F2E22" w:rsidRPr="0033337D" w:rsidRDefault="003F2E22" w:rsidP="004F1E55">
            <w:pPr>
              <w:pStyle w:val="ListParagraph"/>
              <w:numPr>
                <w:ilvl w:val="0"/>
                <w:numId w:val="53"/>
              </w:numPr>
              <w:rPr>
                <w:lang w:val="en-US"/>
              </w:rPr>
            </w:pPr>
            <w:r w:rsidRPr="0033337D">
              <w:rPr>
                <w:i/>
                <w:iCs/>
                <w:lang w:val="en-US"/>
              </w:rPr>
              <w:t>Absolute</w:t>
            </w:r>
            <w:r w:rsidRPr="0033337D">
              <w:rPr>
                <w:lang w:val="en-US"/>
              </w:rPr>
              <w:t xml:space="preserve">: acute ICH or SAH, NSGY/TBI/stroke in last 3 </w:t>
            </w:r>
            <w:proofErr w:type="spellStart"/>
            <w:r w:rsidRPr="0033337D">
              <w:rPr>
                <w:lang w:val="en-US"/>
              </w:rPr>
              <w:t>mo</w:t>
            </w:r>
            <w:proofErr w:type="spellEnd"/>
            <w:r w:rsidRPr="0033337D">
              <w:rPr>
                <w:lang w:val="en-US"/>
              </w:rPr>
              <w:t>, BP &gt;185/110, prior ICH, known cerebral AVM or cancer or aneurysm, aortic dissection, active bleeding</w:t>
            </w:r>
          </w:p>
          <w:p w14:paraId="6DACE93C" w14:textId="77777777" w:rsidR="003F2E22" w:rsidRPr="0033337D" w:rsidRDefault="003F2E22" w:rsidP="00245B38">
            <w:pPr>
              <w:rPr>
                <w:u w:val="single"/>
                <w:lang w:val="en-US"/>
              </w:rPr>
            </w:pPr>
            <w:r w:rsidRPr="0033337D">
              <w:rPr>
                <w:u w:val="single"/>
                <w:lang w:val="en-US"/>
              </w:rPr>
              <w:t>Endovascular thrombectomy</w:t>
            </w:r>
          </w:p>
          <w:p w14:paraId="1D7C943E" w14:textId="77777777" w:rsidR="003F2E22" w:rsidRPr="0033337D" w:rsidRDefault="003F2E22" w:rsidP="004F1E55">
            <w:pPr>
              <w:pStyle w:val="ListParagraph"/>
              <w:numPr>
                <w:ilvl w:val="0"/>
                <w:numId w:val="53"/>
              </w:numPr>
              <w:rPr>
                <w:lang w:val="en-US"/>
              </w:rPr>
            </w:pPr>
            <w:r w:rsidRPr="0033337D">
              <w:rPr>
                <w:lang w:val="en-US"/>
              </w:rPr>
              <w:t>Within 24h from LKW for non-hemorrhagic, large vessel occlusion (LVO), NIHSS 6+</w:t>
            </w:r>
          </w:p>
        </w:tc>
      </w:tr>
      <w:tr w:rsidR="003F2E22" w:rsidRPr="00AA76F4" w14:paraId="69FF7369" w14:textId="77777777" w:rsidTr="00245B38">
        <w:tc>
          <w:tcPr>
            <w:tcW w:w="1800" w:type="dxa"/>
            <w:shd w:val="clear" w:color="auto" w:fill="BDD6EE" w:themeFill="accent5" w:themeFillTint="66"/>
          </w:tcPr>
          <w:p w14:paraId="41DDCB28" w14:textId="77777777" w:rsidR="003F2E22" w:rsidRPr="0033337D" w:rsidRDefault="003F2E22" w:rsidP="00245B38">
            <w:pPr>
              <w:rPr>
                <w:b/>
                <w:bCs/>
                <w:lang w:val="en-US"/>
              </w:rPr>
            </w:pPr>
            <w:r w:rsidRPr="0033337D">
              <w:rPr>
                <w:b/>
                <w:bCs/>
                <w:lang w:val="en-US"/>
              </w:rPr>
              <w:t>Subsequent Care</w:t>
            </w:r>
          </w:p>
          <w:p w14:paraId="74C7866F" w14:textId="77777777" w:rsidR="003F2E22" w:rsidRPr="0033337D" w:rsidRDefault="003F2E22" w:rsidP="00245B38">
            <w:pPr>
              <w:rPr>
                <w:b/>
                <w:bCs/>
                <w:lang w:val="en-US"/>
              </w:rPr>
            </w:pPr>
          </w:p>
          <w:p w14:paraId="257D466A" w14:textId="77777777" w:rsidR="003F2E22" w:rsidRPr="0033337D" w:rsidRDefault="003F2E22" w:rsidP="00245B38">
            <w:pPr>
              <w:rPr>
                <w:b/>
                <w:bCs/>
                <w:lang w:val="en-US"/>
              </w:rPr>
            </w:pPr>
            <w:r w:rsidRPr="0033337D">
              <w:rPr>
                <w:b/>
                <w:bCs/>
                <w:lang w:val="en-US"/>
              </w:rPr>
              <w:t xml:space="preserve">(the VA Stroke </w:t>
            </w:r>
            <w:proofErr w:type="spellStart"/>
            <w:r w:rsidRPr="0033337D">
              <w:rPr>
                <w:b/>
                <w:bCs/>
                <w:lang w:val="en-US"/>
              </w:rPr>
              <w:t>orderset</w:t>
            </w:r>
            <w:proofErr w:type="spellEnd"/>
            <w:r w:rsidRPr="0033337D">
              <w:rPr>
                <w:b/>
                <w:bCs/>
                <w:lang w:val="en-US"/>
              </w:rPr>
              <w:t xml:space="preserve"> is solid)</w:t>
            </w:r>
          </w:p>
        </w:tc>
        <w:tc>
          <w:tcPr>
            <w:tcW w:w="9270" w:type="dxa"/>
          </w:tcPr>
          <w:p w14:paraId="52030E2C" w14:textId="77777777" w:rsidR="003F2E22" w:rsidRPr="0033337D" w:rsidRDefault="003F2E22" w:rsidP="00245B38">
            <w:pPr>
              <w:ind w:left="360" w:hanging="381"/>
              <w:rPr>
                <w:lang w:val="en-US"/>
              </w:rPr>
            </w:pPr>
            <w:r w:rsidRPr="0033337D">
              <w:rPr>
                <w:lang w:val="en-US"/>
              </w:rPr>
              <w:t>Admit to telemetry</w:t>
            </w:r>
          </w:p>
          <w:p w14:paraId="5A439AA1" w14:textId="77777777" w:rsidR="003F2E22" w:rsidRPr="0033337D" w:rsidRDefault="003F2E22" w:rsidP="00245B38">
            <w:pPr>
              <w:ind w:left="249" w:hanging="249"/>
              <w:rPr>
                <w:lang w:val="en-US"/>
              </w:rPr>
            </w:pPr>
            <w:r w:rsidRPr="0033337D">
              <w:rPr>
                <w:lang w:val="en-US"/>
              </w:rPr>
              <w:t>SLP eval or bedside nursing eval MUST happen before patient eats (NPO otherwise)</w:t>
            </w:r>
          </w:p>
          <w:p w14:paraId="6E8FFADC" w14:textId="77777777" w:rsidR="003F2E22" w:rsidRPr="0033337D" w:rsidRDefault="003F2E22" w:rsidP="00245B38">
            <w:pPr>
              <w:ind w:left="249" w:hanging="249"/>
              <w:rPr>
                <w:lang w:val="en-US"/>
              </w:rPr>
            </w:pPr>
            <w:r w:rsidRPr="0033337D">
              <w:rPr>
                <w:lang w:val="en-US"/>
              </w:rPr>
              <w:t>PT/OT eval</w:t>
            </w:r>
          </w:p>
          <w:p w14:paraId="2497CB1A" w14:textId="77777777" w:rsidR="003F2E22" w:rsidRPr="0033337D" w:rsidRDefault="003F2E22" w:rsidP="00245B38">
            <w:pPr>
              <w:ind w:left="249" w:hanging="249"/>
              <w:rPr>
                <w:lang w:val="en-US"/>
              </w:rPr>
            </w:pPr>
            <w:r w:rsidRPr="0033337D">
              <w:rPr>
                <w:lang w:val="en-US"/>
              </w:rPr>
              <w:t>TTE +/- bubble study (PFO eval)</w:t>
            </w:r>
          </w:p>
          <w:p w14:paraId="6E575D9D" w14:textId="77777777" w:rsidR="003F2E22" w:rsidRPr="0033337D" w:rsidRDefault="003F2E22" w:rsidP="00245B38">
            <w:pPr>
              <w:ind w:left="249" w:hanging="249"/>
              <w:rPr>
                <w:lang w:val="en-US"/>
              </w:rPr>
            </w:pPr>
            <w:r w:rsidRPr="0033337D">
              <w:rPr>
                <w:lang w:val="en-US"/>
              </w:rPr>
              <w:t>MRI Brain +/- MRA head/neck</w:t>
            </w:r>
          </w:p>
          <w:p w14:paraId="28AF4094" w14:textId="77777777" w:rsidR="003F2E22" w:rsidRPr="0033337D" w:rsidRDefault="003F2E22" w:rsidP="00245B38">
            <w:pPr>
              <w:ind w:left="249" w:hanging="249"/>
              <w:rPr>
                <w:lang w:val="en-US"/>
              </w:rPr>
            </w:pPr>
            <w:r w:rsidRPr="0033337D">
              <w:rPr>
                <w:lang w:val="en-US"/>
              </w:rPr>
              <w:t>Lipids, A1c, TSH, HIV</w:t>
            </w:r>
          </w:p>
          <w:p w14:paraId="664D4102" w14:textId="77777777" w:rsidR="003F2E22" w:rsidRPr="0033337D" w:rsidRDefault="003F2E22" w:rsidP="00245B38">
            <w:pPr>
              <w:ind w:left="249" w:hanging="249"/>
              <w:rPr>
                <w:lang w:val="en-US"/>
              </w:rPr>
            </w:pPr>
            <w:r w:rsidRPr="0033337D">
              <w:rPr>
                <w:lang w:val="en-US"/>
              </w:rPr>
              <w:t>High-intensity statin</w:t>
            </w:r>
          </w:p>
          <w:p w14:paraId="3CC3E25D" w14:textId="77777777" w:rsidR="003F2E22" w:rsidRPr="0033337D" w:rsidRDefault="003F2E22" w:rsidP="00245B38">
            <w:pPr>
              <w:ind w:left="249" w:hanging="249"/>
              <w:rPr>
                <w:lang w:val="en-US"/>
              </w:rPr>
            </w:pPr>
            <w:r w:rsidRPr="0033337D">
              <w:rPr>
                <w:lang w:val="en-US"/>
              </w:rPr>
              <w:t>Hypertension management:</w:t>
            </w:r>
          </w:p>
          <w:p w14:paraId="41CFCE32" w14:textId="77777777" w:rsidR="003F2E22" w:rsidRPr="0033337D" w:rsidRDefault="003F2E22" w:rsidP="004F1E55">
            <w:pPr>
              <w:pStyle w:val="ListParagraph"/>
              <w:numPr>
                <w:ilvl w:val="0"/>
                <w:numId w:val="53"/>
              </w:numPr>
              <w:rPr>
                <w:lang w:val="en-US"/>
              </w:rPr>
            </w:pPr>
            <w:r w:rsidRPr="0033337D">
              <w:rPr>
                <w:lang w:val="en-US"/>
              </w:rPr>
              <w:t>Permissive hypertension to &lt;220/120 for first 24hr (if no TPA or thrombectomy)</w:t>
            </w:r>
          </w:p>
          <w:p w14:paraId="5C2627C8" w14:textId="77777777" w:rsidR="003F2E22" w:rsidRPr="0033337D" w:rsidRDefault="003F2E22" w:rsidP="004F1E55">
            <w:pPr>
              <w:pStyle w:val="ListParagraph"/>
              <w:numPr>
                <w:ilvl w:val="0"/>
                <w:numId w:val="53"/>
              </w:numPr>
              <w:rPr>
                <w:lang w:val="en-US"/>
              </w:rPr>
            </w:pPr>
            <w:r w:rsidRPr="0033337D">
              <w:rPr>
                <w:lang w:val="en-US"/>
              </w:rPr>
              <w:t>&lt;140/90 within 24h to 48h post-stroke</w:t>
            </w:r>
          </w:p>
          <w:p w14:paraId="3ED118C5" w14:textId="77777777" w:rsidR="003F2E22" w:rsidRPr="0033337D" w:rsidRDefault="003F2E22" w:rsidP="004F1E55">
            <w:pPr>
              <w:pStyle w:val="ListParagraph"/>
              <w:numPr>
                <w:ilvl w:val="0"/>
                <w:numId w:val="53"/>
              </w:numPr>
              <w:rPr>
                <w:lang w:val="en-US"/>
              </w:rPr>
            </w:pPr>
            <w:r w:rsidRPr="0033337D">
              <w:rPr>
                <w:lang w:val="en-US"/>
              </w:rPr>
              <w:t>Outpatient goal &lt;130/80</w:t>
            </w:r>
          </w:p>
          <w:p w14:paraId="76B013BB" w14:textId="77777777" w:rsidR="003F2E22" w:rsidRPr="0033337D" w:rsidRDefault="003F2E22" w:rsidP="00245B38">
            <w:pPr>
              <w:ind w:left="360" w:hanging="360"/>
              <w:rPr>
                <w:lang w:val="en-US"/>
              </w:rPr>
            </w:pPr>
            <w:r w:rsidRPr="0033337D">
              <w:rPr>
                <w:lang w:val="en-US"/>
              </w:rPr>
              <w:t>Dual antiplatelet therapy (aspirin + clopidogrel OR ticagrelor)</w:t>
            </w:r>
          </w:p>
          <w:p w14:paraId="5BF1E8CA" w14:textId="77777777" w:rsidR="003F2E22" w:rsidRPr="0033337D" w:rsidRDefault="003F2E22" w:rsidP="004F1E55">
            <w:pPr>
              <w:pStyle w:val="ListParagraph"/>
              <w:numPr>
                <w:ilvl w:val="0"/>
                <w:numId w:val="53"/>
              </w:numPr>
              <w:rPr>
                <w:lang w:val="en-US"/>
              </w:rPr>
            </w:pPr>
            <w:r w:rsidRPr="0033337D">
              <w:rPr>
                <w:lang w:val="en-US"/>
              </w:rPr>
              <w:t>21 to 90 days</w:t>
            </w:r>
          </w:p>
          <w:p w14:paraId="6A7C70F6" w14:textId="77777777" w:rsidR="003F2E22" w:rsidRPr="0033337D" w:rsidRDefault="003F2E22" w:rsidP="00245B38">
            <w:pPr>
              <w:ind w:left="360" w:hanging="360"/>
              <w:rPr>
                <w:lang w:val="en-US"/>
              </w:rPr>
            </w:pPr>
            <w:r w:rsidRPr="0033337D">
              <w:rPr>
                <w:lang w:val="en-US"/>
              </w:rPr>
              <w:t>VTE chemoprophylaxis, usually within 24hrs</w:t>
            </w:r>
          </w:p>
          <w:p w14:paraId="43067691" w14:textId="77777777" w:rsidR="003F2E22" w:rsidRPr="0033337D" w:rsidRDefault="003F2E22" w:rsidP="00245B38">
            <w:pPr>
              <w:ind w:left="360" w:hanging="360"/>
              <w:rPr>
                <w:lang w:val="en-US"/>
              </w:rPr>
            </w:pPr>
            <w:r w:rsidRPr="0033337D">
              <w:rPr>
                <w:lang w:val="en-US"/>
              </w:rPr>
              <w:t>HTN, DM, Obesity, OSA, smoking, CVD mgmt. and mood disorder screening (PCM f/u)</w:t>
            </w:r>
          </w:p>
        </w:tc>
      </w:tr>
    </w:tbl>
    <w:p w14:paraId="07FB8214" w14:textId="77777777" w:rsidR="003F2E22" w:rsidRPr="0033337D" w:rsidRDefault="003F2E22" w:rsidP="003F2E22">
      <w:pPr>
        <w:rPr>
          <w:b/>
          <w:bCs/>
          <w:lang w:val="en-US"/>
        </w:rPr>
      </w:pPr>
    </w:p>
    <w:p w14:paraId="56B9E134" w14:textId="77777777" w:rsidR="003F2E22" w:rsidRPr="0033337D" w:rsidRDefault="003F2E22" w:rsidP="003F2E22">
      <w:pPr>
        <w:rPr>
          <w:b/>
          <w:bCs/>
          <w:lang w:val="en-US"/>
        </w:rPr>
      </w:pPr>
    </w:p>
    <w:p w14:paraId="34015A9D" w14:textId="77777777" w:rsidR="003F2E22" w:rsidRPr="0033337D" w:rsidRDefault="003F2E22" w:rsidP="003F2E22">
      <w:pPr>
        <w:rPr>
          <w:b/>
          <w:bCs/>
          <w:lang w:val="en-US"/>
        </w:rPr>
      </w:pPr>
    </w:p>
    <w:p w14:paraId="32FE00E4" w14:textId="77777777" w:rsidR="003F2E22" w:rsidRPr="0033337D" w:rsidRDefault="003F2E22" w:rsidP="003F2E22">
      <w:pPr>
        <w:rPr>
          <w:b/>
          <w:bCs/>
          <w:lang w:val="en-US"/>
        </w:rPr>
      </w:pPr>
    </w:p>
    <w:p w14:paraId="065D78FE" w14:textId="77777777" w:rsidR="003F2E22" w:rsidRPr="0033337D" w:rsidRDefault="003F2E22" w:rsidP="003F2E22">
      <w:pPr>
        <w:rPr>
          <w:b/>
          <w:bCs/>
          <w:lang w:val="en-US"/>
        </w:rPr>
      </w:pPr>
    </w:p>
    <w:p w14:paraId="3ECDE2BA" w14:textId="77777777" w:rsidR="003F2E22" w:rsidRPr="0033337D" w:rsidRDefault="003F2E22" w:rsidP="003F2E22">
      <w:pPr>
        <w:rPr>
          <w:b/>
          <w:bCs/>
          <w:lang w:val="en-US"/>
        </w:rPr>
      </w:pPr>
    </w:p>
    <w:p w14:paraId="4AF76950" w14:textId="77777777" w:rsidR="003F2E22" w:rsidRPr="0033337D" w:rsidRDefault="003F2E22" w:rsidP="003F2E22">
      <w:pPr>
        <w:rPr>
          <w:b/>
          <w:bCs/>
          <w:lang w:val="en-US"/>
        </w:rPr>
      </w:pPr>
      <w:r w:rsidRPr="0033337D">
        <w:rPr>
          <w:b/>
          <w:bCs/>
          <w:lang w:val="en-US"/>
        </w:rPr>
        <w:lastRenderedPageBreak/>
        <w:t>Catch the beat: Rhythm control in atrial fibrillation</w:t>
      </w:r>
    </w:p>
    <w:tbl>
      <w:tblPr>
        <w:tblStyle w:val="TableGrid"/>
        <w:tblW w:w="11070" w:type="dxa"/>
        <w:tblInd w:w="-185" w:type="dxa"/>
        <w:tblLook w:val="04A0" w:firstRow="1" w:lastRow="0" w:firstColumn="1" w:lastColumn="0" w:noHBand="0" w:noVBand="1"/>
      </w:tblPr>
      <w:tblGrid>
        <w:gridCol w:w="1800"/>
        <w:gridCol w:w="9270"/>
      </w:tblGrid>
      <w:tr w:rsidR="003F2E22" w:rsidRPr="00AA76F4" w14:paraId="4409E568" w14:textId="77777777" w:rsidTr="00245B38">
        <w:tc>
          <w:tcPr>
            <w:tcW w:w="1800" w:type="dxa"/>
            <w:shd w:val="clear" w:color="auto" w:fill="BDD6EE" w:themeFill="accent5" w:themeFillTint="66"/>
          </w:tcPr>
          <w:p w14:paraId="108FEF04" w14:textId="77777777" w:rsidR="003F2E22" w:rsidRPr="0033337D" w:rsidRDefault="003F2E22" w:rsidP="00245B38">
            <w:pPr>
              <w:rPr>
                <w:b/>
                <w:bCs/>
                <w:lang w:val="en-US"/>
              </w:rPr>
            </w:pPr>
            <w:r w:rsidRPr="0033337D">
              <w:rPr>
                <w:b/>
                <w:bCs/>
                <w:lang w:val="en-US"/>
              </w:rPr>
              <w:t>Classifications</w:t>
            </w:r>
          </w:p>
        </w:tc>
        <w:tc>
          <w:tcPr>
            <w:tcW w:w="9270" w:type="dxa"/>
          </w:tcPr>
          <w:p w14:paraId="7CD134D5" w14:textId="77777777" w:rsidR="003F2E22" w:rsidRPr="0033337D" w:rsidRDefault="003F2E22" w:rsidP="00245B38">
            <w:pPr>
              <w:rPr>
                <w:lang w:val="en-US"/>
              </w:rPr>
            </w:pPr>
            <w:r w:rsidRPr="0033337D">
              <w:rPr>
                <w:u w:val="single"/>
                <w:lang w:val="en-US"/>
              </w:rPr>
              <w:t>At risk</w:t>
            </w:r>
            <w:r w:rsidRPr="0033337D">
              <w:rPr>
                <w:lang w:val="en-US"/>
              </w:rPr>
              <w:t xml:space="preserve"> – presence of modifiable/non-modifiable AF risk factors (obesity, OSA, DM, EtOH, male, age)</w:t>
            </w:r>
          </w:p>
          <w:p w14:paraId="00E4BB0E" w14:textId="77777777" w:rsidR="003F2E22" w:rsidRPr="0033337D" w:rsidRDefault="003F2E22" w:rsidP="00245B38">
            <w:pPr>
              <w:rPr>
                <w:lang w:val="en-US"/>
              </w:rPr>
            </w:pPr>
            <w:r w:rsidRPr="0033337D">
              <w:rPr>
                <w:u w:val="single"/>
                <w:lang w:val="en-US"/>
              </w:rPr>
              <w:t>Pre-AF</w:t>
            </w:r>
            <w:r w:rsidRPr="0033337D">
              <w:rPr>
                <w:lang w:val="en-US"/>
              </w:rPr>
              <w:t xml:space="preserve"> – structural or electrical evidence that predispose to AF (Large atria, PAC, AT, Aflutter)</w:t>
            </w:r>
          </w:p>
          <w:p w14:paraId="61E8BC4F" w14:textId="77777777" w:rsidR="003F2E22" w:rsidRPr="0033337D" w:rsidRDefault="003F2E22" w:rsidP="00245B38">
            <w:pPr>
              <w:rPr>
                <w:lang w:val="en-US"/>
              </w:rPr>
            </w:pPr>
            <w:r w:rsidRPr="0033337D">
              <w:rPr>
                <w:lang w:val="en-US"/>
              </w:rPr>
              <w:t xml:space="preserve">     </w:t>
            </w:r>
            <w:r w:rsidRPr="0033337D">
              <w:rPr>
                <w:u w:val="single"/>
                <w:lang w:val="en-US"/>
              </w:rPr>
              <w:t>Paroxysmal AF</w:t>
            </w:r>
            <w:r w:rsidRPr="0033337D">
              <w:rPr>
                <w:lang w:val="en-US"/>
              </w:rPr>
              <w:t xml:space="preserve"> – intermittent AF for &lt;=7d from onset</w:t>
            </w:r>
          </w:p>
          <w:p w14:paraId="388D13B1" w14:textId="77777777" w:rsidR="003F2E22" w:rsidRPr="0033337D" w:rsidRDefault="003F2E22" w:rsidP="00245B38">
            <w:pPr>
              <w:rPr>
                <w:lang w:val="en-US"/>
              </w:rPr>
            </w:pPr>
            <w:r w:rsidRPr="0033337D">
              <w:rPr>
                <w:lang w:val="en-US"/>
              </w:rPr>
              <w:t xml:space="preserve">     </w:t>
            </w:r>
            <w:r w:rsidRPr="0033337D">
              <w:rPr>
                <w:u w:val="single"/>
                <w:lang w:val="en-US"/>
              </w:rPr>
              <w:t>Persistent AF</w:t>
            </w:r>
            <w:r w:rsidRPr="0033337D">
              <w:rPr>
                <w:lang w:val="en-US"/>
              </w:rPr>
              <w:t xml:space="preserve"> – continuous AF for &gt;7d and requires intervention</w:t>
            </w:r>
          </w:p>
          <w:p w14:paraId="17394F4F" w14:textId="77777777" w:rsidR="003F2E22" w:rsidRPr="0033337D" w:rsidRDefault="003F2E22" w:rsidP="00245B38">
            <w:pPr>
              <w:rPr>
                <w:lang w:val="en-US"/>
              </w:rPr>
            </w:pPr>
            <w:r w:rsidRPr="0033337D">
              <w:rPr>
                <w:lang w:val="en-US"/>
              </w:rPr>
              <w:t xml:space="preserve">     </w:t>
            </w:r>
            <w:r w:rsidRPr="0033337D">
              <w:rPr>
                <w:u w:val="single"/>
                <w:lang w:val="en-US"/>
              </w:rPr>
              <w:t>Long-standing persistent AF</w:t>
            </w:r>
            <w:r w:rsidRPr="0033337D">
              <w:rPr>
                <w:lang w:val="en-US"/>
              </w:rPr>
              <w:t xml:space="preserve"> – continuous AF for &gt;12 </w:t>
            </w:r>
            <w:proofErr w:type="spellStart"/>
            <w:r w:rsidRPr="0033337D">
              <w:rPr>
                <w:lang w:val="en-US"/>
              </w:rPr>
              <w:t>mo</w:t>
            </w:r>
            <w:proofErr w:type="spellEnd"/>
          </w:p>
          <w:p w14:paraId="0CA453A8" w14:textId="77777777" w:rsidR="003F2E22" w:rsidRPr="0033337D" w:rsidRDefault="003F2E22" w:rsidP="00245B38">
            <w:pPr>
              <w:rPr>
                <w:lang w:val="en-US"/>
              </w:rPr>
            </w:pPr>
            <w:r w:rsidRPr="0033337D">
              <w:rPr>
                <w:lang w:val="en-US"/>
              </w:rPr>
              <w:t xml:space="preserve">     </w:t>
            </w:r>
            <w:r w:rsidRPr="0033337D">
              <w:rPr>
                <w:u w:val="single"/>
                <w:lang w:val="en-US"/>
              </w:rPr>
              <w:t>Successful AF ablation</w:t>
            </w:r>
            <w:r w:rsidRPr="0033337D">
              <w:rPr>
                <w:lang w:val="en-US"/>
              </w:rPr>
              <w:t xml:space="preserve"> – freedom from AF after percutaneous/surgical intervention</w:t>
            </w:r>
          </w:p>
          <w:p w14:paraId="172A1239" w14:textId="77777777" w:rsidR="003F2E22" w:rsidRPr="0033337D" w:rsidRDefault="003F2E22" w:rsidP="00245B38">
            <w:pPr>
              <w:rPr>
                <w:lang w:val="en-US"/>
              </w:rPr>
            </w:pPr>
            <w:r w:rsidRPr="0033337D">
              <w:rPr>
                <w:u w:val="single"/>
                <w:lang w:val="en-US"/>
              </w:rPr>
              <w:t>Permanent AF</w:t>
            </w:r>
            <w:r w:rsidRPr="0033337D">
              <w:rPr>
                <w:lang w:val="en-US"/>
              </w:rPr>
              <w:t xml:space="preserve"> – AF without further attempts at rhythm control</w:t>
            </w:r>
          </w:p>
        </w:tc>
      </w:tr>
      <w:tr w:rsidR="003F2E22" w:rsidRPr="00AA76F4" w14:paraId="5FF66722" w14:textId="77777777" w:rsidTr="00245B38">
        <w:tc>
          <w:tcPr>
            <w:tcW w:w="1800" w:type="dxa"/>
            <w:shd w:val="clear" w:color="auto" w:fill="BDD6EE" w:themeFill="accent5" w:themeFillTint="66"/>
          </w:tcPr>
          <w:p w14:paraId="4AB2924F" w14:textId="77777777" w:rsidR="003F2E22" w:rsidRPr="0033337D" w:rsidRDefault="003F2E22" w:rsidP="00245B38">
            <w:pPr>
              <w:rPr>
                <w:b/>
                <w:bCs/>
                <w:lang w:val="en-US"/>
              </w:rPr>
            </w:pPr>
            <w:r w:rsidRPr="0033337D">
              <w:rPr>
                <w:b/>
                <w:bCs/>
                <w:lang w:val="en-US"/>
              </w:rPr>
              <w:t>Rhythm vs Rate</w:t>
            </w:r>
          </w:p>
        </w:tc>
        <w:tc>
          <w:tcPr>
            <w:tcW w:w="9270" w:type="dxa"/>
          </w:tcPr>
          <w:p w14:paraId="3FA3BE23" w14:textId="77777777" w:rsidR="003F2E22" w:rsidRPr="0033337D" w:rsidRDefault="003F2E22" w:rsidP="00245B38">
            <w:pPr>
              <w:rPr>
                <w:u w:val="single"/>
                <w:lang w:val="en-US"/>
              </w:rPr>
            </w:pPr>
            <w:r w:rsidRPr="0033337D">
              <w:rPr>
                <w:u w:val="single"/>
                <w:lang w:val="en-US"/>
              </w:rPr>
              <w:t>When to choose rhythm control:</w:t>
            </w:r>
          </w:p>
          <w:p w14:paraId="07C20B9A" w14:textId="77777777" w:rsidR="003F2E22" w:rsidRPr="0033337D" w:rsidRDefault="003F2E22" w:rsidP="004F1E55">
            <w:pPr>
              <w:pStyle w:val="ListParagraph"/>
              <w:numPr>
                <w:ilvl w:val="0"/>
                <w:numId w:val="52"/>
              </w:numPr>
              <w:rPr>
                <w:lang w:val="en-US"/>
              </w:rPr>
            </w:pPr>
            <w:r w:rsidRPr="0033337D">
              <w:rPr>
                <w:lang w:val="en-US"/>
              </w:rPr>
              <w:t>“Everyone deserves a trial of NSR” – ultimately a discussion of patient goals with Cards</w:t>
            </w:r>
          </w:p>
          <w:p w14:paraId="3A43BFFA" w14:textId="77777777" w:rsidR="003F2E22" w:rsidRPr="0033337D" w:rsidRDefault="003F2E22" w:rsidP="004F1E55">
            <w:pPr>
              <w:pStyle w:val="ListParagraph"/>
              <w:numPr>
                <w:ilvl w:val="0"/>
                <w:numId w:val="52"/>
              </w:numPr>
              <w:rPr>
                <w:lang w:val="en-US"/>
              </w:rPr>
            </w:pPr>
            <w:r w:rsidRPr="0033337D">
              <w:rPr>
                <w:lang w:val="en-US"/>
              </w:rPr>
              <w:t>Younger, shorter period with A-fib diagnosis, symptomatic</w:t>
            </w:r>
          </w:p>
          <w:p w14:paraId="5428BA07" w14:textId="77777777" w:rsidR="003F2E22" w:rsidRPr="0033337D" w:rsidRDefault="003F2E22" w:rsidP="00245B38">
            <w:pPr>
              <w:rPr>
                <w:lang w:val="en-US"/>
              </w:rPr>
            </w:pPr>
          </w:p>
          <w:p w14:paraId="39758113" w14:textId="77777777" w:rsidR="003F2E22" w:rsidRPr="0033337D" w:rsidRDefault="003F2E22" w:rsidP="00245B38">
            <w:pPr>
              <w:rPr>
                <w:u w:val="single"/>
                <w:lang w:val="en-US"/>
              </w:rPr>
            </w:pPr>
            <w:r w:rsidRPr="0033337D">
              <w:rPr>
                <w:u w:val="single"/>
                <w:lang w:val="en-US"/>
              </w:rPr>
              <w:t>When to choose rate control:</w:t>
            </w:r>
          </w:p>
          <w:p w14:paraId="6BE58A45" w14:textId="77777777" w:rsidR="003F2E22" w:rsidRPr="0033337D" w:rsidRDefault="003F2E22" w:rsidP="004F1E55">
            <w:pPr>
              <w:pStyle w:val="ListParagraph"/>
              <w:numPr>
                <w:ilvl w:val="0"/>
                <w:numId w:val="52"/>
              </w:numPr>
              <w:rPr>
                <w:lang w:val="en-US"/>
              </w:rPr>
            </w:pPr>
            <w:r w:rsidRPr="0033337D">
              <w:rPr>
                <w:lang w:val="en-US"/>
              </w:rPr>
              <w:t>Older, longer history of A-fib dx (harder to convert to NSR), less or asymptomatic</w:t>
            </w:r>
          </w:p>
        </w:tc>
      </w:tr>
      <w:tr w:rsidR="003F2E22" w:rsidRPr="00AA76F4" w14:paraId="1726EFDF" w14:textId="77777777" w:rsidTr="00245B38">
        <w:tc>
          <w:tcPr>
            <w:tcW w:w="1800" w:type="dxa"/>
            <w:shd w:val="clear" w:color="auto" w:fill="BDD6EE" w:themeFill="accent5" w:themeFillTint="66"/>
          </w:tcPr>
          <w:p w14:paraId="0ADF7D1D" w14:textId="77777777" w:rsidR="003F2E22" w:rsidRPr="0033337D" w:rsidRDefault="003F2E22" w:rsidP="00245B38">
            <w:pPr>
              <w:rPr>
                <w:b/>
                <w:bCs/>
                <w:lang w:val="en-US"/>
              </w:rPr>
            </w:pPr>
            <w:r w:rsidRPr="0033337D">
              <w:rPr>
                <w:b/>
                <w:bCs/>
                <w:lang w:val="en-US"/>
              </w:rPr>
              <w:t>Electrical Intervention</w:t>
            </w:r>
          </w:p>
        </w:tc>
        <w:tc>
          <w:tcPr>
            <w:tcW w:w="9270" w:type="dxa"/>
          </w:tcPr>
          <w:p w14:paraId="3ACF7B61" w14:textId="77777777" w:rsidR="003F2E22" w:rsidRPr="0033337D" w:rsidRDefault="003F2E22" w:rsidP="00245B38">
            <w:pPr>
              <w:rPr>
                <w:lang w:val="en-US"/>
              </w:rPr>
            </w:pPr>
            <w:r w:rsidRPr="0033337D">
              <w:rPr>
                <w:u w:val="single"/>
                <w:lang w:val="en-US"/>
              </w:rPr>
              <w:t>Electrical cardioversion</w:t>
            </w:r>
            <w:r w:rsidRPr="0033337D">
              <w:rPr>
                <w:lang w:val="en-US"/>
              </w:rPr>
              <w:t xml:space="preserve"> – recommended as initial strategy OR after medication conversion fails (I)</w:t>
            </w:r>
          </w:p>
          <w:p w14:paraId="44BD1AC5" w14:textId="77777777" w:rsidR="003F2E22" w:rsidRPr="0033337D" w:rsidRDefault="003F2E22" w:rsidP="004F1E55">
            <w:pPr>
              <w:pStyle w:val="ListParagraph"/>
              <w:numPr>
                <w:ilvl w:val="0"/>
                <w:numId w:val="52"/>
              </w:numPr>
              <w:rPr>
                <w:lang w:val="en-US"/>
              </w:rPr>
            </w:pPr>
            <w:r w:rsidRPr="0033337D">
              <w:rPr>
                <w:lang w:val="en-US"/>
              </w:rPr>
              <w:t xml:space="preserve">3 weeks AC before, 4 weeks afterwards – if in </w:t>
            </w:r>
            <w:proofErr w:type="spellStart"/>
            <w:r w:rsidRPr="0033337D">
              <w:rPr>
                <w:lang w:val="en-US"/>
              </w:rPr>
              <w:t>afib</w:t>
            </w:r>
            <w:proofErr w:type="spellEnd"/>
            <w:r w:rsidRPr="0033337D">
              <w:rPr>
                <w:lang w:val="en-US"/>
              </w:rPr>
              <w:t xml:space="preserve"> for &gt;-48 </w:t>
            </w:r>
            <w:proofErr w:type="spellStart"/>
            <w:r w:rsidRPr="0033337D">
              <w:rPr>
                <w:lang w:val="en-US"/>
              </w:rPr>
              <w:t>hrs</w:t>
            </w:r>
            <w:proofErr w:type="spellEnd"/>
            <w:r w:rsidRPr="0033337D">
              <w:rPr>
                <w:lang w:val="en-US"/>
              </w:rPr>
              <w:t xml:space="preserve"> for ALL patients</w:t>
            </w:r>
          </w:p>
          <w:p w14:paraId="25B8CBF0" w14:textId="77777777" w:rsidR="003F2E22" w:rsidRPr="0033337D" w:rsidRDefault="003F2E22" w:rsidP="004F1E55">
            <w:pPr>
              <w:pStyle w:val="ListParagraph"/>
              <w:numPr>
                <w:ilvl w:val="0"/>
                <w:numId w:val="52"/>
              </w:numPr>
              <w:rPr>
                <w:lang w:val="en-US"/>
              </w:rPr>
            </w:pPr>
            <w:r w:rsidRPr="0033337D">
              <w:rPr>
                <w:lang w:val="en-US"/>
              </w:rPr>
              <w:t>Perform TEE to rule out LA thrombus if urgent cardioversion needed (unstable) (I)</w:t>
            </w:r>
          </w:p>
          <w:p w14:paraId="3D747DE5" w14:textId="77777777" w:rsidR="003F2E22" w:rsidRPr="0033337D" w:rsidRDefault="003F2E22" w:rsidP="00245B38">
            <w:pPr>
              <w:rPr>
                <w:lang w:val="en-US"/>
              </w:rPr>
            </w:pPr>
          </w:p>
          <w:p w14:paraId="390E8D83" w14:textId="77777777" w:rsidR="003F2E22" w:rsidRPr="0033337D" w:rsidRDefault="003F2E22" w:rsidP="00245B38">
            <w:pPr>
              <w:rPr>
                <w:lang w:val="en-US"/>
              </w:rPr>
            </w:pPr>
            <w:r w:rsidRPr="0033337D">
              <w:rPr>
                <w:u w:val="single"/>
                <w:lang w:val="en-US"/>
              </w:rPr>
              <w:t>First-line ablation</w:t>
            </w:r>
            <w:r w:rsidRPr="0033337D">
              <w:rPr>
                <w:lang w:val="en-US"/>
              </w:rPr>
              <w:t xml:space="preserve"> is effective for symptomatic, paroxysmal A-fib (Class I)</w:t>
            </w:r>
          </w:p>
          <w:p w14:paraId="7E57B3D3" w14:textId="77777777" w:rsidR="003F2E22" w:rsidRPr="0033337D" w:rsidRDefault="003F2E22" w:rsidP="004F1E55">
            <w:pPr>
              <w:pStyle w:val="ListParagraph"/>
              <w:numPr>
                <w:ilvl w:val="0"/>
                <w:numId w:val="51"/>
              </w:numPr>
              <w:rPr>
                <w:lang w:val="en-US"/>
              </w:rPr>
            </w:pPr>
            <w:r w:rsidRPr="0033337D">
              <w:rPr>
                <w:lang w:val="en-US"/>
              </w:rPr>
              <w:t>Favor for younger patients with fewer comorbidities</w:t>
            </w:r>
          </w:p>
          <w:p w14:paraId="059AB2AC" w14:textId="77777777" w:rsidR="003F2E22" w:rsidRPr="0033337D" w:rsidRDefault="003F2E22" w:rsidP="004F1E55">
            <w:pPr>
              <w:pStyle w:val="ListParagraph"/>
              <w:numPr>
                <w:ilvl w:val="0"/>
                <w:numId w:val="51"/>
              </w:numPr>
              <w:rPr>
                <w:lang w:val="en-US"/>
              </w:rPr>
            </w:pPr>
            <w:r w:rsidRPr="0033337D">
              <w:rPr>
                <w:lang w:val="en-US"/>
              </w:rPr>
              <w:t>Better than medication to keep patient in NSR, especially EARLY in disease course</w:t>
            </w:r>
          </w:p>
          <w:p w14:paraId="1AC51E45" w14:textId="77777777" w:rsidR="003F2E22" w:rsidRPr="0033337D" w:rsidRDefault="003F2E22" w:rsidP="004F1E55">
            <w:pPr>
              <w:pStyle w:val="ListParagraph"/>
              <w:numPr>
                <w:ilvl w:val="0"/>
                <w:numId w:val="51"/>
              </w:numPr>
              <w:rPr>
                <w:lang w:val="en-US"/>
              </w:rPr>
            </w:pPr>
            <w:r w:rsidRPr="0033337D">
              <w:rPr>
                <w:lang w:val="en-US"/>
              </w:rPr>
              <w:t>Need AC and rhythm control for at least 3 months afterwards (I)</w:t>
            </w:r>
          </w:p>
        </w:tc>
      </w:tr>
      <w:tr w:rsidR="003F2E22" w:rsidRPr="0033337D" w14:paraId="5EBEB47D" w14:textId="77777777" w:rsidTr="00245B38">
        <w:tc>
          <w:tcPr>
            <w:tcW w:w="1800" w:type="dxa"/>
            <w:shd w:val="clear" w:color="auto" w:fill="BDD6EE" w:themeFill="accent5" w:themeFillTint="66"/>
          </w:tcPr>
          <w:p w14:paraId="4BCCF755" w14:textId="77777777" w:rsidR="003F2E22" w:rsidRPr="0033337D" w:rsidRDefault="003F2E22" w:rsidP="00245B38">
            <w:pPr>
              <w:rPr>
                <w:b/>
                <w:bCs/>
                <w:lang w:val="en-US"/>
              </w:rPr>
            </w:pPr>
            <w:r w:rsidRPr="0033337D">
              <w:rPr>
                <w:b/>
                <w:bCs/>
                <w:lang w:val="en-US"/>
              </w:rPr>
              <w:t>Rhythm control agent selection</w:t>
            </w:r>
          </w:p>
        </w:tc>
        <w:tc>
          <w:tcPr>
            <w:tcW w:w="9270" w:type="dxa"/>
          </w:tcPr>
          <w:p w14:paraId="11394FFF" w14:textId="77777777" w:rsidR="003F2E22" w:rsidRPr="0033337D" w:rsidRDefault="003F2E22" w:rsidP="00245B38">
            <w:pPr>
              <w:jc w:val="center"/>
              <w:rPr>
                <w:lang w:val="en-US"/>
              </w:rPr>
            </w:pPr>
            <w:r w:rsidRPr="0033337D">
              <w:rPr>
                <w:noProof/>
                <w:lang w:val="en-US"/>
              </w:rPr>
              <w:drawing>
                <wp:inline distT="0" distB="0" distL="0" distR="0" wp14:anchorId="24142FAF" wp14:editId="3576158E">
                  <wp:extent cx="4536831" cy="2811505"/>
                  <wp:effectExtent l="0" t="0" r="0" b="8255"/>
                  <wp:docPr id="179219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79532" cy="2837967"/>
                          </a:xfrm>
                          <a:prstGeom prst="rect">
                            <a:avLst/>
                          </a:prstGeom>
                          <a:noFill/>
                        </pic:spPr>
                      </pic:pic>
                    </a:graphicData>
                  </a:graphic>
                </wp:inline>
              </w:drawing>
            </w:r>
          </w:p>
        </w:tc>
      </w:tr>
      <w:tr w:rsidR="003F2E22" w:rsidRPr="00AA76F4" w14:paraId="41BF9FF6" w14:textId="77777777" w:rsidTr="00245B38">
        <w:tc>
          <w:tcPr>
            <w:tcW w:w="1800" w:type="dxa"/>
            <w:shd w:val="clear" w:color="auto" w:fill="BDD6EE" w:themeFill="accent5" w:themeFillTint="66"/>
          </w:tcPr>
          <w:p w14:paraId="551F0ADB" w14:textId="77777777" w:rsidR="003F2E22" w:rsidRPr="0033337D" w:rsidRDefault="003F2E22" w:rsidP="00245B38">
            <w:pPr>
              <w:rPr>
                <w:b/>
                <w:bCs/>
                <w:lang w:val="en-US"/>
              </w:rPr>
            </w:pPr>
            <w:r w:rsidRPr="0033337D">
              <w:rPr>
                <w:b/>
                <w:bCs/>
                <w:lang w:val="en-US"/>
              </w:rPr>
              <w:t>Drug Monitoring</w:t>
            </w:r>
          </w:p>
        </w:tc>
        <w:tc>
          <w:tcPr>
            <w:tcW w:w="9270" w:type="dxa"/>
          </w:tcPr>
          <w:p w14:paraId="22F05F88" w14:textId="77777777" w:rsidR="003F2E22" w:rsidRPr="0033337D" w:rsidRDefault="003F2E22" w:rsidP="00245B38">
            <w:pPr>
              <w:rPr>
                <w:lang w:val="en-US"/>
              </w:rPr>
            </w:pPr>
            <w:r w:rsidRPr="0033337D">
              <w:rPr>
                <w:u w:val="single"/>
                <w:lang w:val="en-US"/>
              </w:rPr>
              <w:t>Amiodarone</w:t>
            </w:r>
            <w:r w:rsidRPr="0033337D">
              <w:rPr>
                <w:lang w:val="en-US"/>
              </w:rPr>
              <w:t xml:space="preserve"> – effective but toxic</w:t>
            </w:r>
          </w:p>
          <w:p w14:paraId="7A8DB46D" w14:textId="77777777" w:rsidR="003F2E22" w:rsidRPr="0033337D" w:rsidRDefault="003F2E22" w:rsidP="004F1E55">
            <w:pPr>
              <w:pStyle w:val="ListParagraph"/>
              <w:numPr>
                <w:ilvl w:val="0"/>
                <w:numId w:val="50"/>
              </w:numPr>
              <w:rPr>
                <w:lang w:val="en-US"/>
              </w:rPr>
            </w:pPr>
            <w:r w:rsidRPr="0033337D">
              <w:rPr>
                <w:lang w:val="en-US"/>
              </w:rPr>
              <w:t>Thyroid function (baseline, T+3mo, annual); LFT, eye exam, PFT &amp; CXR (baseline, annual)</w:t>
            </w:r>
          </w:p>
          <w:p w14:paraId="294FB981" w14:textId="77777777" w:rsidR="003F2E22" w:rsidRPr="0033337D" w:rsidRDefault="003F2E22" w:rsidP="00245B38">
            <w:pPr>
              <w:rPr>
                <w:lang w:val="en-US"/>
              </w:rPr>
            </w:pPr>
            <w:proofErr w:type="spellStart"/>
            <w:r w:rsidRPr="0033337D">
              <w:rPr>
                <w:u w:val="single"/>
                <w:lang w:val="en-US"/>
              </w:rPr>
              <w:t>Dofetilide</w:t>
            </w:r>
            <w:proofErr w:type="spellEnd"/>
            <w:r w:rsidRPr="0033337D">
              <w:rPr>
                <w:lang w:val="en-US"/>
              </w:rPr>
              <w:t xml:space="preserve"> – can be used for inpatient chemical cardioversion then maintenance</w:t>
            </w:r>
          </w:p>
          <w:p w14:paraId="728C3FBC" w14:textId="77777777" w:rsidR="003F2E22" w:rsidRPr="0033337D" w:rsidRDefault="003F2E22" w:rsidP="004F1E55">
            <w:pPr>
              <w:pStyle w:val="ListParagraph"/>
              <w:numPr>
                <w:ilvl w:val="0"/>
                <w:numId w:val="50"/>
              </w:numPr>
              <w:rPr>
                <w:lang w:val="en-US"/>
              </w:rPr>
            </w:pPr>
            <w:r w:rsidRPr="0033337D">
              <w:rPr>
                <w:lang w:val="en-US"/>
              </w:rPr>
              <w:t xml:space="preserve">BMP, Mg/Phos, EKG q3-6 </w:t>
            </w:r>
            <w:proofErr w:type="spellStart"/>
            <w:r w:rsidRPr="0033337D">
              <w:rPr>
                <w:lang w:val="en-US"/>
              </w:rPr>
              <w:t>mo</w:t>
            </w:r>
            <w:proofErr w:type="spellEnd"/>
          </w:p>
          <w:p w14:paraId="09760024" w14:textId="77777777" w:rsidR="003F2E22" w:rsidRPr="0033337D" w:rsidRDefault="003F2E22" w:rsidP="00245B38">
            <w:pPr>
              <w:rPr>
                <w:lang w:val="en-US"/>
              </w:rPr>
            </w:pPr>
            <w:proofErr w:type="spellStart"/>
            <w:r w:rsidRPr="0033337D">
              <w:rPr>
                <w:u w:val="single"/>
                <w:lang w:val="en-US"/>
              </w:rPr>
              <w:t>Fleicanide</w:t>
            </w:r>
            <w:proofErr w:type="spellEnd"/>
            <w:r w:rsidRPr="0033337D">
              <w:rPr>
                <w:u w:val="single"/>
                <w:lang w:val="en-US"/>
              </w:rPr>
              <w:t xml:space="preserve"> + Propafenone</w:t>
            </w:r>
            <w:r w:rsidRPr="0033337D">
              <w:rPr>
                <w:lang w:val="en-US"/>
              </w:rPr>
              <w:t xml:space="preserve"> – contraindicated in structural or ischemic heart disease</w:t>
            </w:r>
          </w:p>
          <w:p w14:paraId="0EF02DD6" w14:textId="77777777" w:rsidR="003F2E22" w:rsidRPr="0033337D" w:rsidRDefault="003F2E22" w:rsidP="004F1E55">
            <w:pPr>
              <w:pStyle w:val="ListParagraph"/>
              <w:numPr>
                <w:ilvl w:val="0"/>
                <w:numId w:val="50"/>
              </w:numPr>
              <w:rPr>
                <w:lang w:val="en-US"/>
              </w:rPr>
            </w:pPr>
            <w:r w:rsidRPr="0033337D">
              <w:rPr>
                <w:lang w:val="en-US"/>
              </w:rPr>
              <w:t>Can be used for pill-in-pocket at-home treatment</w:t>
            </w:r>
          </w:p>
          <w:p w14:paraId="2F1B2C88" w14:textId="77777777" w:rsidR="003F2E22" w:rsidRPr="0033337D" w:rsidRDefault="003F2E22" w:rsidP="004F1E55">
            <w:pPr>
              <w:pStyle w:val="ListParagraph"/>
              <w:numPr>
                <w:ilvl w:val="0"/>
                <w:numId w:val="50"/>
              </w:numPr>
              <w:rPr>
                <w:lang w:val="en-US"/>
              </w:rPr>
            </w:pPr>
            <w:r w:rsidRPr="0033337D">
              <w:rPr>
                <w:lang w:val="en-US"/>
              </w:rPr>
              <w:t>Must take beta-blocker ~30 min before use</w:t>
            </w:r>
          </w:p>
          <w:p w14:paraId="40882351" w14:textId="77777777" w:rsidR="003F2E22" w:rsidRPr="0033337D" w:rsidRDefault="003F2E22" w:rsidP="004F1E55">
            <w:pPr>
              <w:pStyle w:val="ListParagraph"/>
              <w:numPr>
                <w:ilvl w:val="0"/>
                <w:numId w:val="50"/>
              </w:numPr>
              <w:rPr>
                <w:lang w:val="en-US"/>
              </w:rPr>
            </w:pPr>
            <w:r w:rsidRPr="0033337D">
              <w:rPr>
                <w:lang w:val="en-US"/>
              </w:rPr>
              <w:t>First use should be monitored in ED for hemodynamic stability; if stable, ok for home use</w:t>
            </w:r>
          </w:p>
        </w:tc>
      </w:tr>
      <w:tr w:rsidR="003F2E22" w:rsidRPr="00AA76F4" w14:paraId="04F77370" w14:textId="77777777" w:rsidTr="00245B38">
        <w:tc>
          <w:tcPr>
            <w:tcW w:w="1800" w:type="dxa"/>
            <w:shd w:val="clear" w:color="auto" w:fill="BDD6EE" w:themeFill="accent5" w:themeFillTint="66"/>
          </w:tcPr>
          <w:p w14:paraId="6F68696B" w14:textId="77777777" w:rsidR="003F2E22" w:rsidRPr="0033337D" w:rsidRDefault="003F2E22" w:rsidP="00245B38">
            <w:pPr>
              <w:rPr>
                <w:b/>
                <w:bCs/>
                <w:lang w:val="en-US"/>
              </w:rPr>
            </w:pPr>
            <w:r w:rsidRPr="0033337D">
              <w:rPr>
                <w:b/>
                <w:bCs/>
                <w:lang w:val="en-US"/>
              </w:rPr>
              <w:t>Other considerations</w:t>
            </w:r>
          </w:p>
        </w:tc>
        <w:tc>
          <w:tcPr>
            <w:tcW w:w="9270" w:type="dxa"/>
          </w:tcPr>
          <w:p w14:paraId="13A131E6" w14:textId="77777777" w:rsidR="003F2E22" w:rsidRPr="0033337D" w:rsidRDefault="003F2E22" w:rsidP="00245B38">
            <w:pPr>
              <w:jc w:val="center"/>
              <w:rPr>
                <w:lang w:val="en-US"/>
              </w:rPr>
            </w:pPr>
            <w:r w:rsidRPr="0033337D">
              <w:rPr>
                <w:lang w:val="en-US"/>
              </w:rPr>
              <w:t xml:space="preserve">Don’t forget anticoagulation (stroke </w:t>
            </w:r>
            <w:proofErr w:type="spellStart"/>
            <w:r w:rsidRPr="0033337D">
              <w:rPr>
                <w:lang w:val="en-US"/>
              </w:rPr>
              <w:t>ppx</w:t>
            </w:r>
            <w:proofErr w:type="spellEnd"/>
            <w:r w:rsidRPr="0033337D">
              <w:rPr>
                <w:lang w:val="en-US"/>
              </w:rPr>
              <w:t>) per CHA2D2SVASC risk</w:t>
            </w:r>
            <w:proofErr w:type="gramStart"/>
            <w:r w:rsidRPr="0033337D">
              <w:rPr>
                <w:lang w:val="en-US"/>
              </w:rPr>
              <w:t xml:space="preserve">! </w:t>
            </w:r>
            <w:proofErr w:type="gramEnd"/>
            <w:r w:rsidRPr="0033337D">
              <w:rPr>
                <w:lang w:val="en-US"/>
              </w:rPr>
              <w:t>(balanced with HAS-BLED)</w:t>
            </w:r>
          </w:p>
          <w:p w14:paraId="06BBC819" w14:textId="6E80A158" w:rsidR="003F2E22" w:rsidRPr="0033337D" w:rsidRDefault="003F2E22" w:rsidP="00245B38">
            <w:pPr>
              <w:rPr>
                <w:lang w:val="en-US"/>
              </w:rPr>
            </w:pPr>
            <w:r w:rsidRPr="0033337D">
              <w:rPr>
                <w:lang w:val="en-US"/>
              </w:rPr>
              <w:t>Obesity management, OSA diagnosis and treatment, Alcohol reduction or cessation</w:t>
            </w:r>
          </w:p>
          <w:p w14:paraId="6CF81982" w14:textId="77777777" w:rsidR="003F2E22" w:rsidRPr="0033337D" w:rsidRDefault="003F2E22" w:rsidP="00245B38">
            <w:pPr>
              <w:rPr>
                <w:lang w:val="en-US"/>
              </w:rPr>
            </w:pPr>
            <w:r w:rsidRPr="0033337D">
              <w:rPr>
                <w:lang w:val="en-US"/>
              </w:rPr>
              <w:t>OK to continue caffeine consumption if patient reports caffeine not a symptom trigger</w:t>
            </w:r>
          </w:p>
        </w:tc>
      </w:tr>
    </w:tbl>
    <w:p w14:paraId="21122E17" w14:textId="77777777" w:rsidR="003F2E22" w:rsidRPr="0033337D" w:rsidRDefault="003F2E22" w:rsidP="00467B6F">
      <w:pPr>
        <w:rPr>
          <w:b/>
          <w:bCs/>
          <w:sz w:val="28"/>
          <w:szCs w:val="28"/>
          <w:u w:val="single"/>
          <w:lang w:val="en-US"/>
        </w:rPr>
      </w:pPr>
    </w:p>
    <w:p w14:paraId="6DA6AD9F" w14:textId="5C398AD8" w:rsidR="00204E51" w:rsidRPr="0033337D" w:rsidRDefault="00204E51" w:rsidP="00467B6F">
      <w:pPr>
        <w:rPr>
          <w:b/>
          <w:bCs/>
          <w:sz w:val="28"/>
          <w:szCs w:val="28"/>
          <w:u w:val="single"/>
          <w:lang w:val="en-US"/>
        </w:rPr>
      </w:pPr>
      <w:r w:rsidRPr="0033337D">
        <w:rPr>
          <w:b/>
          <w:bCs/>
          <w:sz w:val="28"/>
          <w:szCs w:val="28"/>
          <w:u w:val="single"/>
          <w:lang w:val="en-US"/>
        </w:rPr>
        <w:lastRenderedPageBreak/>
        <w:t>Week 17:</w:t>
      </w:r>
    </w:p>
    <w:p w14:paraId="3AB37D5A" w14:textId="77777777" w:rsidR="00204E51" w:rsidRPr="0033337D" w:rsidRDefault="00204E51" w:rsidP="00204E51">
      <w:pPr>
        <w:rPr>
          <w:b/>
          <w:bCs/>
          <w:lang w:val="en-US"/>
        </w:rPr>
      </w:pPr>
      <w:r w:rsidRPr="0033337D">
        <w:rPr>
          <w:b/>
          <w:bCs/>
          <w:lang w:val="en-US"/>
        </w:rPr>
        <w:t>Pulmonary POCUS</w:t>
      </w:r>
    </w:p>
    <w:tbl>
      <w:tblPr>
        <w:tblStyle w:val="TableGrid"/>
        <w:tblW w:w="0" w:type="auto"/>
        <w:tblLook w:val="04A0" w:firstRow="1" w:lastRow="0" w:firstColumn="1" w:lastColumn="0" w:noHBand="0" w:noVBand="1"/>
      </w:tblPr>
      <w:tblGrid>
        <w:gridCol w:w="10790"/>
      </w:tblGrid>
      <w:tr w:rsidR="00204E51" w:rsidRPr="0033337D" w14:paraId="386DAACC" w14:textId="77777777" w:rsidTr="00245B38">
        <w:tc>
          <w:tcPr>
            <w:tcW w:w="10790" w:type="dxa"/>
          </w:tcPr>
          <w:p w14:paraId="12DCB738" w14:textId="77777777" w:rsidR="00204E51" w:rsidRPr="0033337D" w:rsidRDefault="00204E51" w:rsidP="00245B38">
            <w:pPr>
              <w:jc w:val="center"/>
              <w:rPr>
                <w:b/>
                <w:bCs/>
                <w:lang w:val="en-US"/>
              </w:rPr>
            </w:pPr>
            <w:r w:rsidRPr="0033337D">
              <w:rPr>
                <w:b/>
                <w:bCs/>
                <w:noProof/>
                <w:lang w:val="en-US"/>
              </w:rPr>
              <w:drawing>
                <wp:inline distT="0" distB="0" distL="0" distR="0" wp14:anchorId="4F6B2CD4" wp14:editId="5DA395FC">
                  <wp:extent cx="6609080" cy="5398477"/>
                  <wp:effectExtent l="0" t="0" r="1270" b="0"/>
                  <wp:docPr id="1709573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b="1256"/>
                          <a:stretch/>
                        </pic:blipFill>
                        <pic:spPr bwMode="auto">
                          <a:xfrm>
                            <a:off x="0" y="0"/>
                            <a:ext cx="6626563" cy="54127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4E51" w:rsidRPr="0033337D" w14:paraId="05F43AC6" w14:textId="77777777" w:rsidTr="00245B38">
        <w:tc>
          <w:tcPr>
            <w:tcW w:w="10790" w:type="dxa"/>
          </w:tcPr>
          <w:p w14:paraId="623E2A93" w14:textId="77777777" w:rsidR="00204E51" w:rsidRPr="0033337D" w:rsidRDefault="00204E51" w:rsidP="00245B38">
            <w:pPr>
              <w:jc w:val="center"/>
              <w:rPr>
                <w:b/>
                <w:bCs/>
                <w:lang w:val="en-US"/>
              </w:rPr>
            </w:pPr>
            <w:r w:rsidRPr="0033337D">
              <w:rPr>
                <w:b/>
                <w:bCs/>
                <w:noProof/>
                <w:lang w:val="en-US"/>
              </w:rPr>
              <w:drawing>
                <wp:inline distT="0" distB="0" distL="0" distR="0" wp14:anchorId="67BDBDA2" wp14:editId="7520EEED">
                  <wp:extent cx="4661535" cy="3059430"/>
                  <wp:effectExtent l="0" t="0" r="5715" b="7620"/>
                  <wp:docPr id="1681682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774" t="7375" r="2290" b="2850"/>
                          <a:stretch/>
                        </pic:blipFill>
                        <pic:spPr bwMode="auto">
                          <a:xfrm>
                            <a:off x="0" y="0"/>
                            <a:ext cx="4661535" cy="30594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428E03A" w14:textId="77777777" w:rsidR="00204E51" w:rsidRPr="0033337D" w:rsidRDefault="00204E51" w:rsidP="00204E51">
      <w:pPr>
        <w:rPr>
          <w:b/>
          <w:bCs/>
          <w:lang w:val="en-US"/>
        </w:rPr>
      </w:pPr>
      <w:r w:rsidRPr="0033337D">
        <w:rPr>
          <w:b/>
          <w:bCs/>
          <w:lang w:val="en-US"/>
        </w:rPr>
        <w:lastRenderedPageBreak/>
        <w:t>Moving Slow: Bradycardia</w:t>
      </w:r>
    </w:p>
    <w:tbl>
      <w:tblPr>
        <w:tblStyle w:val="TableGrid"/>
        <w:tblW w:w="0" w:type="auto"/>
        <w:tblLook w:val="04A0" w:firstRow="1" w:lastRow="0" w:firstColumn="1" w:lastColumn="0" w:noHBand="0" w:noVBand="1"/>
      </w:tblPr>
      <w:tblGrid>
        <w:gridCol w:w="2515"/>
        <w:gridCol w:w="8275"/>
      </w:tblGrid>
      <w:tr w:rsidR="00204E51" w:rsidRPr="0033337D" w14:paraId="492ACAA0" w14:textId="77777777" w:rsidTr="00245B38">
        <w:tc>
          <w:tcPr>
            <w:tcW w:w="2515" w:type="dxa"/>
          </w:tcPr>
          <w:p w14:paraId="2F2EBB7B" w14:textId="77777777" w:rsidR="00204E51" w:rsidRPr="0033337D" w:rsidRDefault="00204E51" w:rsidP="00245B38">
            <w:pPr>
              <w:rPr>
                <w:b/>
                <w:bCs/>
                <w:lang w:val="en-US"/>
              </w:rPr>
            </w:pPr>
          </w:p>
          <w:p w14:paraId="2EDB302E" w14:textId="77777777" w:rsidR="00204E51" w:rsidRPr="0033337D" w:rsidRDefault="00204E51" w:rsidP="00245B38">
            <w:pPr>
              <w:rPr>
                <w:b/>
                <w:bCs/>
                <w:lang w:val="en-US"/>
              </w:rPr>
            </w:pPr>
          </w:p>
          <w:p w14:paraId="29D42E07" w14:textId="77777777" w:rsidR="00204E51" w:rsidRPr="0033337D" w:rsidRDefault="00204E51" w:rsidP="00245B38">
            <w:pPr>
              <w:rPr>
                <w:b/>
                <w:bCs/>
                <w:lang w:val="en-US"/>
              </w:rPr>
            </w:pPr>
          </w:p>
          <w:p w14:paraId="4BF689CD" w14:textId="77777777" w:rsidR="00204E51" w:rsidRPr="0033337D" w:rsidRDefault="00204E51" w:rsidP="00245B38">
            <w:pPr>
              <w:rPr>
                <w:b/>
                <w:bCs/>
                <w:lang w:val="en-US"/>
              </w:rPr>
            </w:pPr>
          </w:p>
          <w:p w14:paraId="4C114D59" w14:textId="77777777" w:rsidR="00204E51" w:rsidRPr="0033337D" w:rsidRDefault="00204E51" w:rsidP="00245B38">
            <w:pPr>
              <w:rPr>
                <w:b/>
                <w:bCs/>
                <w:lang w:val="en-US"/>
              </w:rPr>
            </w:pPr>
            <w:r w:rsidRPr="0033337D">
              <w:rPr>
                <w:b/>
                <w:bCs/>
                <w:lang w:val="en-US"/>
              </w:rPr>
              <w:t>Diagnostics:</w:t>
            </w:r>
          </w:p>
          <w:p w14:paraId="4ED11AEF" w14:textId="77777777" w:rsidR="00204E51" w:rsidRPr="0033337D" w:rsidRDefault="00204E51" w:rsidP="004F1E55">
            <w:pPr>
              <w:pStyle w:val="ListParagraph"/>
              <w:numPr>
                <w:ilvl w:val="0"/>
                <w:numId w:val="55"/>
              </w:numPr>
              <w:ind w:left="159" w:hanging="159"/>
              <w:rPr>
                <w:lang w:val="en-US"/>
              </w:rPr>
            </w:pPr>
            <w:r w:rsidRPr="0033337D">
              <w:rPr>
                <w:lang w:val="en-US"/>
              </w:rPr>
              <w:t>Obtain BMP, TSH, Trop (if ACS concern)</w:t>
            </w:r>
          </w:p>
          <w:p w14:paraId="4703273A" w14:textId="77777777" w:rsidR="00204E51" w:rsidRPr="0033337D" w:rsidRDefault="00204E51" w:rsidP="004F1E55">
            <w:pPr>
              <w:pStyle w:val="ListParagraph"/>
              <w:numPr>
                <w:ilvl w:val="0"/>
                <w:numId w:val="55"/>
              </w:numPr>
              <w:ind w:left="159" w:hanging="159"/>
              <w:rPr>
                <w:lang w:val="en-US"/>
              </w:rPr>
            </w:pPr>
            <w:r w:rsidRPr="0033337D">
              <w:rPr>
                <w:lang w:val="en-US"/>
              </w:rPr>
              <w:t>Dig level PRN</w:t>
            </w:r>
          </w:p>
          <w:p w14:paraId="5F04C531" w14:textId="77777777" w:rsidR="00204E51" w:rsidRPr="0033337D" w:rsidRDefault="00204E51" w:rsidP="004F1E55">
            <w:pPr>
              <w:pStyle w:val="ListParagraph"/>
              <w:numPr>
                <w:ilvl w:val="0"/>
                <w:numId w:val="55"/>
              </w:numPr>
              <w:ind w:left="159" w:hanging="159"/>
              <w:rPr>
                <w:b/>
                <w:bCs/>
                <w:lang w:val="en-US"/>
              </w:rPr>
            </w:pPr>
            <w:r w:rsidRPr="0033337D">
              <w:rPr>
                <w:lang w:val="en-US"/>
              </w:rPr>
              <w:t>Consider Lyme serology for AVB</w:t>
            </w:r>
          </w:p>
          <w:p w14:paraId="550DE2EF" w14:textId="77777777" w:rsidR="00204E51" w:rsidRPr="0033337D" w:rsidRDefault="00204E51" w:rsidP="004F1E55">
            <w:pPr>
              <w:pStyle w:val="ListParagraph"/>
              <w:numPr>
                <w:ilvl w:val="0"/>
                <w:numId w:val="55"/>
              </w:numPr>
              <w:ind w:left="159" w:hanging="159"/>
              <w:rPr>
                <w:b/>
                <w:bCs/>
                <w:lang w:val="en-US"/>
              </w:rPr>
            </w:pPr>
            <w:r w:rsidRPr="0033337D">
              <w:rPr>
                <w:lang w:val="en-US"/>
              </w:rPr>
              <w:t>TTE</w:t>
            </w:r>
          </w:p>
          <w:p w14:paraId="10C7C784" w14:textId="77777777" w:rsidR="00204E51" w:rsidRPr="0033337D" w:rsidRDefault="00204E51" w:rsidP="004F1E55">
            <w:pPr>
              <w:pStyle w:val="ListParagraph"/>
              <w:numPr>
                <w:ilvl w:val="0"/>
                <w:numId w:val="55"/>
              </w:numPr>
              <w:ind w:left="159" w:hanging="159"/>
              <w:rPr>
                <w:b/>
                <w:bCs/>
                <w:lang w:val="en-US"/>
              </w:rPr>
            </w:pPr>
            <w:r w:rsidRPr="0033337D">
              <w:rPr>
                <w:b/>
                <w:bCs/>
                <w:lang w:val="en-US"/>
              </w:rPr>
              <w:t>Complete Med Rec!!</w:t>
            </w:r>
          </w:p>
          <w:p w14:paraId="5B3DBA84" w14:textId="77777777" w:rsidR="00204E51" w:rsidRPr="0033337D" w:rsidRDefault="00204E51" w:rsidP="00245B38">
            <w:pPr>
              <w:rPr>
                <w:b/>
                <w:bCs/>
                <w:lang w:val="en-US"/>
              </w:rPr>
            </w:pPr>
          </w:p>
        </w:tc>
        <w:tc>
          <w:tcPr>
            <w:tcW w:w="8275" w:type="dxa"/>
          </w:tcPr>
          <w:p w14:paraId="6A293031" w14:textId="77777777" w:rsidR="00204E51" w:rsidRPr="0033337D" w:rsidRDefault="00204E51" w:rsidP="00245B38">
            <w:pPr>
              <w:rPr>
                <w:b/>
                <w:bCs/>
                <w:lang w:val="en-US"/>
              </w:rPr>
            </w:pPr>
            <w:r w:rsidRPr="0033337D">
              <w:rPr>
                <w:b/>
                <w:bCs/>
                <w:noProof/>
                <w:lang w:val="en-US"/>
              </w:rPr>
              <w:drawing>
                <wp:inline distT="0" distB="0" distL="0" distR="0" wp14:anchorId="0B7AFCB4" wp14:editId="083D2996">
                  <wp:extent cx="4824388" cy="4510591"/>
                  <wp:effectExtent l="0" t="0" r="0" b="4445"/>
                  <wp:docPr id="83598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7">
                            <a:extLst>
                              <a:ext uri="{28A0092B-C50C-407E-A947-70E740481C1C}">
                                <a14:useLocalDpi xmlns:a14="http://schemas.microsoft.com/office/drawing/2010/main" val="0"/>
                              </a:ext>
                            </a:extLst>
                          </a:blip>
                          <a:srcRect l="7110" t="6897"/>
                          <a:stretch/>
                        </pic:blipFill>
                        <pic:spPr bwMode="auto">
                          <a:xfrm>
                            <a:off x="0" y="0"/>
                            <a:ext cx="4839471" cy="452469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9AC3B83" w14:textId="77777777" w:rsidR="00204E51" w:rsidRPr="0033337D" w:rsidRDefault="00204E51" w:rsidP="00204E51">
      <w:pPr>
        <w:rPr>
          <w:b/>
          <w:bCs/>
          <w:lang w:val="en-US"/>
        </w:rPr>
      </w:pPr>
    </w:p>
    <w:p w14:paraId="2F73CCD5" w14:textId="77777777" w:rsidR="00204E51" w:rsidRPr="0033337D" w:rsidRDefault="00204E51" w:rsidP="00204E51">
      <w:pPr>
        <w:rPr>
          <w:b/>
          <w:bCs/>
          <w:lang w:val="en-US"/>
        </w:rPr>
      </w:pPr>
      <w:r w:rsidRPr="0033337D">
        <w:rPr>
          <w:b/>
          <w:bCs/>
          <w:lang w:val="en-US"/>
        </w:rPr>
        <w:t>Complete Heart Block: Etiologies</w:t>
      </w:r>
    </w:p>
    <w:tbl>
      <w:tblPr>
        <w:tblStyle w:val="TableGrid"/>
        <w:tblW w:w="5000" w:type="pct"/>
        <w:tblLook w:val="0420" w:firstRow="1" w:lastRow="0" w:firstColumn="0" w:lastColumn="0" w:noHBand="0" w:noVBand="1"/>
      </w:tblPr>
      <w:tblGrid>
        <w:gridCol w:w="2010"/>
        <w:gridCol w:w="1582"/>
        <w:gridCol w:w="1621"/>
        <w:gridCol w:w="1621"/>
        <w:gridCol w:w="1981"/>
        <w:gridCol w:w="1975"/>
      </w:tblGrid>
      <w:tr w:rsidR="00204E51" w:rsidRPr="0033337D" w14:paraId="079A89F5" w14:textId="77777777" w:rsidTr="00245B38">
        <w:trPr>
          <w:trHeight w:val="332"/>
        </w:trPr>
        <w:tc>
          <w:tcPr>
            <w:tcW w:w="931" w:type="pct"/>
            <w:shd w:val="clear" w:color="auto" w:fill="B4C6E7" w:themeFill="accent1" w:themeFillTint="66"/>
            <w:vAlign w:val="bottom"/>
            <w:hideMark/>
          </w:tcPr>
          <w:p w14:paraId="0885E2B8" w14:textId="77777777" w:rsidR="00204E51" w:rsidRPr="0033337D" w:rsidRDefault="00204E51" w:rsidP="00245B38">
            <w:pPr>
              <w:jc w:val="center"/>
              <w:rPr>
                <w:b/>
                <w:bCs/>
                <w:lang w:val="en-US"/>
              </w:rPr>
            </w:pPr>
            <w:r w:rsidRPr="0033337D">
              <w:rPr>
                <w:b/>
                <w:bCs/>
                <w:lang w:val="en-US"/>
              </w:rPr>
              <w:t>Medications</w:t>
            </w:r>
          </w:p>
        </w:tc>
        <w:tc>
          <w:tcPr>
            <w:tcW w:w="733" w:type="pct"/>
            <w:shd w:val="clear" w:color="auto" w:fill="B4C6E7" w:themeFill="accent1" w:themeFillTint="66"/>
            <w:vAlign w:val="bottom"/>
            <w:hideMark/>
          </w:tcPr>
          <w:p w14:paraId="1357706F" w14:textId="77777777" w:rsidR="00204E51" w:rsidRPr="0033337D" w:rsidRDefault="00204E51" w:rsidP="00245B38">
            <w:pPr>
              <w:spacing w:after="160" w:line="259" w:lineRule="auto"/>
              <w:jc w:val="center"/>
              <w:rPr>
                <w:b/>
                <w:bCs/>
                <w:lang w:val="en-US"/>
              </w:rPr>
            </w:pPr>
            <w:r w:rsidRPr="0033337D">
              <w:rPr>
                <w:b/>
                <w:bCs/>
                <w:lang w:val="en-US"/>
              </w:rPr>
              <w:t>Metabolic</w:t>
            </w:r>
          </w:p>
        </w:tc>
        <w:tc>
          <w:tcPr>
            <w:tcW w:w="751" w:type="pct"/>
            <w:shd w:val="clear" w:color="auto" w:fill="B4C6E7" w:themeFill="accent1" w:themeFillTint="66"/>
            <w:vAlign w:val="bottom"/>
            <w:hideMark/>
          </w:tcPr>
          <w:p w14:paraId="1C80FFA9" w14:textId="77777777" w:rsidR="00204E51" w:rsidRPr="0033337D" w:rsidRDefault="00204E51" w:rsidP="00245B38">
            <w:pPr>
              <w:spacing w:after="160" w:line="259" w:lineRule="auto"/>
              <w:jc w:val="center"/>
              <w:rPr>
                <w:b/>
                <w:bCs/>
                <w:lang w:val="en-US"/>
              </w:rPr>
            </w:pPr>
            <w:r w:rsidRPr="0033337D">
              <w:rPr>
                <w:b/>
                <w:bCs/>
                <w:lang w:val="en-US"/>
              </w:rPr>
              <w:t>Infection</w:t>
            </w:r>
          </w:p>
        </w:tc>
        <w:tc>
          <w:tcPr>
            <w:tcW w:w="751" w:type="pct"/>
            <w:shd w:val="clear" w:color="auto" w:fill="B4C6E7" w:themeFill="accent1" w:themeFillTint="66"/>
            <w:vAlign w:val="bottom"/>
            <w:hideMark/>
          </w:tcPr>
          <w:p w14:paraId="1BDCA5C0" w14:textId="77777777" w:rsidR="00204E51" w:rsidRPr="0033337D" w:rsidRDefault="00204E51" w:rsidP="00245B38">
            <w:pPr>
              <w:spacing w:after="160" w:line="259" w:lineRule="auto"/>
              <w:jc w:val="center"/>
              <w:rPr>
                <w:b/>
                <w:bCs/>
                <w:lang w:val="en-US"/>
              </w:rPr>
            </w:pPr>
            <w:r w:rsidRPr="0033337D">
              <w:rPr>
                <w:b/>
                <w:bCs/>
                <w:lang w:val="en-US"/>
              </w:rPr>
              <w:t>Ischemic</w:t>
            </w:r>
          </w:p>
        </w:tc>
        <w:tc>
          <w:tcPr>
            <w:tcW w:w="918" w:type="pct"/>
            <w:shd w:val="clear" w:color="auto" w:fill="B4C6E7" w:themeFill="accent1" w:themeFillTint="66"/>
            <w:vAlign w:val="bottom"/>
            <w:hideMark/>
          </w:tcPr>
          <w:p w14:paraId="7ACF88CB" w14:textId="77777777" w:rsidR="00204E51" w:rsidRPr="0033337D" w:rsidRDefault="00204E51" w:rsidP="00245B38">
            <w:pPr>
              <w:spacing w:after="160" w:line="259" w:lineRule="auto"/>
              <w:jc w:val="center"/>
              <w:rPr>
                <w:b/>
                <w:bCs/>
                <w:lang w:val="en-US"/>
              </w:rPr>
            </w:pPr>
            <w:r w:rsidRPr="0033337D">
              <w:rPr>
                <w:b/>
                <w:bCs/>
                <w:lang w:val="en-US"/>
              </w:rPr>
              <w:t>Inflammatory</w:t>
            </w:r>
          </w:p>
        </w:tc>
        <w:tc>
          <w:tcPr>
            <w:tcW w:w="915" w:type="pct"/>
            <w:shd w:val="clear" w:color="auto" w:fill="B4C6E7" w:themeFill="accent1" w:themeFillTint="66"/>
            <w:vAlign w:val="bottom"/>
            <w:hideMark/>
          </w:tcPr>
          <w:p w14:paraId="06BFCFFB" w14:textId="77777777" w:rsidR="00204E51" w:rsidRPr="0033337D" w:rsidRDefault="00204E51" w:rsidP="00245B38">
            <w:pPr>
              <w:spacing w:after="160" w:line="259" w:lineRule="auto"/>
              <w:jc w:val="center"/>
              <w:rPr>
                <w:b/>
                <w:bCs/>
                <w:lang w:val="en-US"/>
              </w:rPr>
            </w:pPr>
            <w:r w:rsidRPr="0033337D">
              <w:rPr>
                <w:b/>
                <w:bCs/>
                <w:lang w:val="en-US"/>
              </w:rPr>
              <w:t>Other</w:t>
            </w:r>
          </w:p>
        </w:tc>
      </w:tr>
      <w:tr w:rsidR="00204E51" w:rsidRPr="0033337D" w14:paraId="456194A5" w14:textId="77777777" w:rsidTr="00245B38">
        <w:trPr>
          <w:trHeight w:val="3203"/>
        </w:trPr>
        <w:tc>
          <w:tcPr>
            <w:tcW w:w="931" w:type="pct"/>
            <w:hideMark/>
          </w:tcPr>
          <w:p w14:paraId="4EAB3134" w14:textId="77777777" w:rsidR="00204E51" w:rsidRPr="0033337D" w:rsidRDefault="00204E51" w:rsidP="00245B38">
            <w:pPr>
              <w:spacing w:after="160" w:line="259" w:lineRule="auto"/>
              <w:rPr>
                <w:lang w:val="en-US"/>
              </w:rPr>
            </w:pPr>
            <w:r w:rsidRPr="0033337D">
              <w:rPr>
                <w:lang w:val="en-US"/>
              </w:rPr>
              <w:t>-Alpha 2 agonists</w:t>
            </w:r>
          </w:p>
          <w:p w14:paraId="188B7062" w14:textId="77777777" w:rsidR="00204E51" w:rsidRPr="0033337D" w:rsidRDefault="00204E51" w:rsidP="00245B38">
            <w:pPr>
              <w:spacing w:after="160" w:line="259" w:lineRule="auto"/>
              <w:rPr>
                <w:lang w:val="en-US"/>
              </w:rPr>
            </w:pPr>
            <w:r w:rsidRPr="0033337D">
              <w:rPr>
                <w:lang w:val="en-US"/>
              </w:rPr>
              <w:t>-Beta-Blockers</w:t>
            </w:r>
          </w:p>
          <w:p w14:paraId="386326EF" w14:textId="77777777" w:rsidR="00204E51" w:rsidRPr="0033337D" w:rsidRDefault="00204E51" w:rsidP="00245B38">
            <w:pPr>
              <w:spacing w:after="160" w:line="259" w:lineRule="auto"/>
              <w:rPr>
                <w:lang w:val="en-US"/>
              </w:rPr>
            </w:pPr>
            <w:r w:rsidRPr="0033337D">
              <w:rPr>
                <w:lang w:val="en-US"/>
              </w:rPr>
              <w:t>-Antiarrhythmics</w:t>
            </w:r>
          </w:p>
          <w:p w14:paraId="4ED975AA" w14:textId="77777777" w:rsidR="00204E51" w:rsidRPr="0033337D" w:rsidRDefault="00204E51" w:rsidP="00245B38">
            <w:pPr>
              <w:spacing w:after="160" w:line="259" w:lineRule="auto"/>
              <w:rPr>
                <w:lang w:val="en-US"/>
              </w:rPr>
            </w:pPr>
            <w:r w:rsidRPr="0033337D">
              <w:rPr>
                <w:lang w:val="en-US"/>
              </w:rPr>
              <w:t>-Non-DHP CCBs (Verapamil, Diltiazem)</w:t>
            </w:r>
          </w:p>
          <w:p w14:paraId="0783E89B" w14:textId="77777777" w:rsidR="00204E51" w:rsidRPr="0033337D" w:rsidRDefault="00204E51" w:rsidP="00245B38">
            <w:pPr>
              <w:spacing w:after="160" w:line="259" w:lineRule="auto"/>
              <w:rPr>
                <w:lang w:val="en-US"/>
              </w:rPr>
            </w:pPr>
            <w:r w:rsidRPr="0033337D">
              <w:rPr>
                <w:lang w:val="en-US"/>
              </w:rPr>
              <w:t>-Antiseizure meds</w:t>
            </w:r>
          </w:p>
          <w:p w14:paraId="6A7F40B9" w14:textId="77777777" w:rsidR="00204E51" w:rsidRPr="0033337D" w:rsidRDefault="00204E51" w:rsidP="00245B38">
            <w:pPr>
              <w:spacing w:after="160" w:line="259" w:lineRule="auto"/>
              <w:rPr>
                <w:lang w:val="en-US"/>
              </w:rPr>
            </w:pPr>
            <w:r w:rsidRPr="0033337D">
              <w:rPr>
                <w:lang w:val="en-US"/>
              </w:rPr>
              <w:t>-Digoxin</w:t>
            </w:r>
          </w:p>
        </w:tc>
        <w:tc>
          <w:tcPr>
            <w:tcW w:w="733" w:type="pct"/>
            <w:hideMark/>
          </w:tcPr>
          <w:p w14:paraId="2EE2DED0" w14:textId="77777777" w:rsidR="00204E51" w:rsidRPr="0033337D" w:rsidRDefault="00204E51" w:rsidP="00245B38">
            <w:pPr>
              <w:spacing w:after="160" w:line="259" w:lineRule="auto"/>
              <w:rPr>
                <w:lang w:val="en-US"/>
              </w:rPr>
            </w:pPr>
            <w:r w:rsidRPr="0033337D">
              <w:rPr>
                <w:lang w:val="en-US"/>
              </w:rPr>
              <w:t>-Hypokalemia</w:t>
            </w:r>
          </w:p>
          <w:p w14:paraId="508A90BA" w14:textId="77777777" w:rsidR="00204E51" w:rsidRPr="0033337D" w:rsidRDefault="00204E51" w:rsidP="00245B38">
            <w:pPr>
              <w:spacing w:after="160" w:line="259" w:lineRule="auto"/>
              <w:rPr>
                <w:lang w:val="en-US"/>
              </w:rPr>
            </w:pPr>
            <w:r w:rsidRPr="0033337D">
              <w:rPr>
                <w:lang w:val="en-US"/>
              </w:rPr>
              <w:t>-</w:t>
            </w:r>
            <w:proofErr w:type="spellStart"/>
            <w:r w:rsidRPr="0033337D">
              <w:rPr>
                <w:lang w:val="en-US"/>
              </w:rPr>
              <w:t>HypoPhos</w:t>
            </w:r>
            <w:proofErr w:type="spellEnd"/>
          </w:p>
          <w:p w14:paraId="6EDF0E21" w14:textId="77777777" w:rsidR="00204E51" w:rsidRPr="0033337D" w:rsidRDefault="00204E51" w:rsidP="00245B38">
            <w:pPr>
              <w:spacing w:after="160" w:line="259" w:lineRule="auto"/>
              <w:rPr>
                <w:lang w:val="en-US"/>
              </w:rPr>
            </w:pPr>
            <w:r w:rsidRPr="0033337D">
              <w:rPr>
                <w:lang w:val="en-US"/>
              </w:rPr>
              <w:t>-Hypoglycemia</w:t>
            </w:r>
          </w:p>
          <w:p w14:paraId="7E2DEAAA" w14:textId="77777777" w:rsidR="00204E51" w:rsidRPr="0033337D" w:rsidRDefault="00204E51" w:rsidP="00245B38">
            <w:pPr>
              <w:spacing w:after="160" w:line="259" w:lineRule="auto"/>
              <w:rPr>
                <w:lang w:val="en-US"/>
              </w:rPr>
            </w:pPr>
            <w:r w:rsidRPr="0033337D">
              <w:rPr>
                <w:lang w:val="en-US"/>
              </w:rPr>
              <w:t>-Hyperkalemia</w:t>
            </w:r>
          </w:p>
        </w:tc>
        <w:tc>
          <w:tcPr>
            <w:tcW w:w="751" w:type="pct"/>
            <w:hideMark/>
          </w:tcPr>
          <w:p w14:paraId="42908481" w14:textId="77777777" w:rsidR="00204E51" w:rsidRPr="0033337D" w:rsidRDefault="00204E51" w:rsidP="00245B38">
            <w:pPr>
              <w:spacing w:after="160" w:line="259" w:lineRule="auto"/>
              <w:rPr>
                <w:lang w:val="en-US"/>
              </w:rPr>
            </w:pPr>
            <w:r w:rsidRPr="0033337D">
              <w:rPr>
                <w:lang w:val="en-US"/>
              </w:rPr>
              <w:t>-Lyme</w:t>
            </w:r>
          </w:p>
          <w:p w14:paraId="3D380F5F" w14:textId="77777777" w:rsidR="00204E51" w:rsidRPr="0033337D" w:rsidRDefault="00204E51" w:rsidP="00245B38">
            <w:pPr>
              <w:spacing w:after="160" w:line="259" w:lineRule="auto"/>
              <w:rPr>
                <w:lang w:val="en-US"/>
              </w:rPr>
            </w:pPr>
            <w:r w:rsidRPr="0033337D">
              <w:rPr>
                <w:lang w:val="en-US"/>
              </w:rPr>
              <w:t>-Syphilis</w:t>
            </w:r>
          </w:p>
          <w:p w14:paraId="2AB2866E" w14:textId="77777777" w:rsidR="00204E51" w:rsidRPr="0033337D" w:rsidRDefault="00204E51" w:rsidP="00245B38">
            <w:pPr>
              <w:spacing w:after="160" w:line="259" w:lineRule="auto"/>
              <w:rPr>
                <w:lang w:val="en-US"/>
              </w:rPr>
            </w:pPr>
            <w:r w:rsidRPr="0033337D">
              <w:rPr>
                <w:lang w:val="en-US"/>
              </w:rPr>
              <w:t>-Myocarditis</w:t>
            </w:r>
          </w:p>
          <w:p w14:paraId="1DDBF86A" w14:textId="77777777" w:rsidR="00204E51" w:rsidRPr="0033337D" w:rsidRDefault="00204E51" w:rsidP="00245B38">
            <w:pPr>
              <w:spacing w:after="160" w:line="259" w:lineRule="auto"/>
              <w:rPr>
                <w:lang w:val="en-US"/>
              </w:rPr>
            </w:pPr>
            <w:r w:rsidRPr="0033337D">
              <w:rPr>
                <w:lang w:val="en-US"/>
              </w:rPr>
              <w:t>-Chagas</w:t>
            </w:r>
          </w:p>
          <w:p w14:paraId="1AD5B4CE" w14:textId="77777777" w:rsidR="00204E51" w:rsidRPr="0033337D" w:rsidRDefault="00204E51" w:rsidP="00245B38">
            <w:pPr>
              <w:spacing w:after="160" w:line="259" w:lineRule="auto"/>
              <w:rPr>
                <w:lang w:val="en-US"/>
              </w:rPr>
            </w:pPr>
            <w:r w:rsidRPr="0033337D">
              <w:rPr>
                <w:lang w:val="en-US"/>
              </w:rPr>
              <w:t>-Viral infections</w:t>
            </w:r>
          </w:p>
          <w:p w14:paraId="13860274" w14:textId="77777777" w:rsidR="00204E51" w:rsidRPr="0033337D" w:rsidRDefault="00204E51" w:rsidP="00245B38">
            <w:pPr>
              <w:spacing w:after="160" w:line="259" w:lineRule="auto"/>
              <w:rPr>
                <w:lang w:val="en-US"/>
              </w:rPr>
            </w:pPr>
            <w:r w:rsidRPr="0033337D">
              <w:rPr>
                <w:lang w:val="en-US"/>
              </w:rPr>
              <w:t>-IE (+- abscess)</w:t>
            </w:r>
          </w:p>
        </w:tc>
        <w:tc>
          <w:tcPr>
            <w:tcW w:w="751" w:type="pct"/>
            <w:hideMark/>
          </w:tcPr>
          <w:p w14:paraId="1718D7C9" w14:textId="77777777" w:rsidR="00204E51" w:rsidRPr="0033337D" w:rsidRDefault="00204E51" w:rsidP="00245B38">
            <w:pPr>
              <w:spacing w:after="160" w:line="259" w:lineRule="auto"/>
              <w:rPr>
                <w:lang w:val="en-US"/>
              </w:rPr>
            </w:pPr>
            <w:r w:rsidRPr="0033337D">
              <w:rPr>
                <w:lang w:val="en-US"/>
              </w:rPr>
              <w:t>-Inferior (AV node)</w:t>
            </w:r>
          </w:p>
          <w:p w14:paraId="2F1B03FA" w14:textId="77777777" w:rsidR="00204E51" w:rsidRPr="0033337D" w:rsidRDefault="00204E51" w:rsidP="00245B38">
            <w:pPr>
              <w:spacing w:after="160" w:line="259" w:lineRule="auto"/>
              <w:rPr>
                <w:lang w:val="en-US"/>
              </w:rPr>
            </w:pPr>
            <w:r w:rsidRPr="0033337D">
              <w:rPr>
                <w:lang w:val="en-US"/>
              </w:rPr>
              <w:t>-Anterior (Below AV node)</w:t>
            </w:r>
          </w:p>
        </w:tc>
        <w:tc>
          <w:tcPr>
            <w:tcW w:w="918" w:type="pct"/>
            <w:hideMark/>
          </w:tcPr>
          <w:p w14:paraId="3A744C03" w14:textId="77777777" w:rsidR="00204E51" w:rsidRPr="0033337D" w:rsidRDefault="00204E51" w:rsidP="00245B38">
            <w:pPr>
              <w:spacing w:after="160" w:line="259" w:lineRule="auto"/>
              <w:rPr>
                <w:lang w:val="en-US"/>
              </w:rPr>
            </w:pPr>
            <w:r w:rsidRPr="0033337D">
              <w:rPr>
                <w:lang w:val="en-US"/>
              </w:rPr>
              <w:t>-Rheumatoid arthritis, lupus, systemic sclerosis, polymyositis, dermatomyositis</w:t>
            </w:r>
          </w:p>
          <w:p w14:paraId="1A94DFCA" w14:textId="77777777" w:rsidR="00204E51" w:rsidRPr="0033337D" w:rsidRDefault="00204E51" w:rsidP="00245B38">
            <w:pPr>
              <w:spacing w:after="160" w:line="259" w:lineRule="auto"/>
              <w:rPr>
                <w:lang w:val="en-US"/>
              </w:rPr>
            </w:pPr>
            <w:r w:rsidRPr="0033337D">
              <w:rPr>
                <w:lang w:val="en-US"/>
              </w:rPr>
              <w:t>-Granulomatosis with polyangiitis</w:t>
            </w:r>
          </w:p>
        </w:tc>
        <w:tc>
          <w:tcPr>
            <w:tcW w:w="915" w:type="pct"/>
            <w:hideMark/>
          </w:tcPr>
          <w:p w14:paraId="5C5A13E9" w14:textId="77777777" w:rsidR="00204E51" w:rsidRPr="0033337D" w:rsidRDefault="00204E51" w:rsidP="00245B38">
            <w:pPr>
              <w:spacing w:after="160" w:line="259" w:lineRule="auto"/>
              <w:rPr>
                <w:lang w:val="en-US"/>
              </w:rPr>
            </w:pPr>
            <w:r w:rsidRPr="0033337D">
              <w:rPr>
                <w:lang w:val="en-US"/>
              </w:rPr>
              <w:t>-Takotsubo</w:t>
            </w:r>
          </w:p>
          <w:p w14:paraId="06BAAF15" w14:textId="77777777" w:rsidR="00204E51" w:rsidRPr="0033337D" w:rsidRDefault="00204E51" w:rsidP="00245B38">
            <w:pPr>
              <w:spacing w:after="160" w:line="259" w:lineRule="auto"/>
              <w:rPr>
                <w:lang w:val="en-US"/>
              </w:rPr>
            </w:pPr>
            <w:r w:rsidRPr="0033337D">
              <w:rPr>
                <w:lang w:val="en-US"/>
              </w:rPr>
              <w:t>-Infiltrative disease (amyloidosis, Sarcoid, hemochromatosis)</w:t>
            </w:r>
          </w:p>
          <w:p w14:paraId="42DB7F83" w14:textId="77777777" w:rsidR="00204E51" w:rsidRPr="0033337D" w:rsidRDefault="00204E51" w:rsidP="00245B38">
            <w:pPr>
              <w:spacing w:after="160" w:line="259" w:lineRule="auto"/>
              <w:rPr>
                <w:lang w:val="en-US"/>
              </w:rPr>
            </w:pPr>
            <w:r w:rsidRPr="0033337D">
              <w:rPr>
                <w:lang w:val="en-US"/>
              </w:rPr>
              <w:t>-Iatrogenic/</w:t>
            </w:r>
          </w:p>
          <w:p w14:paraId="79B797FB" w14:textId="77777777" w:rsidR="00204E51" w:rsidRPr="0033337D" w:rsidRDefault="00204E51" w:rsidP="00245B38">
            <w:pPr>
              <w:spacing w:after="160" w:line="259" w:lineRule="auto"/>
              <w:rPr>
                <w:lang w:val="en-US"/>
              </w:rPr>
            </w:pPr>
            <w:r w:rsidRPr="0033337D">
              <w:rPr>
                <w:lang w:val="en-US"/>
              </w:rPr>
              <w:t>Traumatic</w:t>
            </w:r>
          </w:p>
          <w:p w14:paraId="134E7EC2" w14:textId="77777777" w:rsidR="00204E51" w:rsidRPr="0033337D" w:rsidRDefault="00204E51" w:rsidP="00245B38">
            <w:pPr>
              <w:spacing w:after="160" w:line="259" w:lineRule="auto"/>
              <w:rPr>
                <w:lang w:val="en-US"/>
              </w:rPr>
            </w:pPr>
            <w:r w:rsidRPr="0033337D">
              <w:rPr>
                <w:lang w:val="en-US"/>
              </w:rPr>
              <w:t>-Vagal AV block</w:t>
            </w:r>
          </w:p>
        </w:tc>
      </w:tr>
    </w:tbl>
    <w:p w14:paraId="4B90524F" w14:textId="77777777" w:rsidR="00204E51" w:rsidRPr="0033337D" w:rsidRDefault="00204E51" w:rsidP="00204E51">
      <w:pPr>
        <w:rPr>
          <w:b/>
          <w:bCs/>
          <w:lang w:val="en-US"/>
        </w:rPr>
      </w:pPr>
    </w:p>
    <w:p w14:paraId="7AB28EC4" w14:textId="77777777" w:rsidR="00204E51" w:rsidRPr="0033337D" w:rsidRDefault="00204E51" w:rsidP="00204E51">
      <w:pPr>
        <w:rPr>
          <w:b/>
          <w:bCs/>
          <w:lang w:val="en-US"/>
        </w:rPr>
      </w:pPr>
    </w:p>
    <w:p w14:paraId="2F1BEEE3" w14:textId="77777777" w:rsidR="00204E51" w:rsidRPr="0033337D" w:rsidRDefault="00204E51" w:rsidP="00204E51">
      <w:pPr>
        <w:rPr>
          <w:b/>
          <w:bCs/>
          <w:lang w:val="en-US"/>
        </w:rPr>
      </w:pPr>
    </w:p>
    <w:p w14:paraId="5DA853B4" w14:textId="77777777" w:rsidR="00204E51" w:rsidRPr="0033337D" w:rsidRDefault="00204E51" w:rsidP="00204E51">
      <w:pPr>
        <w:rPr>
          <w:b/>
          <w:bCs/>
          <w:lang w:val="en-US"/>
        </w:rPr>
      </w:pPr>
    </w:p>
    <w:p w14:paraId="1C47AA55" w14:textId="77777777" w:rsidR="004F1E55" w:rsidRPr="0033337D" w:rsidRDefault="004F1E55" w:rsidP="00204E51">
      <w:pPr>
        <w:rPr>
          <w:b/>
          <w:bCs/>
          <w:lang w:val="en-US"/>
        </w:rPr>
      </w:pPr>
    </w:p>
    <w:p w14:paraId="1DA0070B" w14:textId="77777777" w:rsidR="00204E51" w:rsidRPr="0033337D" w:rsidRDefault="00204E51" w:rsidP="00204E51">
      <w:pPr>
        <w:rPr>
          <w:b/>
          <w:bCs/>
          <w:lang w:val="en-US"/>
        </w:rPr>
      </w:pPr>
      <w:r w:rsidRPr="0033337D">
        <w:rPr>
          <w:b/>
          <w:bCs/>
          <w:lang w:val="en-US"/>
        </w:rPr>
        <w:lastRenderedPageBreak/>
        <w:t>RHC Data: Gold Standard for Diagnosing Pulmonary Hypertension</w:t>
      </w:r>
    </w:p>
    <w:tbl>
      <w:tblPr>
        <w:tblStyle w:val="TableGrid"/>
        <w:tblW w:w="11610" w:type="dxa"/>
        <w:tblInd w:w="-275" w:type="dxa"/>
        <w:tblLook w:val="04A0" w:firstRow="1" w:lastRow="0" w:firstColumn="1" w:lastColumn="0" w:noHBand="0" w:noVBand="1"/>
      </w:tblPr>
      <w:tblGrid>
        <w:gridCol w:w="5670"/>
        <w:gridCol w:w="695"/>
        <w:gridCol w:w="5245"/>
      </w:tblGrid>
      <w:tr w:rsidR="00204E51" w:rsidRPr="00AA76F4" w14:paraId="256920C8" w14:textId="77777777" w:rsidTr="00245B38">
        <w:tc>
          <w:tcPr>
            <w:tcW w:w="6365" w:type="dxa"/>
            <w:gridSpan w:val="2"/>
          </w:tcPr>
          <w:p w14:paraId="1F3B04FE" w14:textId="77777777" w:rsidR="00204E51" w:rsidRPr="0033337D" w:rsidRDefault="00204E51" w:rsidP="00245B38">
            <w:pPr>
              <w:rPr>
                <w:b/>
                <w:bCs/>
                <w:lang w:val="en-US"/>
              </w:rPr>
            </w:pPr>
            <w:r w:rsidRPr="0033337D">
              <w:rPr>
                <w:b/>
                <w:bCs/>
                <w:noProof/>
                <w:lang w:val="en-US"/>
              </w:rPr>
              <w:drawing>
                <wp:anchor distT="0" distB="0" distL="114300" distR="114300" simplePos="0" relativeHeight="251678720" behindDoc="0" locked="0" layoutInCell="1" allowOverlap="1" wp14:anchorId="2D7108B4" wp14:editId="6467B77B">
                  <wp:simplePos x="0" y="0"/>
                  <wp:positionH relativeFrom="column">
                    <wp:posOffset>-2638</wp:posOffset>
                  </wp:positionH>
                  <wp:positionV relativeFrom="paragraph">
                    <wp:posOffset>3566</wp:posOffset>
                  </wp:positionV>
                  <wp:extent cx="3324225" cy="2588794"/>
                  <wp:effectExtent l="0" t="0" r="0" b="2540"/>
                  <wp:wrapSquare wrapText="bothSides"/>
                  <wp:docPr id="12870695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24225" cy="2588794"/>
                          </a:xfrm>
                          <a:prstGeom prst="rect">
                            <a:avLst/>
                          </a:prstGeom>
                          <a:noFill/>
                        </pic:spPr>
                      </pic:pic>
                    </a:graphicData>
                  </a:graphic>
                </wp:anchor>
              </w:drawing>
            </w:r>
            <w:r w:rsidRPr="0033337D">
              <w:rPr>
                <w:b/>
                <w:bCs/>
                <w:lang w:val="en-US"/>
              </w:rPr>
              <w:t>Swan-Ganz / PAC / RHC Tracing</w:t>
            </w:r>
          </w:p>
          <w:p w14:paraId="363B4F81" w14:textId="77777777" w:rsidR="00204E51" w:rsidRPr="0033337D" w:rsidRDefault="00204E51" w:rsidP="00245B38">
            <w:pPr>
              <w:rPr>
                <w:b/>
                <w:bCs/>
                <w:lang w:val="en-US"/>
              </w:rPr>
            </w:pPr>
          </w:p>
          <w:p w14:paraId="1C65C96E" w14:textId="77777777" w:rsidR="00204E51" w:rsidRPr="0033337D" w:rsidRDefault="00204E51" w:rsidP="00245B38">
            <w:pPr>
              <w:rPr>
                <w:lang w:val="en-US"/>
              </w:rPr>
            </w:pPr>
            <w:r w:rsidRPr="0033337D">
              <w:rPr>
                <w:lang w:val="en-US"/>
              </w:rPr>
              <w:t>What you see shows where you are!</w:t>
            </w:r>
          </w:p>
        </w:tc>
        <w:tc>
          <w:tcPr>
            <w:tcW w:w="5245" w:type="dxa"/>
          </w:tcPr>
          <w:p w14:paraId="07ED31F8" w14:textId="77777777" w:rsidR="00204E51" w:rsidRPr="0033337D" w:rsidRDefault="00204E51" w:rsidP="00245B38">
            <w:pPr>
              <w:rPr>
                <w:b/>
                <w:bCs/>
                <w:lang w:val="en-US"/>
              </w:rPr>
            </w:pPr>
            <w:r w:rsidRPr="0033337D">
              <w:rPr>
                <w:b/>
                <w:bCs/>
                <w:noProof/>
                <w:lang w:val="en-US"/>
              </w:rPr>
              <w:drawing>
                <wp:anchor distT="0" distB="0" distL="114300" distR="114300" simplePos="0" relativeHeight="251677696" behindDoc="0" locked="0" layoutInCell="1" allowOverlap="1" wp14:anchorId="79F6DE92" wp14:editId="0EC56EAB">
                  <wp:simplePos x="0" y="0"/>
                  <wp:positionH relativeFrom="column">
                    <wp:posOffset>1368</wp:posOffset>
                  </wp:positionH>
                  <wp:positionV relativeFrom="paragraph">
                    <wp:posOffset>3566</wp:posOffset>
                  </wp:positionV>
                  <wp:extent cx="1779671" cy="2501509"/>
                  <wp:effectExtent l="0" t="0" r="0" b="0"/>
                  <wp:wrapSquare wrapText="bothSides"/>
                  <wp:docPr id="17192395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79671" cy="2501509"/>
                          </a:xfrm>
                          <a:prstGeom prst="rect">
                            <a:avLst/>
                          </a:prstGeom>
                          <a:noFill/>
                        </pic:spPr>
                      </pic:pic>
                    </a:graphicData>
                  </a:graphic>
                  <wp14:sizeRelH relativeFrom="page">
                    <wp14:pctWidth>0</wp14:pctWidth>
                  </wp14:sizeRelH>
                  <wp14:sizeRelV relativeFrom="page">
                    <wp14:pctHeight>0</wp14:pctHeight>
                  </wp14:sizeRelV>
                </wp:anchor>
              </w:drawing>
            </w:r>
            <w:r w:rsidRPr="0033337D">
              <w:rPr>
                <w:b/>
                <w:bCs/>
                <w:lang w:val="en-US"/>
              </w:rPr>
              <w:t>Normal Intracardiac Pressures:</w:t>
            </w:r>
          </w:p>
          <w:p w14:paraId="31A2A2A1" w14:textId="77777777" w:rsidR="00204E51" w:rsidRPr="0033337D" w:rsidRDefault="00204E51" w:rsidP="00245B38">
            <w:pPr>
              <w:rPr>
                <w:lang w:val="en-US"/>
              </w:rPr>
            </w:pPr>
            <w:r w:rsidRPr="0033337D">
              <w:rPr>
                <w:lang w:val="en-US"/>
              </w:rPr>
              <w:t xml:space="preserve">RA = Nickel </w:t>
            </w:r>
          </w:p>
          <w:p w14:paraId="4745C26B" w14:textId="77777777" w:rsidR="00204E51" w:rsidRPr="0033337D" w:rsidRDefault="00204E51" w:rsidP="00245B38">
            <w:pPr>
              <w:rPr>
                <w:lang w:val="en-US"/>
              </w:rPr>
            </w:pPr>
            <w:r w:rsidRPr="0033337D">
              <w:rPr>
                <w:lang w:val="en-US"/>
              </w:rPr>
              <w:t>RV/PA = Quarter</w:t>
            </w:r>
          </w:p>
          <w:p w14:paraId="5A406B18" w14:textId="77777777" w:rsidR="00204E51" w:rsidRPr="0033337D" w:rsidRDefault="00204E51" w:rsidP="00245B38">
            <w:pPr>
              <w:rPr>
                <w:lang w:val="en-US"/>
              </w:rPr>
            </w:pPr>
            <w:r w:rsidRPr="0033337D">
              <w:rPr>
                <w:lang w:val="en-US"/>
              </w:rPr>
              <w:t>LA/PCWP = Dime</w:t>
            </w:r>
          </w:p>
          <w:p w14:paraId="74596AF5" w14:textId="77777777" w:rsidR="00204E51" w:rsidRPr="0033337D" w:rsidRDefault="00204E51" w:rsidP="00245B38">
            <w:pPr>
              <w:rPr>
                <w:b/>
                <w:bCs/>
                <w:lang w:val="en-US"/>
              </w:rPr>
            </w:pPr>
            <w:r w:rsidRPr="0033337D">
              <w:rPr>
                <w:lang w:val="en-US"/>
              </w:rPr>
              <w:t>Systemic/LV = Dollar</w:t>
            </w:r>
          </w:p>
        </w:tc>
      </w:tr>
      <w:tr w:rsidR="00204E51" w:rsidRPr="00AA76F4" w14:paraId="19F54629" w14:textId="77777777" w:rsidTr="00245B38">
        <w:tc>
          <w:tcPr>
            <w:tcW w:w="5670" w:type="dxa"/>
          </w:tcPr>
          <w:p w14:paraId="4D1B6229" w14:textId="77777777" w:rsidR="00204E51" w:rsidRPr="0033337D" w:rsidRDefault="00204E51" w:rsidP="00245B38">
            <w:pPr>
              <w:rPr>
                <w:b/>
                <w:bCs/>
                <w:lang w:val="en-US"/>
              </w:rPr>
            </w:pPr>
            <w:r w:rsidRPr="0033337D">
              <w:rPr>
                <w:b/>
                <w:bCs/>
                <w:noProof/>
                <w:lang w:val="en-US"/>
              </w:rPr>
              <w:drawing>
                <wp:inline distT="0" distB="0" distL="0" distR="0" wp14:anchorId="473351B0" wp14:editId="16D1B64A">
                  <wp:extent cx="3437793" cy="2424948"/>
                  <wp:effectExtent l="0" t="0" r="0" b="0"/>
                  <wp:docPr id="18877374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49639" cy="2433304"/>
                          </a:xfrm>
                          <a:prstGeom prst="rect">
                            <a:avLst/>
                          </a:prstGeom>
                          <a:noFill/>
                        </pic:spPr>
                      </pic:pic>
                    </a:graphicData>
                  </a:graphic>
                </wp:inline>
              </w:drawing>
            </w:r>
          </w:p>
        </w:tc>
        <w:tc>
          <w:tcPr>
            <w:tcW w:w="5940" w:type="dxa"/>
            <w:gridSpan w:val="2"/>
          </w:tcPr>
          <w:p w14:paraId="2E91A001" w14:textId="77777777" w:rsidR="00204E51" w:rsidRPr="0033337D" w:rsidRDefault="00204E51" w:rsidP="00245B38">
            <w:pPr>
              <w:rPr>
                <w:b/>
                <w:bCs/>
                <w:lang w:val="en-US"/>
              </w:rPr>
            </w:pPr>
            <w:r w:rsidRPr="0033337D">
              <w:rPr>
                <w:b/>
                <w:bCs/>
                <w:lang w:val="en-US"/>
              </w:rPr>
              <w:t>Think of it like Ohm’s Law:</w:t>
            </w:r>
          </w:p>
          <w:p w14:paraId="23B4096D" w14:textId="77777777" w:rsidR="00204E51" w:rsidRPr="0033337D" w:rsidRDefault="00204E51" w:rsidP="00245B38">
            <w:pPr>
              <w:rPr>
                <w:lang w:val="en-US"/>
              </w:rPr>
            </w:pPr>
            <w:r w:rsidRPr="0033337D">
              <w:rPr>
                <w:lang w:val="en-US"/>
              </w:rPr>
              <w:t>Resistance = Pressure / Flow or R = V/I</w:t>
            </w:r>
          </w:p>
          <w:p w14:paraId="4CDA63E1" w14:textId="77777777" w:rsidR="00204E51" w:rsidRPr="0033337D" w:rsidRDefault="00204E51" w:rsidP="00245B38">
            <w:pPr>
              <w:rPr>
                <w:lang w:val="en-US"/>
              </w:rPr>
            </w:pPr>
            <w:r w:rsidRPr="0033337D">
              <w:rPr>
                <w:lang w:val="en-US"/>
              </w:rPr>
              <w:t>Lung Arterial Resistance = Lung BP gradient / blood flow</w:t>
            </w:r>
          </w:p>
          <w:p w14:paraId="71367AF0" w14:textId="77777777" w:rsidR="00204E51" w:rsidRPr="0033337D" w:rsidRDefault="00204E51" w:rsidP="00245B38">
            <w:pPr>
              <w:rPr>
                <w:lang w:val="en-US"/>
              </w:rPr>
            </w:pPr>
            <w:r w:rsidRPr="0033337D">
              <w:rPr>
                <w:lang w:val="en-US"/>
              </w:rPr>
              <w:t>Or,</w:t>
            </w:r>
          </w:p>
          <w:p w14:paraId="52173EF9" w14:textId="77777777" w:rsidR="00204E51" w:rsidRPr="0033337D" w:rsidRDefault="00204E51" w:rsidP="00245B38">
            <w:pPr>
              <w:rPr>
                <w:b/>
                <w:bCs/>
                <w:lang w:val="en-US"/>
              </w:rPr>
            </w:pPr>
            <w:r w:rsidRPr="0033337D">
              <w:rPr>
                <w:b/>
                <w:bCs/>
                <w:lang w:val="en-US"/>
              </w:rPr>
              <w:t>PVR = Trans-Pulmonary Gradient (TPG) / Cardiac Output (CO)</w:t>
            </w:r>
          </w:p>
          <w:p w14:paraId="60D7C4F9" w14:textId="77777777" w:rsidR="00204E51" w:rsidRPr="0033337D" w:rsidRDefault="00204E51" w:rsidP="00245B38">
            <w:pPr>
              <w:rPr>
                <w:lang w:val="en-US"/>
              </w:rPr>
            </w:pPr>
            <w:r w:rsidRPr="0033337D">
              <w:rPr>
                <w:lang w:val="en-US"/>
              </w:rPr>
              <w:t xml:space="preserve">            Where TPG = </w:t>
            </w:r>
            <w:proofErr w:type="spellStart"/>
            <w:r w:rsidRPr="0033337D">
              <w:rPr>
                <w:lang w:val="en-US"/>
              </w:rPr>
              <w:t>mPAP</w:t>
            </w:r>
            <w:proofErr w:type="spellEnd"/>
            <w:r w:rsidRPr="0033337D">
              <w:rPr>
                <w:lang w:val="en-US"/>
              </w:rPr>
              <w:t xml:space="preserve"> – PCWP</w:t>
            </w:r>
          </w:p>
          <w:p w14:paraId="50AC8196" w14:textId="77777777" w:rsidR="00204E51" w:rsidRPr="0033337D" w:rsidRDefault="00204E51" w:rsidP="00245B38">
            <w:pPr>
              <w:rPr>
                <w:lang w:val="en-US"/>
              </w:rPr>
            </w:pPr>
            <w:r w:rsidRPr="0033337D">
              <w:rPr>
                <w:lang w:val="en-US"/>
              </w:rPr>
              <w:t xml:space="preserve">Thus, </w:t>
            </w:r>
            <w:r w:rsidRPr="0033337D">
              <w:rPr>
                <w:b/>
                <w:bCs/>
                <w:lang w:val="en-US"/>
              </w:rPr>
              <w:t>PVR = (</w:t>
            </w:r>
            <w:proofErr w:type="spellStart"/>
            <w:r w:rsidRPr="0033337D">
              <w:rPr>
                <w:b/>
                <w:bCs/>
                <w:lang w:val="en-US"/>
              </w:rPr>
              <w:t>mPAP</w:t>
            </w:r>
            <w:proofErr w:type="spellEnd"/>
            <w:r w:rsidRPr="0033337D">
              <w:rPr>
                <w:b/>
                <w:bCs/>
                <w:lang w:val="en-US"/>
              </w:rPr>
              <w:t xml:space="preserve"> – PCWP) / CO   </w:t>
            </w:r>
          </w:p>
          <w:p w14:paraId="04F43E5F" w14:textId="77777777" w:rsidR="00204E51" w:rsidRPr="0033337D" w:rsidRDefault="00204E51" w:rsidP="00245B38">
            <w:pPr>
              <w:rPr>
                <w:b/>
                <w:bCs/>
                <w:lang w:val="en-US"/>
              </w:rPr>
            </w:pPr>
          </w:p>
          <w:p w14:paraId="2909850D" w14:textId="77777777" w:rsidR="00204E51" w:rsidRPr="0033337D" w:rsidRDefault="00204E51" w:rsidP="00245B38">
            <w:pPr>
              <w:rPr>
                <w:lang w:val="en-US"/>
              </w:rPr>
            </w:pPr>
            <w:r w:rsidRPr="0033337D">
              <w:rPr>
                <w:b/>
                <w:bCs/>
                <w:lang w:val="en-US"/>
              </w:rPr>
              <w:t>PCWP &gt;3 Woods Unit (WU) is PH</w:t>
            </w:r>
          </w:p>
          <w:p w14:paraId="6D420296" w14:textId="050B5BD9" w:rsidR="00204E51" w:rsidRPr="0033337D" w:rsidRDefault="00204E51" w:rsidP="00245B38">
            <w:pPr>
              <w:rPr>
                <w:lang w:val="en-US"/>
              </w:rPr>
            </w:pPr>
            <w:r w:rsidRPr="0033337D">
              <w:rPr>
                <w:lang w:val="en-US"/>
              </w:rPr>
              <w:t>(though truly 2+ WU is very abnormal)</w:t>
            </w:r>
          </w:p>
          <w:p w14:paraId="186A1D8B" w14:textId="77777777" w:rsidR="00204E51" w:rsidRPr="0033337D" w:rsidRDefault="00204E51" w:rsidP="00245B38">
            <w:pPr>
              <w:rPr>
                <w:lang w:val="en-US"/>
              </w:rPr>
            </w:pPr>
            <w:r w:rsidRPr="0033337D">
              <w:rPr>
                <w:lang w:val="en-US"/>
              </w:rPr>
              <w:t>Note: Diagnosis made ideally with patient in euvolemic state.</w:t>
            </w:r>
          </w:p>
          <w:p w14:paraId="39FC2A73" w14:textId="77777777" w:rsidR="00204E51" w:rsidRPr="0033337D" w:rsidRDefault="00204E51" w:rsidP="00245B38">
            <w:pPr>
              <w:rPr>
                <w:b/>
                <w:bCs/>
                <w:lang w:val="en-US"/>
              </w:rPr>
            </w:pPr>
            <w:r w:rsidRPr="0033337D">
              <w:rPr>
                <w:lang w:val="en-US"/>
              </w:rPr>
              <w:t>TTE data like elevated RVSP, PASP, TV regurgitant jet velocity, chamber/valvular changes are suggestive if not diagnostic</w:t>
            </w:r>
          </w:p>
        </w:tc>
      </w:tr>
    </w:tbl>
    <w:p w14:paraId="71915833" w14:textId="77777777" w:rsidR="00204E51" w:rsidRPr="0033337D" w:rsidRDefault="00204E51" w:rsidP="00204E51">
      <w:pPr>
        <w:rPr>
          <w:b/>
          <w:bCs/>
          <w:lang w:val="en-US"/>
        </w:rPr>
      </w:pPr>
    </w:p>
    <w:p w14:paraId="6FF19D67" w14:textId="77777777" w:rsidR="00204E51" w:rsidRPr="0033337D" w:rsidRDefault="00204E51" w:rsidP="00204E51">
      <w:pPr>
        <w:rPr>
          <w:b/>
          <w:bCs/>
          <w:lang w:val="en-US"/>
        </w:rPr>
      </w:pPr>
      <w:r w:rsidRPr="0033337D">
        <w:rPr>
          <w:b/>
          <w:bCs/>
          <w:lang w:val="en-US"/>
        </w:rPr>
        <w:t>Wait, WHO</w:t>
      </w:r>
      <w:proofErr w:type="gramStart"/>
      <w:r w:rsidRPr="0033337D">
        <w:rPr>
          <w:b/>
          <w:bCs/>
          <w:lang w:val="en-US"/>
        </w:rPr>
        <w:t xml:space="preserve">? </w:t>
      </w:r>
      <w:proofErr w:type="gramEnd"/>
      <w:r w:rsidRPr="0033337D">
        <w:rPr>
          <w:b/>
          <w:bCs/>
          <w:lang w:val="en-US"/>
        </w:rPr>
        <w:t>Pulmonary Hypertension Groups (bold = ABIM testable)</w:t>
      </w:r>
    </w:p>
    <w:tbl>
      <w:tblPr>
        <w:tblW w:w="5255" w:type="pct"/>
        <w:tblInd w:w="-190" w:type="dxa"/>
        <w:tblCellMar>
          <w:left w:w="0" w:type="dxa"/>
          <w:right w:w="0" w:type="dxa"/>
        </w:tblCellMar>
        <w:tblLook w:val="0420" w:firstRow="1" w:lastRow="0" w:firstColumn="0" w:lastColumn="0" w:noHBand="0" w:noVBand="1"/>
      </w:tblPr>
      <w:tblGrid>
        <w:gridCol w:w="1088"/>
        <w:gridCol w:w="2601"/>
        <w:gridCol w:w="1892"/>
        <w:gridCol w:w="1840"/>
        <w:gridCol w:w="2139"/>
        <w:gridCol w:w="1770"/>
      </w:tblGrid>
      <w:tr w:rsidR="00204E51" w:rsidRPr="0033337D" w14:paraId="549314F6" w14:textId="77777777" w:rsidTr="00245B38">
        <w:trPr>
          <w:trHeight w:val="430"/>
        </w:trPr>
        <w:tc>
          <w:tcPr>
            <w:tcW w:w="480" w:type="pct"/>
            <w:tcBorders>
              <w:top w:val="single" w:sz="8" w:space="0" w:color="FFFFFF"/>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14:paraId="23306272" w14:textId="77777777" w:rsidR="00204E51" w:rsidRPr="0033337D" w:rsidRDefault="00204E51" w:rsidP="00245B38">
            <w:pPr>
              <w:rPr>
                <w:b/>
                <w:bCs/>
                <w:lang w:val="en-US"/>
              </w:rPr>
            </w:pPr>
          </w:p>
        </w:tc>
        <w:tc>
          <w:tcPr>
            <w:tcW w:w="1148" w:type="pct"/>
            <w:tcBorders>
              <w:top w:val="single" w:sz="8" w:space="0" w:color="FFFFFF"/>
              <w:left w:val="single" w:sz="8" w:space="0" w:color="FFFFFF"/>
              <w:bottom w:val="single" w:sz="24" w:space="0" w:color="FFFFFF"/>
              <w:right w:val="single" w:sz="8" w:space="0" w:color="FFFFFF"/>
            </w:tcBorders>
            <w:shd w:val="clear" w:color="auto" w:fill="C55A11"/>
            <w:tcMar>
              <w:top w:w="72" w:type="dxa"/>
              <w:left w:w="144" w:type="dxa"/>
              <w:bottom w:w="72" w:type="dxa"/>
              <w:right w:w="144" w:type="dxa"/>
            </w:tcMar>
            <w:hideMark/>
          </w:tcPr>
          <w:p w14:paraId="123D63CB" w14:textId="77777777" w:rsidR="00204E51" w:rsidRPr="0033337D" w:rsidRDefault="00204E51" w:rsidP="00245B38">
            <w:pPr>
              <w:jc w:val="center"/>
              <w:rPr>
                <w:b/>
                <w:bCs/>
                <w:color w:val="FFFFFF" w:themeColor="background1"/>
                <w:lang w:val="en-US"/>
              </w:rPr>
            </w:pPr>
            <w:r w:rsidRPr="0033337D">
              <w:rPr>
                <w:b/>
                <w:bCs/>
                <w:color w:val="FFFFFF" w:themeColor="background1"/>
                <w:lang w:val="en-US"/>
              </w:rPr>
              <w:t>Group 1 - PAH</w:t>
            </w:r>
          </w:p>
        </w:tc>
        <w:tc>
          <w:tcPr>
            <w:tcW w:w="835" w:type="pct"/>
            <w:tcBorders>
              <w:top w:val="single" w:sz="8" w:space="0" w:color="FFFFFF"/>
              <w:left w:val="single" w:sz="8" w:space="0" w:color="FFFFFF"/>
              <w:bottom w:val="single" w:sz="24" w:space="0" w:color="FFFFFF"/>
              <w:right w:val="single" w:sz="8" w:space="0" w:color="FFFFFF"/>
            </w:tcBorders>
            <w:shd w:val="clear" w:color="auto" w:fill="A51644"/>
            <w:tcMar>
              <w:top w:w="72" w:type="dxa"/>
              <w:left w:w="144" w:type="dxa"/>
              <w:bottom w:w="72" w:type="dxa"/>
              <w:right w:w="144" w:type="dxa"/>
            </w:tcMar>
            <w:hideMark/>
          </w:tcPr>
          <w:p w14:paraId="582A14F2" w14:textId="77777777" w:rsidR="00204E51" w:rsidRPr="0033337D" w:rsidRDefault="00204E51" w:rsidP="00245B38">
            <w:pPr>
              <w:jc w:val="center"/>
              <w:rPr>
                <w:b/>
                <w:bCs/>
                <w:color w:val="FFFFFF" w:themeColor="background1"/>
                <w:lang w:val="en-US"/>
              </w:rPr>
            </w:pPr>
            <w:r w:rsidRPr="0033337D">
              <w:rPr>
                <w:b/>
                <w:bCs/>
                <w:color w:val="FFFFFF" w:themeColor="background1"/>
                <w:lang w:val="en-US"/>
              </w:rPr>
              <w:t>Group 2</w:t>
            </w:r>
          </w:p>
        </w:tc>
        <w:tc>
          <w:tcPr>
            <w:tcW w:w="812" w:type="pct"/>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61727C93" w14:textId="77777777" w:rsidR="00204E51" w:rsidRPr="0033337D" w:rsidRDefault="00204E51" w:rsidP="00245B38">
            <w:pPr>
              <w:jc w:val="center"/>
              <w:rPr>
                <w:b/>
                <w:bCs/>
                <w:color w:val="FFFFFF" w:themeColor="background1"/>
                <w:lang w:val="en-US"/>
              </w:rPr>
            </w:pPr>
            <w:r w:rsidRPr="0033337D">
              <w:rPr>
                <w:b/>
                <w:bCs/>
                <w:color w:val="FFFFFF" w:themeColor="background1"/>
                <w:lang w:val="en-US"/>
              </w:rPr>
              <w:t>Group 3</w:t>
            </w:r>
          </w:p>
        </w:tc>
        <w:tc>
          <w:tcPr>
            <w:tcW w:w="944" w:type="pct"/>
            <w:tcBorders>
              <w:top w:val="single" w:sz="8" w:space="0" w:color="FFFFFF"/>
              <w:left w:val="single" w:sz="8" w:space="0" w:color="FFFFFF"/>
              <w:bottom w:val="single" w:sz="24" w:space="0" w:color="FFFFFF"/>
              <w:right w:val="single" w:sz="8" w:space="0" w:color="FFFFFF"/>
            </w:tcBorders>
            <w:shd w:val="clear" w:color="auto" w:fill="548235"/>
            <w:tcMar>
              <w:top w:w="72" w:type="dxa"/>
              <w:left w:w="144" w:type="dxa"/>
              <w:bottom w:w="72" w:type="dxa"/>
              <w:right w:w="144" w:type="dxa"/>
            </w:tcMar>
            <w:hideMark/>
          </w:tcPr>
          <w:p w14:paraId="00220C7E" w14:textId="77777777" w:rsidR="00204E51" w:rsidRPr="0033337D" w:rsidRDefault="00204E51" w:rsidP="00245B38">
            <w:pPr>
              <w:jc w:val="center"/>
              <w:rPr>
                <w:b/>
                <w:bCs/>
                <w:color w:val="FFFFFF" w:themeColor="background1"/>
                <w:lang w:val="en-US"/>
              </w:rPr>
            </w:pPr>
            <w:r w:rsidRPr="0033337D">
              <w:rPr>
                <w:b/>
                <w:bCs/>
                <w:color w:val="FFFFFF" w:themeColor="background1"/>
                <w:lang w:val="en-US"/>
              </w:rPr>
              <w:t>Group 4 - CTEPH</w:t>
            </w:r>
          </w:p>
        </w:tc>
        <w:tc>
          <w:tcPr>
            <w:tcW w:w="781" w:type="pct"/>
            <w:tcBorders>
              <w:top w:val="single" w:sz="8" w:space="0" w:color="FFFFFF"/>
              <w:left w:val="single" w:sz="8" w:space="0" w:color="FFFFFF"/>
              <w:bottom w:val="single" w:sz="24" w:space="0" w:color="FFFFFF"/>
              <w:right w:val="single" w:sz="8" w:space="0" w:color="FFFFFF"/>
            </w:tcBorders>
            <w:shd w:val="clear" w:color="auto" w:fill="7030A0"/>
            <w:tcMar>
              <w:top w:w="72" w:type="dxa"/>
              <w:left w:w="144" w:type="dxa"/>
              <w:bottom w:w="72" w:type="dxa"/>
              <w:right w:w="144" w:type="dxa"/>
            </w:tcMar>
            <w:hideMark/>
          </w:tcPr>
          <w:p w14:paraId="3545DF44" w14:textId="77777777" w:rsidR="00204E51" w:rsidRPr="0033337D" w:rsidRDefault="00204E51" w:rsidP="00245B38">
            <w:pPr>
              <w:jc w:val="center"/>
              <w:rPr>
                <w:b/>
                <w:bCs/>
                <w:color w:val="FFFFFF" w:themeColor="background1"/>
                <w:lang w:val="en-US"/>
              </w:rPr>
            </w:pPr>
            <w:r w:rsidRPr="0033337D">
              <w:rPr>
                <w:b/>
                <w:bCs/>
                <w:color w:val="FFFFFF" w:themeColor="background1"/>
                <w:lang w:val="en-US"/>
              </w:rPr>
              <w:t>Group 5</w:t>
            </w:r>
          </w:p>
        </w:tc>
      </w:tr>
      <w:tr w:rsidR="00204E51" w:rsidRPr="00AA76F4" w14:paraId="0A4E2BDB" w14:textId="77777777" w:rsidTr="00245B38">
        <w:trPr>
          <w:trHeight w:hRule="exact" w:val="1008"/>
        </w:trPr>
        <w:tc>
          <w:tcPr>
            <w:tcW w:w="480" w:type="pct"/>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299800C1" w14:textId="77777777" w:rsidR="00204E51" w:rsidRPr="0033337D" w:rsidRDefault="00204E51" w:rsidP="00245B38">
            <w:pPr>
              <w:rPr>
                <w:b/>
                <w:bCs/>
                <w:lang w:val="en-US"/>
              </w:rPr>
            </w:pPr>
            <w:r w:rsidRPr="0033337D">
              <w:rPr>
                <w:b/>
                <w:bCs/>
                <w:lang w:val="en-US"/>
              </w:rPr>
              <w:t>Causes</w:t>
            </w:r>
          </w:p>
        </w:tc>
        <w:tc>
          <w:tcPr>
            <w:tcW w:w="1148" w:type="pct"/>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4761A85B" w14:textId="77777777" w:rsidR="00204E51" w:rsidRPr="0033337D" w:rsidRDefault="00204E51" w:rsidP="00245B38">
            <w:pPr>
              <w:jc w:val="center"/>
              <w:rPr>
                <w:lang w:val="en-US"/>
              </w:rPr>
            </w:pPr>
            <w:r w:rsidRPr="0033337D">
              <w:rPr>
                <w:lang w:val="en-US"/>
              </w:rPr>
              <w:t xml:space="preserve">Idiopathic, Heritable, Drug/Toxin, HIV, CTD, Portal HTN, </w:t>
            </w:r>
            <w:proofErr w:type="spellStart"/>
            <w:r w:rsidRPr="0033337D">
              <w:rPr>
                <w:lang w:val="en-US"/>
              </w:rPr>
              <w:t>etc</w:t>
            </w:r>
            <w:proofErr w:type="spellEnd"/>
          </w:p>
        </w:tc>
        <w:tc>
          <w:tcPr>
            <w:tcW w:w="835" w:type="pct"/>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08848666" w14:textId="77777777" w:rsidR="00204E51" w:rsidRPr="0033337D" w:rsidRDefault="00204E51" w:rsidP="00245B38">
            <w:pPr>
              <w:jc w:val="center"/>
              <w:rPr>
                <w:lang w:val="en-US"/>
              </w:rPr>
            </w:pPr>
            <w:r w:rsidRPr="0033337D">
              <w:rPr>
                <w:lang w:val="en-US"/>
              </w:rPr>
              <w:t xml:space="preserve">Left Heart </w:t>
            </w:r>
            <w:proofErr w:type="spellStart"/>
            <w:r w:rsidRPr="0033337D">
              <w:rPr>
                <w:lang w:val="en-US"/>
              </w:rPr>
              <w:t>Dz</w:t>
            </w:r>
            <w:proofErr w:type="spellEnd"/>
            <w:r w:rsidRPr="0033337D">
              <w:rPr>
                <w:lang w:val="en-US"/>
              </w:rPr>
              <w:t xml:space="preserve">, Valvular </w:t>
            </w:r>
            <w:proofErr w:type="spellStart"/>
            <w:r w:rsidRPr="0033337D">
              <w:rPr>
                <w:lang w:val="en-US"/>
              </w:rPr>
              <w:t>dz</w:t>
            </w:r>
            <w:proofErr w:type="spellEnd"/>
          </w:p>
        </w:tc>
        <w:tc>
          <w:tcPr>
            <w:tcW w:w="812" w:type="pct"/>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5F24BAA3" w14:textId="77777777" w:rsidR="00204E51" w:rsidRPr="0033337D" w:rsidRDefault="00204E51" w:rsidP="00245B38">
            <w:pPr>
              <w:jc w:val="center"/>
              <w:rPr>
                <w:lang w:val="en-US"/>
              </w:rPr>
            </w:pPr>
            <w:proofErr w:type="spellStart"/>
            <w:r w:rsidRPr="0033337D">
              <w:rPr>
                <w:lang w:val="en-US"/>
              </w:rPr>
              <w:t>Pulm</w:t>
            </w:r>
            <w:proofErr w:type="spellEnd"/>
            <w:r w:rsidRPr="0033337D">
              <w:rPr>
                <w:lang w:val="en-US"/>
              </w:rPr>
              <w:t xml:space="preserve"> </w:t>
            </w:r>
            <w:proofErr w:type="spellStart"/>
            <w:r w:rsidRPr="0033337D">
              <w:rPr>
                <w:lang w:val="en-US"/>
              </w:rPr>
              <w:t>dz</w:t>
            </w:r>
            <w:proofErr w:type="spellEnd"/>
            <w:r w:rsidRPr="0033337D">
              <w:rPr>
                <w:lang w:val="en-US"/>
              </w:rPr>
              <w:t xml:space="preserve"> / Chronic Hypoxia</w:t>
            </w:r>
          </w:p>
        </w:tc>
        <w:tc>
          <w:tcPr>
            <w:tcW w:w="944" w:type="pct"/>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1F18F946" w14:textId="77777777" w:rsidR="00204E51" w:rsidRPr="0033337D" w:rsidRDefault="00204E51" w:rsidP="00245B38">
            <w:pPr>
              <w:jc w:val="center"/>
              <w:rPr>
                <w:lang w:val="en-US"/>
              </w:rPr>
            </w:pPr>
            <w:r w:rsidRPr="0033337D">
              <w:rPr>
                <w:lang w:val="en-US"/>
              </w:rPr>
              <w:t>Prior or Recurrent PE</w:t>
            </w:r>
          </w:p>
        </w:tc>
        <w:tc>
          <w:tcPr>
            <w:tcW w:w="781" w:type="pct"/>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1C1FC826" w14:textId="77777777" w:rsidR="00204E51" w:rsidRPr="0033337D" w:rsidRDefault="00204E51" w:rsidP="00245B38">
            <w:pPr>
              <w:jc w:val="center"/>
              <w:rPr>
                <w:lang w:val="en-US"/>
              </w:rPr>
            </w:pPr>
            <w:r w:rsidRPr="0033337D">
              <w:rPr>
                <w:lang w:val="en-US"/>
              </w:rPr>
              <w:t xml:space="preserve">Other (Sarcoidosis, Sickle Cell, </w:t>
            </w:r>
            <w:proofErr w:type="spellStart"/>
            <w:r w:rsidRPr="0033337D">
              <w:rPr>
                <w:lang w:val="en-US"/>
              </w:rPr>
              <w:t>etc</w:t>
            </w:r>
            <w:proofErr w:type="spellEnd"/>
            <w:r w:rsidRPr="0033337D">
              <w:rPr>
                <w:lang w:val="en-US"/>
              </w:rPr>
              <w:t>)</w:t>
            </w:r>
          </w:p>
        </w:tc>
      </w:tr>
      <w:tr w:rsidR="00204E51" w:rsidRPr="0033337D" w14:paraId="1C0CEC4F" w14:textId="77777777" w:rsidTr="00245B38">
        <w:trPr>
          <w:trHeight w:hRule="exact" w:val="720"/>
        </w:trPr>
        <w:tc>
          <w:tcPr>
            <w:tcW w:w="480"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73F5200F" w14:textId="324B7F75" w:rsidR="00204E51" w:rsidRPr="0033337D" w:rsidRDefault="00204E51" w:rsidP="00245B38">
            <w:pPr>
              <w:rPr>
                <w:b/>
                <w:bCs/>
                <w:lang w:val="en-US"/>
              </w:rPr>
            </w:pPr>
            <w:r w:rsidRPr="0033337D">
              <w:rPr>
                <w:b/>
                <w:bCs/>
                <w:lang w:val="en-US"/>
              </w:rPr>
              <w:t>Evaluate</w:t>
            </w:r>
          </w:p>
        </w:tc>
        <w:tc>
          <w:tcPr>
            <w:tcW w:w="1148"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1DDBE5CC" w14:textId="77777777" w:rsidR="00204E51" w:rsidRPr="00AA76F4" w:rsidRDefault="00204E51" w:rsidP="00245B38">
            <w:pPr>
              <w:jc w:val="center"/>
            </w:pPr>
            <w:r w:rsidRPr="00AA76F4">
              <w:t>HIV, ANA, ANCA, MPO, Scl-70, LFT, RUQUS</w:t>
            </w:r>
          </w:p>
        </w:tc>
        <w:tc>
          <w:tcPr>
            <w:tcW w:w="835"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180B90D0" w14:textId="77777777" w:rsidR="00204E51" w:rsidRPr="0033337D" w:rsidRDefault="00204E51" w:rsidP="00245B38">
            <w:pPr>
              <w:jc w:val="center"/>
              <w:rPr>
                <w:lang w:val="en-US"/>
              </w:rPr>
            </w:pPr>
            <w:r w:rsidRPr="0033337D">
              <w:rPr>
                <w:lang w:val="en-US"/>
              </w:rPr>
              <w:t>TTE</w:t>
            </w:r>
          </w:p>
        </w:tc>
        <w:tc>
          <w:tcPr>
            <w:tcW w:w="812"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0EBF3CE7" w14:textId="77777777" w:rsidR="00204E51" w:rsidRPr="0033337D" w:rsidRDefault="00204E51" w:rsidP="00245B38">
            <w:pPr>
              <w:jc w:val="center"/>
              <w:rPr>
                <w:lang w:val="en-US"/>
              </w:rPr>
            </w:pPr>
            <w:r w:rsidRPr="0033337D">
              <w:rPr>
                <w:lang w:val="en-US"/>
              </w:rPr>
              <w:t>HRCT, PFT, PSG</w:t>
            </w:r>
          </w:p>
        </w:tc>
        <w:tc>
          <w:tcPr>
            <w:tcW w:w="944"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59902C61" w14:textId="77777777" w:rsidR="00204E51" w:rsidRPr="0033337D" w:rsidRDefault="00204E51" w:rsidP="00245B38">
            <w:pPr>
              <w:jc w:val="center"/>
              <w:rPr>
                <w:b/>
                <w:bCs/>
                <w:lang w:val="en-US"/>
              </w:rPr>
            </w:pPr>
            <w:r w:rsidRPr="0033337D">
              <w:rPr>
                <w:b/>
                <w:bCs/>
                <w:lang w:val="en-US"/>
              </w:rPr>
              <w:t>V/Q Scan *NOT CTA*</w:t>
            </w:r>
          </w:p>
        </w:tc>
        <w:tc>
          <w:tcPr>
            <w:tcW w:w="781"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0B036380" w14:textId="77777777" w:rsidR="00204E51" w:rsidRPr="0033337D" w:rsidRDefault="00204E51" w:rsidP="00245B38">
            <w:pPr>
              <w:jc w:val="center"/>
              <w:rPr>
                <w:lang w:val="en-US"/>
              </w:rPr>
            </w:pPr>
            <w:r w:rsidRPr="0033337D">
              <w:rPr>
                <w:lang w:val="en-US"/>
              </w:rPr>
              <w:t>Targeted Labs/Bx</w:t>
            </w:r>
          </w:p>
        </w:tc>
      </w:tr>
      <w:tr w:rsidR="00204E51" w:rsidRPr="0033337D" w14:paraId="4ABF6613" w14:textId="77777777" w:rsidTr="00245B38">
        <w:trPr>
          <w:trHeight w:hRule="exact" w:val="720"/>
        </w:trPr>
        <w:tc>
          <w:tcPr>
            <w:tcW w:w="480" w:type="pct"/>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36D25F21" w14:textId="3D8E142D" w:rsidR="00204E51" w:rsidRPr="0033337D" w:rsidRDefault="00204E51" w:rsidP="00245B38">
            <w:pPr>
              <w:rPr>
                <w:b/>
                <w:bCs/>
                <w:lang w:val="en-US"/>
              </w:rPr>
            </w:pPr>
            <w:r w:rsidRPr="0033337D">
              <w:rPr>
                <w:b/>
                <w:bCs/>
                <w:lang w:val="en-US"/>
              </w:rPr>
              <w:t>Pre/Post Capillary</w:t>
            </w:r>
          </w:p>
        </w:tc>
        <w:tc>
          <w:tcPr>
            <w:tcW w:w="1148" w:type="pct"/>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3F9832F4" w14:textId="77777777" w:rsidR="00204E51" w:rsidRPr="0033337D" w:rsidRDefault="00204E51" w:rsidP="00245B38">
            <w:pPr>
              <w:jc w:val="center"/>
              <w:rPr>
                <w:lang w:val="en-US"/>
              </w:rPr>
            </w:pPr>
            <w:r w:rsidRPr="0033337D">
              <w:rPr>
                <w:lang w:val="en-US"/>
              </w:rPr>
              <w:t>Pre</w:t>
            </w:r>
          </w:p>
        </w:tc>
        <w:tc>
          <w:tcPr>
            <w:tcW w:w="835" w:type="pct"/>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4CE79CCC" w14:textId="77777777" w:rsidR="00204E51" w:rsidRPr="0033337D" w:rsidRDefault="00204E51" w:rsidP="00245B38">
            <w:pPr>
              <w:jc w:val="center"/>
              <w:rPr>
                <w:lang w:val="en-US"/>
              </w:rPr>
            </w:pPr>
            <w:r w:rsidRPr="0033337D">
              <w:rPr>
                <w:lang w:val="en-US"/>
              </w:rPr>
              <w:t>Pre and/or Post</w:t>
            </w:r>
          </w:p>
        </w:tc>
        <w:tc>
          <w:tcPr>
            <w:tcW w:w="812" w:type="pct"/>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6C7715FF" w14:textId="77777777" w:rsidR="00204E51" w:rsidRPr="0033337D" w:rsidRDefault="00204E51" w:rsidP="00245B38">
            <w:pPr>
              <w:jc w:val="center"/>
              <w:rPr>
                <w:lang w:val="en-US"/>
              </w:rPr>
            </w:pPr>
            <w:r w:rsidRPr="0033337D">
              <w:rPr>
                <w:lang w:val="en-US"/>
              </w:rPr>
              <w:t>Pre</w:t>
            </w:r>
          </w:p>
        </w:tc>
        <w:tc>
          <w:tcPr>
            <w:tcW w:w="944" w:type="pct"/>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2F93DA50" w14:textId="77777777" w:rsidR="00204E51" w:rsidRPr="0033337D" w:rsidRDefault="00204E51" w:rsidP="00245B38">
            <w:pPr>
              <w:jc w:val="center"/>
              <w:rPr>
                <w:lang w:val="en-US"/>
              </w:rPr>
            </w:pPr>
            <w:r w:rsidRPr="0033337D">
              <w:rPr>
                <w:lang w:val="en-US"/>
              </w:rPr>
              <w:t>Pre</w:t>
            </w:r>
          </w:p>
        </w:tc>
        <w:tc>
          <w:tcPr>
            <w:tcW w:w="781" w:type="pct"/>
            <w:tcBorders>
              <w:top w:val="single" w:sz="8"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hideMark/>
          </w:tcPr>
          <w:p w14:paraId="562B0082" w14:textId="77777777" w:rsidR="00204E51" w:rsidRPr="0033337D" w:rsidRDefault="00204E51" w:rsidP="00245B38">
            <w:pPr>
              <w:jc w:val="center"/>
              <w:rPr>
                <w:lang w:val="en-US"/>
              </w:rPr>
            </w:pPr>
            <w:r w:rsidRPr="0033337D">
              <w:rPr>
                <w:lang w:val="en-US"/>
              </w:rPr>
              <w:t>Pre and/or Post</w:t>
            </w:r>
          </w:p>
        </w:tc>
      </w:tr>
      <w:tr w:rsidR="00204E51" w:rsidRPr="0033337D" w14:paraId="516E45E5" w14:textId="77777777" w:rsidTr="00245B38">
        <w:trPr>
          <w:trHeight w:val="1168"/>
        </w:trPr>
        <w:tc>
          <w:tcPr>
            <w:tcW w:w="480"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2BBBC17E" w14:textId="68CB42A1" w:rsidR="00204E51" w:rsidRPr="0033337D" w:rsidRDefault="00204E51" w:rsidP="00245B38">
            <w:pPr>
              <w:rPr>
                <w:b/>
                <w:bCs/>
                <w:lang w:val="en-US"/>
              </w:rPr>
            </w:pPr>
            <w:r w:rsidRPr="0033337D">
              <w:rPr>
                <w:b/>
                <w:bCs/>
                <w:lang w:val="en-US"/>
              </w:rPr>
              <w:t>Treat</w:t>
            </w:r>
          </w:p>
        </w:tc>
        <w:tc>
          <w:tcPr>
            <w:tcW w:w="1148"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5CFAC967" w14:textId="77777777" w:rsidR="00204E51" w:rsidRPr="00AA76F4" w:rsidRDefault="00204E51" w:rsidP="00245B38">
            <w:pPr>
              <w:jc w:val="center"/>
            </w:pPr>
            <w:proofErr w:type="spellStart"/>
            <w:r w:rsidRPr="00AA76F4">
              <w:t>Pulm</w:t>
            </w:r>
            <w:proofErr w:type="spellEnd"/>
            <w:r w:rsidRPr="00AA76F4">
              <w:t xml:space="preserve"> </w:t>
            </w:r>
            <w:proofErr w:type="spellStart"/>
            <w:r w:rsidRPr="00AA76F4">
              <w:t>Vasodilators</w:t>
            </w:r>
            <w:proofErr w:type="spellEnd"/>
            <w:r w:rsidRPr="00AA76F4">
              <w:t xml:space="preserve">: CCB, </w:t>
            </w:r>
            <w:r w:rsidRPr="00AA76F4">
              <w:rPr>
                <w:b/>
                <w:bCs/>
              </w:rPr>
              <w:t>PCA (</w:t>
            </w:r>
            <w:proofErr w:type="spellStart"/>
            <w:r w:rsidRPr="00AA76F4">
              <w:rPr>
                <w:b/>
                <w:bCs/>
              </w:rPr>
              <w:t>Ambrisentan</w:t>
            </w:r>
            <w:proofErr w:type="spellEnd"/>
            <w:r w:rsidRPr="00AA76F4">
              <w:rPr>
                <w:b/>
                <w:bCs/>
              </w:rPr>
              <w:t>) + PDE-5 (</w:t>
            </w:r>
            <w:proofErr w:type="spellStart"/>
            <w:r w:rsidRPr="00AA76F4">
              <w:rPr>
                <w:b/>
                <w:bCs/>
              </w:rPr>
              <w:t>Tadalafil</w:t>
            </w:r>
            <w:proofErr w:type="spellEnd"/>
            <w:r w:rsidRPr="00AA76F4">
              <w:rPr>
                <w:b/>
                <w:bCs/>
              </w:rPr>
              <w:t>)</w:t>
            </w:r>
            <w:r w:rsidRPr="00AA76F4">
              <w:rPr>
                <w:b/>
                <w:bCs/>
              </w:rPr>
              <w:br/>
            </w:r>
            <w:r w:rsidRPr="00AA76F4">
              <w:t xml:space="preserve">GC </w:t>
            </w:r>
            <w:proofErr w:type="spellStart"/>
            <w:r w:rsidRPr="00AA76F4">
              <w:t>or</w:t>
            </w:r>
            <w:proofErr w:type="spellEnd"/>
            <w:r w:rsidRPr="00AA76F4">
              <w:t xml:space="preserve"> ERA</w:t>
            </w:r>
          </w:p>
        </w:tc>
        <w:tc>
          <w:tcPr>
            <w:tcW w:w="835"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1C0D4AF6" w14:textId="77777777" w:rsidR="00204E51" w:rsidRPr="0033337D" w:rsidRDefault="00204E51" w:rsidP="00245B38">
            <w:pPr>
              <w:ind w:left="-21"/>
              <w:jc w:val="center"/>
              <w:rPr>
                <w:lang w:val="en-US"/>
              </w:rPr>
            </w:pPr>
            <w:r w:rsidRPr="0033337D">
              <w:rPr>
                <w:lang w:val="en-US"/>
              </w:rPr>
              <w:t>Manage primary</w:t>
            </w:r>
          </w:p>
        </w:tc>
        <w:tc>
          <w:tcPr>
            <w:tcW w:w="812"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45019157" w14:textId="77777777" w:rsidR="00204E51" w:rsidRPr="0033337D" w:rsidRDefault="00204E51" w:rsidP="00245B38">
            <w:pPr>
              <w:jc w:val="center"/>
              <w:rPr>
                <w:lang w:val="en-US"/>
              </w:rPr>
            </w:pPr>
            <w:r w:rsidRPr="0033337D">
              <w:rPr>
                <w:lang w:val="en-US"/>
              </w:rPr>
              <w:t xml:space="preserve">Manage primary Inhaled PCA (Tyvaso) </w:t>
            </w:r>
            <w:r w:rsidRPr="0033337D">
              <w:rPr>
                <w:lang w:val="en-US"/>
              </w:rPr>
              <w:br/>
              <w:t>O2 if PaO2 &lt;55</w:t>
            </w:r>
          </w:p>
        </w:tc>
        <w:tc>
          <w:tcPr>
            <w:tcW w:w="944"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68318581" w14:textId="77777777" w:rsidR="00204E51" w:rsidRPr="0033337D" w:rsidRDefault="00204E51" w:rsidP="00245B38">
            <w:pPr>
              <w:jc w:val="center"/>
              <w:rPr>
                <w:b/>
                <w:bCs/>
                <w:lang w:val="en-US"/>
              </w:rPr>
            </w:pPr>
            <w:r w:rsidRPr="0033337D">
              <w:rPr>
                <w:b/>
                <w:bCs/>
                <w:lang w:val="en-US"/>
              </w:rPr>
              <w:t>GC (</w:t>
            </w:r>
            <w:proofErr w:type="spellStart"/>
            <w:r w:rsidRPr="0033337D">
              <w:rPr>
                <w:b/>
                <w:bCs/>
                <w:lang w:val="en-US"/>
              </w:rPr>
              <w:t>Riociguat</w:t>
            </w:r>
            <w:proofErr w:type="spellEnd"/>
            <w:r w:rsidRPr="0033337D">
              <w:rPr>
                <w:b/>
                <w:bCs/>
                <w:lang w:val="en-US"/>
              </w:rPr>
              <w:t>)</w:t>
            </w:r>
          </w:p>
          <w:p w14:paraId="4EDB89F8" w14:textId="77777777" w:rsidR="00204E51" w:rsidRPr="0033337D" w:rsidRDefault="00204E51" w:rsidP="00245B38">
            <w:pPr>
              <w:jc w:val="center"/>
              <w:rPr>
                <w:b/>
                <w:bCs/>
                <w:lang w:val="en-US"/>
              </w:rPr>
            </w:pPr>
            <w:r w:rsidRPr="0033337D">
              <w:rPr>
                <w:b/>
                <w:bCs/>
                <w:lang w:val="en-US"/>
              </w:rPr>
              <w:t>Thrombo-endarterectomy</w:t>
            </w:r>
          </w:p>
        </w:tc>
        <w:tc>
          <w:tcPr>
            <w:tcW w:w="781" w:type="pct"/>
            <w:tcBorders>
              <w:top w:val="single" w:sz="8" w:space="0" w:color="FFFFFF"/>
              <w:left w:val="single" w:sz="8" w:space="0" w:color="FFFFFF"/>
              <w:bottom w:val="single" w:sz="8" w:space="0" w:color="FFFFFF"/>
              <w:right w:val="single" w:sz="8" w:space="0" w:color="FFFFFF"/>
            </w:tcBorders>
            <w:shd w:val="clear" w:color="auto" w:fill="E7E7E7"/>
            <w:tcMar>
              <w:top w:w="72" w:type="dxa"/>
              <w:left w:w="144" w:type="dxa"/>
              <w:bottom w:w="72" w:type="dxa"/>
              <w:right w:w="144" w:type="dxa"/>
            </w:tcMar>
            <w:hideMark/>
          </w:tcPr>
          <w:p w14:paraId="5748BC58" w14:textId="77777777" w:rsidR="00204E51" w:rsidRPr="0033337D" w:rsidRDefault="00204E51" w:rsidP="00245B38">
            <w:pPr>
              <w:jc w:val="center"/>
              <w:rPr>
                <w:lang w:val="en-US"/>
              </w:rPr>
            </w:pPr>
            <w:r w:rsidRPr="0033337D">
              <w:rPr>
                <w:lang w:val="en-US"/>
              </w:rPr>
              <w:t>Manage primary</w:t>
            </w:r>
          </w:p>
          <w:p w14:paraId="1C6E603A" w14:textId="77777777" w:rsidR="00204E51" w:rsidRPr="0033337D" w:rsidRDefault="00204E51" w:rsidP="00245B38">
            <w:pPr>
              <w:jc w:val="center"/>
              <w:rPr>
                <w:lang w:val="en-US"/>
              </w:rPr>
            </w:pPr>
            <w:proofErr w:type="spellStart"/>
            <w:r w:rsidRPr="0033337D">
              <w:rPr>
                <w:lang w:val="en-US"/>
              </w:rPr>
              <w:t>Pulm</w:t>
            </w:r>
            <w:proofErr w:type="spellEnd"/>
            <w:r w:rsidRPr="0033337D">
              <w:rPr>
                <w:lang w:val="en-US"/>
              </w:rPr>
              <w:t xml:space="preserve"> vasodilators</w:t>
            </w:r>
          </w:p>
        </w:tc>
      </w:tr>
    </w:tbl>
    <w:p w14:paraId="0E2FB86C" w14:textId="39A9B63F" w:rsidR="00EF7EF6" w:rsidRPr="0033337D" w:rsidRDefault="00EF7EF6" w:rsidP="00467B6F">
      <w:pPr>
        <w:rPr>
          <w:b/>
          <w:bCs/>
          <w:sz w:val="28"/>
          <w:szCs w:val="28"/>
          <w:u w:val="single"/>
          <w:lang w:val="en-US"/>
        </w:rPr>
      </w:pPr>
      <w:r w:rsidRPr="0033337D">
        <w:rPr>
          <w:b/>
          <w:bCs/>
          <w:sz w:val="28"/>
          <w:szCs w:val="28"/>
          <w:u w:val="single"/>
          <w:lang w:val="en-US"/>
        </w:rPr>
        <w:lastRenderedPageBreak/>
        <w:t>Week 18</w:t>
      </w:r>
    </w:p>
    <w:p w14:paraId="3A77A836" w14:textId="77777777" w:rsidR="00EF7EF6" w:rsidRPr="0033337D" w:rsidRDefault="00EF7EF6" w:rsidP="00EF7EF6">
      <w:pPr>
        <w:rPr>
          <w:b/>
          <w:bCs/>
          <w:lang w:val="en-US"/>
        </w:rPr>
      </w:pPr>
      <w:r w:rsidRPr="0033337D">
        <w:rPr>
          <w:b/>
          <w:bCs/>
          <w:lang w:val="en-US"/>
        </w:rPr>
        <w:t>Sleepless in Bethesda: Insomnia</w:t>
      </w:r>
    </w:p>
    <w:tbl>
      <w:tblPr>
        <w:tblStyle w:val="TableGrid"/>
        <w:tblW w:w="10975" w:type="dxa"/>
        <w:tblLook w:val="04A0" w:firstRow="1" w:lastRow="0" w:firstColumn="1" w:lastColumn="0" w:noHBand="0" w:noVBand="1"/>
      </w:tblPr>
      <w:tblGrid>
        <w:gridCol w:w="1435"/>
        <w:gridCol w:w="4770"/>
        <w:gridCol w:w="4770"/>
      </w:tblGrid>
      <w:tr w:rsidR="00EF7EF6" w:rsidRPr="00AA76F4" w14:paraId="6F4B90E2" w14:textId="77777777" w:rsidTr="003476A3">
        <w:tc>
          <w:tcPr>
            <w:tcW w:w="1435" w:type="dxa"/>
            <w:shd w:val="clear" w:color="auto" w:fill="B4C6E7" w:themeFill="accent1" w:themeFillTint="66"/>
          </w:tcPr>
          <w:p w14:paraId="1B7CED18" w14:textId="77777777" w:rsidR="00EF7EF6" w:rsidRPr="0033337D" w:rsidRDefault="00EF7EF6" w:rsidP="003476A3">
            <w:pPr>
              <w:rPr>
                <w:b/>
                <w:bCs/>
                <w:lang w:val="en-US"/>
              </w:rPr>
            </w:pPr>
            <w:r w:rsidRPr="0033337D">
              <w:rPr>
                <w:b/>
                <w:bCs/>
                <w:lang w:val="en-US"/>
              </w:rPr>
              <w:t>Definition</w:t>
            </w:r>
          </w:p>
        </w:tc>
        <w:tc>
          <w:tcPr>
            <w:tcW w:w="9540" w:type="dxa"/>
            <w:gridSpan w:val="2"/>
          </w:tcPr>
          <w:p w14:paraId="22A08484" w14:textId="77777777" w:rsidR="00EF7EF6" w:rsidRPr="0033337D" w:rsidRDefault="00EF7EF6" w:rsidP="003476A3">
            <w:pPr>
              <w:rPr>
                <w:b/>
                <w:bCs/>
                <w:lang w:val="en-US"/>
              </w:rPr>
            </w:pPr>
            <w:r w:rsidRPr="0033337D">
              <w:rPr>
                <w:b/>
                <w:bCs/>
                <w:lang w:val="en-US"/>
              </w:rPr>
              <w:t>Must meet 6 criteria:</w:t>
            </w:r>
          </w:p>
          <w:p w14:paraId="03088AC8" w14:textId="77777777" w:rsidR="00EF7EF6" w:rsidRPr="0033337D" w:rsidRDefault="00EF7EF6" w:rsidP="004F1E55">
            <w:pPr>
              <w:pStyle w:val="ListParagraph"/>
              <w:numPr>
                <w:ilvl w:val="0"/>
                <w:numId w:val="57"/>
              </w:numPr>
              <w:rPr>
                <w:lang w:val="en-US"/>
              </w:rPr>
            </w:pPr>
            <w:r w:rsidRPr="0033337D">
              <w:rPr>
                <w:lang w:val="en-US"/>
              </w:rPr>
              <w:t xml:space="preserve">Sleep </w:t>
            </w:r>
            <w:proofErr w:type="spellStart"/>
            <w:r w:rsidRPr="0033337D">
              <w:rPr>
                <w:lang w:val="en-US"/>
              </w:rPr>
              <w:t>sxs</w:t>
            </w:r>
            <w:proofErr w:type="spellEnd"/>
            <w:r w:rsidRPr="0033337D">
              <w:rPr>
                <w:lang w:val="en-US"/>
              </w:rPr>
              <w:t xml:space="preserve">: difficulty with sleep onset, maintenance, early awakening, </w:t>
            </w:r>
            <w:proofErr w:type="spellStart"/>
            <w:r w:rsidRPr="0033337D">
              <w:rPr>
                <w:lang w:val="en-US"/>
              </w:rPr>
              <w:t>etc</w:t>
            </w:r>
            <w:proofErr w:type="spellEnd"/>
          </w:p>
          <w:p w14:paraId="79C0D16D" w14:textId="77777777" w:rsidR="00EF7EF6" w:rsidRPr="0033337D" w:rsidRDefault="00EF7EF6" w:rsidP="004F1E55">
            <w:pPr>
              <w:pStyle w:val="ListParagraph"/>
              <w:numPr>
                <w:ilvl w:val="0"/>
                <w:numId w:val="57"/>
              </w:numPr>
              <w:rPr>
                <w:lang w:val="en-US"/>
              </w:rPr>
            </w:pPr>
            <w:r w:rsidRPr="0033337D">
              <w:rPr>
                <w:lang w:val="en-US"/>
              </w:rPr>
              <w:t xml:space="preserve">Leading </w:t>
            </w:r>
            <w:proofErr w:type="gramStart"/>
            <w:r w:rsidRPr="0033337D">
              <w:rPr>
                <w:lang w:val="en-US"/>
              </w:rPr>
              <w:t>to:</w:t>
            </w:r>
            <w:proofErr w:type="gramEnd"/>
            <w:r w:rsidRPr="0033337D">
              <w:rPr>
                <w:lang w:val="en-US"/>
              </w:rPr>
              <w:t xml:space="preserve"> fatigue, impaired attention/concentration, performance, mood disturbance, </w:t>
            </w:r>
            <w:proofErr w:type="spellStart"/>
            <w:r w:rsidRPr="0033337D">
              <w:rPr>
                <w:lang w:val="en-US"/>
              </w:rPr>
              <w:t>etc</w:t>
            </w:r>
            <w:proofErr w:type="spellEnd"/>
          </w:p>
          <w:p w14:paraId="752F3A55" w14:textId="77777777" w:rsidR="00EF7EF6" w:rsidRPr="0033337D" w:rsidRDefault="00EF7EF6" w:rsidP="004F1E55">
            <w:pPr>
              <w:pStyle w:val="ListParagraph"/>
              <w:numPr>
                <w:ilvl w:val="0"/>
                <w:numId w:val="57"/>
              </w:numPr>
              <w:rPr>
                <w:lang w:val="en-US"/>
              </w:rPr>
            </w:pPr>
            <w:r w:rsidRPr="0033337D">
              <w:rPr>
                <w:lang w:val="en-US"/>
              </w:rPr>
              <w:t>Not explained just by inadequate sleep opportunity or environment</w:t>
            </w:r>
          </w:p>
          <w:p w14:paraId="2FDDC9D6" w14:textId="77777777" w:rsidR="00EF7EF6" w:rsidRPr="0033337D" w:rsidRDefault="00EF7EF6" w:rsidP="004F1E55">
            <w:pPr>
              <w:pStyle w:val="ListParagraph"/>
              <w:numPr>
                <w:ilvl w:val="0"/>
                <w:numId w:val="57"/>
              </w:numPr>
              <w:rPr>
                <w:lang w:val="en-US"/>
              </w:rPr>
            </w:pPr>
            <w:r w:rsidRPr="0033337D">
              <w:rPr>
                <w:lang w:val="en-US"/>
              </w:rPr>
              <w:t>Not explained by another sleep, medical, or mental disorder or substance/medication use</w:t>
            </w:r>
          </w:p>
          <w:p w14:paraId="6A94F36D" w14:textId="77777777" w:rsidR="00EF7EF6" w:rsidRPr="0033337D" w:rsidRDefault="00EF7EF6" w:rsidP="003476A3">
            <w:pPr>
              <w:ind w:firstLine="340"/>
              <w:rPr>
                <w:b/>
                <w:bCs/>
                <w:lang w:val="en-US"/>
              </w:rPr>
            </w:pPr>
            <w:r w:rsidRPr="0033337D">
              <w:rPr>
                <w:lang w:val="en-US"/>
              </w:rPr>
              <w:t>5. &amp; 6.   Must occur 3x / week for at least 3 months</w:t>
            </w:r>
          </w:p>
        </w:tc>
      </w:tr>
      <w:tr w:rsidR="00EF7EF6" w:rsidRPr="00AA76F4" w14:paraId="19A16CDF" w14:textId="77777777" w:rsidTr="003476A3">
        <w:tc>
          <w:tcPr>
            <w:tcW w:w="1435" w:type="dxa"/>
            <w:shd w:val="clear" w:color="auto" w:fill="B4C6E7" w:themeFill="accent1" w:themeFillTint="66"/>
          </w:tcPr>
          <w:p w14:paraId="41022AB5" w14:textId="77777777" w:rsidR="00EF7EF6" w:rsidRPr="0033337D" w:rsidRDefault="00EF7EF6" w:rsidP="003476A3">
            <w:pPr>
              <w:rPr>
                <w:b/>
                <w:bCs/>
                <w:lang w:val="en-US"/>
              </w:rPr>
            </w:pPr>
            <w:r w:rsidRPr="0033337D">
              <w:rPr>
                <w:b/>
                <w:bCs/>
                <w:lang w:val="en-US"/>
              </w:rPr>
              <w:t>Evaluation Includes:</w:t>
            </w:r>
          </w:p>
        </w:tc>
        <w:tc>
          <w:tcPr>
            <w:tcW w:w="9540" w:type="dxa"/>
            <w:gridSpan w:val="2"/>
          </w:tcPr>
          <w:p w14:paraId="0B2D3E4B" w14:textId="77777777" w:rsidR="00EF7EF6" w:rsidRPr="0033337D" w:rsidRDefault="00EF7EF6" w:rsidP="004F1E55">
            <w:pPr>
              <w:pStyle w:val="ListParagraph"/>
              <w:numPr>
                <w:ilvl w:val="0"/>
                <w:numId w:val="58"/>
              </w:numPr>
              <w:rPr>
                <w:b/>
                <w:bCs/>
                <w:lang w:val="en-US"/>
              </w:rPr>
            </w:pPr>
            <w:r w:rsidRPr="0033337D">
              <w:rPr>
                <w:b/>
                <w:bCs/>
                <w:lang w:val="en-US"/>
              </w:rPr>
              <w:t xml:space="preserve">Predisposing factors: </w:t>
            </w:r>
            <w:r w:rsidRPr="0033337D">
              <w:rPr>
                <w:lang w:val="en-US"/>
              </w:rPr>
              <w:t>Biology, personality/temperament, adverse childhood events</w:t>
            </w:r>
          </w:p>
          <w:p w14:paraId="61BB833C" w14:textId="77777777" w:rsidR="00EF7EF6" w:rsidRPr="0033337D" w:rsidRDefault="00EF7EF6" w:rsidP="004F1E55">
            <w:pPr>
              <w:pStyle w:val="ListParagraph"/>
              <w:numPr>
                <w:ilvl w:val="0"/>
                <w:numId w:val="58"/>
              </w:numPr>
              <w:rPr>
                <w:b/>
                <w:bCs/>
                <w:lang w:val="en-US"/>
              </w:rPr>
            </w:pPr>
            <w:r w:rsidRPr="0033337D">
              <w:rPr>
                <w:b/>
                <w:bCs/>
                <w:lang w:val="en-US"/>
              </w:rPr>
              <w:t xml:space="preserve">Environmental stressors: </w:t>
            </w:r>
            <w:r w:rsidRPr="0033337D">
              <w:rPr>
                <w:lang w:val="en-US"/>
              </w:rPr>
              <w:t>Illness, Divorce, Loss, Shift work, Job loss</w:t>
            </w:r>
          </w:p>
          <w:p w14:paraId="71A67347" w14:textId="77777777" w:rsidR="00EF7EF6" w:rsidRPr="0033337D" w:rsidRDefault="00EF7EF6" w:rsidP="004F1E55">
            <w:pPr>
              <w:pStyle w:val="ListParagraph"/>
              <w:numPr>
                <w:ilvl w:val="0"/>
                <w:numId w:val="58"/>
              </w:numPr>
              <w:rPr>
                <w:b/>
                <w:bCs/>
                <w:lang w:val="en-US"/>
              </w:rPr>
            </w:pPr>
            <w:r w:rsidRPr="0033337D">
              <w:rPr>
                <w:b/>
                <w:bCs/>
                <w:lang w:val="en-US"/>
              </w:rPr>
              <w:t xml:space="preserve">Compensatory behaviors: </w:t>
            </w:r>
            <w:r w:rsidRPr="0033337D">
              <w:rPr>
                <w:lang w:val="en-US"/>
              </w:rPr>
              <w:t xml:space="preserve">Earlier </w:t>
            </w:r>
            <w:proofErr w:type="gramStart"/>
            <w:r w:rsidRPr="0033337D">
              <w:rPr>
                <w:lang w:val="en-US"/>
              </w:rPr>
              <w:t>bed time</w:t>
            </w:r>
            <w:proofErr w:type="gramEnd"/>
            <w:r w:rsidRPr="0033337D">
              <w:rPr>
                <w:lang w:val="en-US"/>
              </w:rPr>
              <w:t xml:space="preserve">, sleeping in, naps, caffeine, sleep aids, </w:t>
            </w:r>
            <w:proofErr w:type="spellStart"/>
            <w:r w:rsidRPr="0033337D">
              <w:rPr>
                <w:lang w:val="en-US"/>
              </w:rPr>
              <w:t>decr</w:t>
            </w:r>
            <w:proofErr w:type="spellEnd"/>
            <w:r w:rsidRPr="0033337D">
              <w:rPr>
                <w:lang w:val="en-US"/>
              </w:rPr>
              <w:t xml:space="preserve"> activity</w:t>
            </w:r>
          </w:p>
        </w:tc>
      </w:tr>
      <w:tr w:rsidR="00EF7EF6" w:rsidRPr="00AA76F4" w14:paraId="4360DA48" w14:textId="77777777" w:rsidTr="003476A3">
        <w:tc>
          <w:tcPr>
            <w:tcW w:w="1435" w:type="dxa"/>
            <w:vMerge w:val="restart"/>
            <w:shd w:val="clear" w:color="auto" w:fill="B4C6E7" w:themeFill="accent1" w:themeFillTint="66"/>
          </w:tcPr>
          <w:p w14:paraId="60DA6713" w14:textId="77777777" w:rsidR="00EF7EF6" w:rsidRPr="0033337D" w:rsidRDefault="00EF7EF6" w:rsidP="003476A3">
            <w:pPr>
              <w:rPr>
                <w:b/>
                <w:bCs/>
                <w:lang w:val="en-US"/>
              </w:rPr>
            </w:pPr>
            <w:r w:rsidRPr="0033337D">
              <w:rPr>
                <w:b/>
                <w:bCs/>
                <w:lang w:val="en-US"/>
              </w:rPr>
              <w:t>Medication Therapy</w:t>
            </w:r>
          </w:p>
        </w:tc>
        <w:tc>
          <w:tcPr>
            <w:tcW w:w="4770" w:type="dxa"/>
          </w:tcPr>
          <w:p w14:paraId="35B1295B" w14:textId="77777777" w:rsidR="00EF7EF6" w:rsidRPr="0033337D" w:rsidRDefault="00EF7EF6" w:rsidP="003476A3">
            <w:pPr>
              <w:rPr>
                <w:b/>
                <w:bCs/>
                <w:lang w:val="en-US"/>
              </w:rPr>
            </w:pPr>
            <w:r w:rsidRPr="0033337D">
              <w:rPr>
                <w:b/>
                <w:bCs/>
                <w:lang w:val="en-US"/>
              </w:rPr>
              <w:t>Recommended for Sleep Onset</w:t>
            </w:r>
          </w:p>
          <w:p w14:paraId="688C5FA6" w14:textId="77777777" w:rsidR="00EF7EF6" w:rsidRPr="00AA76F4" w:rsidRDefault="00EF7EF6" w:rsidP="004F1E55">
            <w:pPr>
              <w:pStyle w:val="ListParagraph"/>
              <w:numPr>
                <w:ilvl w:val="0"/>
                <w:numId w:val="56"/>
              </w:numPr>
              <w:ind w:left="167" w:hanging="180"/>
            </w:pPr>
            <w:r w:rsidRPr="00AA76F4">
              <w:rPr>
                <w:u w:val="single"/>
              </w:rPr>
              <w:t>BZRA</w:t>
            </w:r>
            <w:r w:rsidRPr="00AA76F4">
              <w:t>: Zolpidem (</w:t>
            </w:r>
            <w:proofErr w:type="spellStart"/>
            <w:r w:rsidRPr="00AA76F4">
              <w:t>Ambien</w:t>
            </w:r>
            <w:proofErr w:type="spellEnd"/>
            <w:r w:rsidRPr="00AA76F4">
              <w:t xml:space="preserve">), </w:t>
            </w:r>
            <w:proofErr w:type="spellStart"/>
            <w:r w:rsidRPr="00AA76F4">
              <w:t>Eszopiclone</w:t>
            </w:r>
            <w:proofErr w:type="spellEnd"/>
            <w:r w:rsidRPr="00AA76F4">
              <w:t xml:space="preserve"> (</w:t>
            </w:r>
            <w:proofErr w:type="spellStart"/>
            <w:r w:rsidRPr="00AA76F4">
              <w:t>Lunesta</w:t>
            </w:r>
            <w:proofErr w:type="spellEnd"/>
            <w:r w:rsidRPr="00AA76F4">
              <w:t xml:space="preserve">), </w:t>
            </w:r>
            <w:proofErr w:type="spellStart"/>
            <w:r w:rsidRPr="00AA76F4">
              <w:t>Zaleplon</w:t>
            </w:r>
            <w:proofErr w:type="spellEnd"/>
            <w:r w:rsidRPr="00AA76F4">
              <w:t xml:space="preserve"> (Sonata)</w:t>
            </w:r>
          </w:p>
          <w:p w14:paraId="6C3E4A1B" w14:textId="77777777" w:rsidR="00EF7EF6" w:rsidRPr="0033337D" w:rsidRDefault="00EF7EF6" w:rsidP="004F1E55">
            <w:pPr>
              <w:pStyle w:val="ListParagraph"/>
              <w:numPr>
                <w:ilvl w:val="0"/>
                <w:numId w:val="56"/>
              </w:numPr>
              <w:ind w:left="167" w:hanging="180"/>
              <w:rPr>
                <w:lang w:val="en-US"/>
              </w:rPr>
            </w:pPr>
            <w:r w:rsidRPr="0033337D">
              <w:rPr>
                <w:u w:val="single"/>
                <w:lang w:val="en-US"/>
              </w:rPr>
              <w:t>MLT-2:</w:t>
            </w:r>
            <w:r w:rsidRPr="0033337D">
              <w:rPr>
                <w:lang w:val="en-US"/>
              </w:rPr>
              <w:t xml:space="preserve"> Ramelteon</w:t>
            </w:r>
          </w:p>
          <w:p w14:paraId="2CADCFBE" w14:textId="77777777" w:rsidR="00EF7EF6" w:rsidRPr="0033337D" w:rsidRDefault="00EF7EF6" w:rsidP="004F1E55">
            <w:pPr>
              <w:pStyle w:val="ListParagraph"/>
              <w:numPr>
                <w:ilvl w:val="0"/>
                <w:numId w:val="56"/>
              </w:numPr>
              <w:ind w:left="167" w:hanging="180"/>
              <w:rPr>
                <w:lang w:val="en-US"/>
              </w:rPr>
            </w:pPr>
            <w:r w:rsidRPr="0033337D">
              <w:rPr>
                <w:u w:val="single"/>
                <w:lang w:val="en-US"/>
              </w:rPr>
              <w:t>BZD with caution</w:t>
            </w:r>
            <w:r w:rsidRPr="0033337D">
              <w:rPr>
                <w:lang w:val="en-US"/>
              </w:rPr>
              <w:t>: Temazepam, Triazolam</w:t>
            </w:r>
          </w:p>
          <w:p w14:paraId="23076F16" w14:textId="77777777" w:rsidR="00EF7EF6" w:rsidRPr="0033337D" w:rsidRDefault="00EF7EF6" w:rsidP="004F1E55">
            <w:pPr>
              <w:pStyle w:val="ListParagraph"/>
              <w:numPr>
                <w:ilvl w:val="0"/>
                <w:numId w:val="56"/>
              </w:numPr>
              <w:ind w:left="167" w:hanging="180"/>
              <w:rPr>
                <w:lang w:val="en-US"/>
              </w:rPr>
            </w:pPr>
            <w:r w:rsidRPr="0033337D">
              <w:rPr>
                <w:u w:val="single"/>
                <w:lang w:val="en-US"/>
              </w:rPr>
              <w:t>Dual Orexins</w:t>
            </w:r>
            <w:r w:rsidRPr="0033337D">
              <w:rPr>
                <w:lang w:val="en-US"/>
              </w:rPr>
              <w:t>: Suvorexant (</w:t>
            </w:r>
            <w:proofErr w:type="spellStart"/>
            <w:r w:rsidRPr="0033337D">
              <w:rPr>
                <w:lang w:val="en-US"/>
              </w:rPr>
              <w:t>Belsomra</w:t>
            </w:r>
            <w:proofErr w:type="spellEnd"/>
            <w:r w:rsidRPr="0033337D">
              <w:rPr>
                <w:lang w:val="en-US"/>
              </w:rPr>
              <w:t>), e.g.</w:t>
            </w:r>
          </w:p>
          <w:p w14:paraId="6F3D6845" w14:textId="77777777" w:rsidR="00EF7EF6" w:rsidRPr="0033337D" w:rsidRDefault="00EF7EF6" w:rsidP="004F1E55">
            <w:pPr>
              <w:pStyle w:val="ListParagraph"/>
              <w:numPr>
                <w:ilvl w:val="0"/>
                <w:numId w:val="56"/>
              </w:numPr>
              <w:ind w:left="167" w:hanging="167"/>
              <w:rPr>
                <w:lang w:val="en-US"/>
              </w:rPr>
            </w:pPr>
            <w:r w:rsidRPr="0033337D">
              <w:rPr>
                <w:lang w:val="en-US"/>
              </w:rPr>
              <w:t xml:space="preserve">Chronic insomnia requiring BZD, BZRA, antipsychotic x3 </w:t>
            </w:r>
            <w:proofErr w:type="spellStart"/>
            <w:r w:rsidRPr="0033337D">
              <w:rPr>
                <w:lang w:val="en-US"/>
              </w:rPr>
              <w:t>mo</w:t>
            </w:r>
            <w:proofErr w:type="spellEnd"/>
            <w:r w:rsidRPr="0033337D">
              <w:rPr>
                <w:lang w:val="en-US"/>
              </w:rPr>
              <w:t>, waiver for combat AO</w:t>
            </w:r>
          </w:p>
        </w:tc>
        <w:tc>
          <w:tcPr>
            <w:tcW w:w="4770" w:type="dxa"/>
          </w:tcPr>
          <w:p w14:paraId="21D611A2" w14:textId="77777777" w:rsidR="00EF7EF6" w:rsidRPr="0033337D" w:rsidRDefault="00EF7EF6" w:rsidP="003476A3">
            <w:pPr>
              <w:rPr>
                <w:b/>
                <w:bCs/>
                <w:lang w:val="en-US"/>
              </w:rPr>
            </w:pPr>
            <w:r w:rsidRPr="0033337D">
              <w:rPr>
                <w:b/>
                <w:bCs/>
                <w:lang w:val="en-US"/>
              </w:rPr>
              <w:t>Suggested for Sleep Maintenance</w:t>
            </w:r>
          </w:p>
          <w:p w14:paraId="2C6F435A" w14:textId="77777777" w:rsidR="00EF7EF6" w:rsidRPr="0033337D" w:rsidRDefault="00EF7EF6" w:rsidP="004F1E55">
            <w:pPr>
              <w:pStyle w:val="ListParagraph"/>
              <w:numPr>
                <w:ilvl w:val="0"/>
                <w:numId w:val="56"/>
              </w:numPr>
              <w:ind w:left="166" w:hanging="180"/>
              <w:rPr>
                <w:lang w:val="en-US"/>
              </w:rPr>
            </w:pPr>
            <w:r w:rsidRPr="0033337D">
              <w:rPr>
                <w:lang w:val="en-US"/>
              </w:rPr>
              <w:t>Doxepin</w:t>
            </w:r>
          </w:p>
          <w:p w14:paraId="4377A2D2" w14:textId="77777777" w:rsidR="00EF7EF6" w:rsidRPr="0033337D" w:rsidRDefault="00EF7EF6" w:rsidP="004F1E55">
            <w:pPr>
              <w:pStyle w:val="ListParagraph"/>
              <w:numPr>
                <w:ilvl w:val="0"/>
                <w:numId w:val="56"/>
              </w:numPr>
              <w:ind w:left="166" w:hanging="180"/>
              <w:rPr>
                <w:lang w:val="en-US"/>
              </w:rPr>
            </w:pPr>
            <w:r w:rsidRPr="0033337D">
              <w:rPr>
                <w:u w:val="single"/>
                <w:lang w:val="en-US"/>
              </w:rPr>
              <w:t>BZRA</w:t>
            </w:r>
            <w:r w:rsidRPr="0033337D">
              <w:rPr>
                <w:lang w:val="en-US"/>
              </w:rPr>
              <w:t>: Ambien, Lunesta, Sonata</w:t>
            </w:r>
          </w:p>
          <w:p w14:paraId="5FAE24EF" w14:textId="77777777" w:rsidR="00EF7EF6" w:rsidRPr="0033337D" w:rsidRDefault="00EF7EF6" w:rsidP="004F1E55">
            <w:pPr>
              <w:pStyle w:val="ListParagraph"/>
              <w:numPr>
                <w:ilvl w:val="0"/>
                <w:numId w:val="56"/>
              </w:numPr>
              <w:ind w:left="166" w:hanging="180"/>
              <w:rPr>
                <w:lang w:val="en-US"/>
              </w:rPr>
            </w:pPr>
            <w:r w:rsidRPr="0033337D">
              <w:rPr>
                <w:u w:val="single"/>
                <w:lang w:val="en-US"/>
              </w:rPr>
              <w:t>BZD with caution</w:t>
            </w:r>
            <w:r w:rsidRPr="0033337D">
              <w:rPr>
                <w:lang w:val="en-US"/>
              </w:rPr>
              <w:t>: Temazepam, Triazolam</w:t>
            </w:r>
          </w:p>
          <w:p w14:paraId="36CBCC14" w14:textId="77777777" w:rsidR="00EF7EF6" w:rsidRPr="0033337D" w:rsidRDefault="00EF7EF6" w:rsidP="004F1E55">
            <w:pPr>
              <w:pStyle w:val="ListParagraph"/>
              <w:numPr>
                <w:ilvl w:val="0"/>
                <w:numId w:val="56"/>
              </w:numPr>
              <w:ind w:left="166" w:hanging="180"/>
              <w:rPr>
                <w:b/>
                <w:bCs/>
                <w:lang w:val="en-US"/>
              </w:rPr>
            </w:pPr>
            <w:r w:rsidRPr="0033337D">
              <w:rPr>
                <w:u w:val="single"/>
                <w:lang w:val="en-US"/>
              </w:rPr>
              <w:t>Dual Orexins</w:t>
            </w:r>
            <w:r w:rsidRPr="0033337D">
              <w:rPr>
                <w:lang w:val="en-US"/>
              </w:rPr>
              <w:t xml:space="preserve">: </w:t>
            </w:r>
            <w:proofErr w:type="spellStart"/>
            <w:r w:rsidRPr="0033337D">
              <w:rPr>
                <w:lang w:val="en-US"/>
              </w:rPr>
              <w:t>Belsomra</w:t>
            </w:r>
            <w:proofErr w:type="spellEnd"/>
            <w:r w:rsidRPr="0033337D">
              <w:rPr>
                <w:lang w:val="en-US"/>
              </w:rPr>
              <w:t>, e.g.</w:t>
            </w:r>
          </w:p>
        </w:tc>
      </w:tr>
      <w:tr w:rsidR="00EF7EF6" w:rsidRPr="00AA76F4" w14:paraId="1871541E" w14:textId="77777777" w:rsidTr="003476A3">
        <w:tc>
          <w:tcPr>
            <w:tcW w:w="1435" w:type="dxa"/>
            <w:vMerge/>
            <w:shd w:val="clear" w:color="auto" w:fill="B4C6E7" w:themeFill="accent1" w:themeFillTint="66"/>
          </w:tcPr>
          <w:p w14:paraId="75A2CCC7" w14:textId="77777777" w:rsidR="00EF7EF6" w:rsidRPr="0033337D" w:rsidRDefault="00EF7EF6" w:rsidP="003476A3">
            <w:pPr>
              <w:rPr>
                <w:b/>
                <w:bCs/>
                <w:lang w:val="en-US"/>
              </w:rPr>
            </w:pPr>
          </w:p>
        </w:tc>
        <w:tc>
          <w:tcPr>
            <w:tcW w:w="9540" w:type="dxa"/>
            <w:gridSpan w:val="2"/>
          </w:tcPr>
          <w:p w14:paraId="0196D938" w14:textId="77777777" w:rsidR="00EF7EF6" w:rsidRPr="0033337D" w:rsidRDefault="00EF7EF6" w:rsidP="003476A3">
            <w:pPr>
              <w:rPr>
                <w:b/>
                <w:bCs/>
                <w:lang w:val="en-US"/>
              </w:rPr>
            </w:pPr>
            <w:r w:rsidRPr="0033337D">
              <w:rPr>
                <w:b/>
                <w:bCs/>
                <w:lang w:val="en-US"/>
              </w:rPr>
              <w:t>NOT recommended for Sleep Onset or Maintenance</w:t>
            </w:r>
          </w:p>
          <w:p w14:paraId="1317F49D" w14:textId="77777777" w:rsidR="00EF7EF6" w:rsidRPr="0033337D" w:rsidRDefault="00EF7EF6" w:rsidP="004F1E55">
            <w:pPr>
              <w:pStyle w:val="ListParagraph"/>
              <w:numPr>
                <w:ilvl w:val="0"/>
                <w:numId w:val="56"/>
              </w:numPr>
              <w:rPr>
                <w:lang w:val="en-US"/>
              </w:rPr>
            </w:pPr>
            <w:r w:rsidRPr="0033337D">
              <w:rPr>
                <w:u w:val="single"/>
                <w:lang w:val="en-US"/>
              </w:rPr>
              <w:t>Anticholinergics</w:t>
            </w:r>
            <w:r w:rsidRPr="0033337D">
              <w:rPr>
                <w:lang w:val="en-US"/>
              </w:rPr>
              <w:t>: Diphenhydramine (Benadryl), hydroxyzine (</w:t>
            </w:r>
            <w:proofErr w:type="spellStart"/>
            <w:r w:rsidRPr="0033337D">
              <w:rPr>
                <w:lang w:val="en-US"/>
              </w:rPr>
              <w:t>atarax</w:t>
            </w:r>
            <w:proofErr w:type="spellEnd"/>
            <w:r w:rsidRPr="0033337D">
              <w:rPr>
                <w:lang w:val="en-US"/>
              </w:rPr>
              <w:t>/</w:t>
            </w:r>
            <w:proofErr w:type="spellStart"/>
            <w:r w:rsidRPr="0033337D">
              <w:rPr>
                <w:lang w:val="en-US"/>
              </w:rPr>
              <w:t>visteril</w:t>
            </w:r>
            <w:proofErr w:type="spellEnd"/>
            <w:r w:rsidRPr="0033337D">
              <w:rPr>
                <w:lang w:val="en-US"/>
              </w:rPr>
              <w:t>)</w:t>
            </w:r>
          </w:p>
          <w:p w14:paraId="190FF884" w14:textId="77777777" w:rsidR="00EF7EF6" w:rsidRPr="0033337D" w:rsidRDefault="00EF7EF6" w:rsidP="004F1E55">
            <w:pPr>
              <w:pStyle w:val="ListParagraph"/>
              <w:numPr>
                <w:ilvl w:val="0"/>
                <w:numId w:val="56"/>
              </w:numPr>
              <w:rPr>
                <w:lang w:val="en-US"/>
              </w:rPr>
            </w:pPr>
            <w:r w:rsidRPr="0033337D">
              <w:rPr>
                <w:i/>
                <w:iCs/>
                <w:lang w:val="en-US"/>
              </w:rPr>
              <w:t>Melatonin</w:t>
            </w:r>
            <w:r w:rsidRPr="0033337D">
              <w:rPr>
                <w:lang w:val="en-US"/>
              </w:rPr>
              <w:t>, Tiagabine, L-tryptophan, Valerian</w:t>
            </w:r>
          </w:p>
          <w:p w14:paraId="14BD97E4" w14:textId="77777777" w:rsidR="00EF7EF6" w:rsidRPr="0033337D" w:rsidRDefault="00EF7EF6" w:rsidP="004F1E55">
            <w:pPr>
              <w:pStyle w:val="ListParagraph"/>
              <w:numPr>
                <w:ilvl w:val="0"/>
                <w:numId w:val="56"/>
              </w:numPr>
              <w:rPr>
                <w:lang w:val="en-US"/>
              </w:rPr>
            </w:pPr>
            <w:r w:rsidRPr="0033337D">
              <w:rPr>
                <w:u w:val="single"/>
                <w:lang w:val="en-US"/>
              </w:rPr>
              <w:t>Antidepressants</w:t>
            </w:r>
            <w:r w:rsidRPr="0033337D">
              <w:rPr>
                <w:lang w:val="en-US"/>
              </w:rPr>
              <w:t>: Trazodone</w:t>
            </w:r>
          </w:p>
          <w:p w14:paraId="4878BCF0" w14:textId="77777777" w:rsidR="00EF7EF6" w:rsidRPr="0033337D" w:rsidRDefault="00EF7EF6" w:rsidP="004F1E55">
            <w:pPr>
              <w:pStyle w:val="ListParagraph"/>
              <w:numPr>
                <w:ilvl w:val="0"/>
                <w:numId w:val="56"/>
              </w:numPr>
              <w:rPr>
                <w:lang w:val="en-US"/>
              </w:rPr>
            </w:pPr>
            <w:r w:rsidRPr="0033337D">
              <w:rPr>
                <w:lang w:val="en-US"/>
              </w:rPr>
              <w:t>Note: Magnesium products not discussed in guidelines</w:t>
            </w:r>
          </w:p>
          <w:p w14:paraId="5AF520BC" w14:textId="77777777" w:rsidR="00EF7EF6" w:rsidRPr="0033337D" w:rsidRDefault="00EF7EF6" w:rsidP="003476A3">
            <w:pPr>
              <w:rPr>
                <w:b/>
                <w:bCs/>
                <w:lang w:val="en-US"/>
              </w:rPr>
            </w:pPr>
            <w:r w:rsidRPr="0033337D">
              <w:rPr>
                <w:b/>
                <w:bCs/>
                <w:lang w:val="en-US"/>
              </w:rPr>
              <w:t>Then how do I use melatonin?</w:t>
            </w:r>
          </w:p>
          <w:p w14:paraId="08F5B0DB" w14:textId="77777777" w:rsidR="00EF7EF6" w:rsidRPr="0033337D" w:rsidRDefault="00EF7EF6" w:rsidP="004F1E55">
            <w:pPr>
              <w:pStyle w:val="ListParagraph"/>
              <w:numPr>
                <w:ilvl w:val="0"/>
                <w:numId w:val="56"/>
              </w:numPr>
              <w:rPr>
                <w:lang w:val="en-US"/>
              </w:rPr>
            </w:pPr>
            <w:r w:rsidRPr="0033337D">
              <w:rPr>
                <w:lang w:val="en-US"/>
              </w:rPr>
              <w:t>Warn pt not FDA regulated (OTC products vary WIDELY in active ingredient dose)</w:t>
            </w:r>
          </w:p>
          <w:p w14:paraId="548E6BE4" w14:textId="77777777" w:rsidR="00EF7EF6" w:rsidRPr="0033337D" w:rsidRDefault="00EF7EF6" w:rsidP="004F1E55">
            <w:pPr>
              <w:pStyle w:val="ListParagraph"/>
              <w:numPr>
                <w:ilvl w:val="0"/>
                <w:numId w:val="56"/>
              </w:numPr>
              <w:rPr>
                <w:lang w:val="en-US"/>
              </w:rPr>
            </w:pPr>
            <w:r w:rsidRPr="0033337D">
              <w:rPr>
                <w:lang w:val="en-US"/>
              </w:rPr>
              <w:t xml:space="preserve">Dose at 0.5 – 1 mg taken 4 </w:t>
            </w:r>
            <w:proofErr w:type="spellStart"/>
            <w:r w:rsidRPr="0033337D">
              <w:rPr>
                <w:lang w:val="en-US"/>
              </w:rPr>
              <w:t>hrs</w:t>
            </w:r>
            <w:proofErr w:type="spellEnd"/>
            <w:r w:rsidRPr="0033337D">
              <w:rPr>
                <w:lang w:val="en-US"/>
              </w:rPr>
              <w:t xml:space="preserve"> before bedtime (not good for that 2300 inpatient call!)</w:t>
            </w:r>
          </w:p>
          <w:p w14:paraId="76CDFBB7" w14:textId="77777777" w:rsidR="00EF7EF6" w:rsidRPr="0033337D" w:rsidRDefault="00EF7EF6" w:rsidP="004F1E55">
            <w:pPr>
              <w:pStyle w:val="ListParagraph"/>
              <w:numPr>
                <w:ilvl w:val="0"/>
                <w:numId w:val="56"/>
              </w:numPr>
              <w:rPr>
                <w:lang w:val="en-US"/>
              </w:rPr>
            </w:pPr>
            <w:r w:rsidRPr="0033337D">
              <w:rPr>
                <w:lang w:val="en-US"/>
              </w:rPr>
              <w:t>Can shift sleep/wake cycle – good or bad depending on pt’s disease</w:t>
            </w:r>
          </w:p>
          <w:p w14:paraId="573E9F47" w14:textId="77777777" w:rsidR="00EF7EF6" w:rsidRPr="0033337D" w:rsidRDefault="00EF7EF6" w:rsidP="004F1E55">
            <w:pPr>
              <w:pStyle w:val="ListParagraph"/>
              <w:numPr>
                <w:ilvl w:val="0"/>
                <w:numId w:val="56"/>
              </w:numPr>
              <w:rPr>
                <w:lang w:val="en-US"/>
              </w:rPr>
            </w:pPr>
            <w:r w:rsidRPr="0033337D">
              <w:rPr>
                <w:lang w:val="en-US"/>
              </w:rPr>
              <w:t>Reasonable to prescribe instead of encouraging OTC use</w:t>
            </w:r>
          </w:p>
        </w:tc>
      </w:tr>
      <w:tr w:rsidR="00EF7EF6" w:rsidRPr="0033337D" w14:paraId="508D70DE" w14:textId="77777777" w:rsidTr="003476A3">
        <w:tc>
          <w:tcPr>
            <w:tcW w:w="1435" w:type="dxa"/>
            <w:shd w:val="clear" w:color="auto" w:fill="B4C6E7" w:themeFill="accent1" w:themeFillTint="66"/>
          </w:tcPr>
          <w:p w14:paraId="4EB4B6E6" w14:textId="77777777" w:rsidR="00EF7EF6" w:rsidRPr="0033337D" w:rsidRDefault="00EF7EF6" w:rsidP="003476A3">
            <w:pPr>
              <w:rPr>
                <w:b/>
                <w:bCs/>
                <w:lang w:val="en-US"/>
              </w:rPr>
            </w:pPr>
            <w:r w:rsidRPr="0033337D">
              <w:rPr>
                <w:b/>
                <w:bCs/>
                <w:lang w:val="en-US"/>
              </w:rPr>
              <w:t>CBT-i</w:t>
            </w:r>
          </w:p>
        </w:tc>
        <w:tc>
          <w:tcPr>
            <w:tcW w:w="9540" w:type="dxa"/>
            <w:gridSpan w:val="2"/>
          </w:tcPr>
          <w:p w14:paraId="05D971A5" w14:textId="77777777" w:rsidR="00EF7EF6" w:rsidRPr="0033337D" w:rsidRDefault="00EF7EF6" w:rsidP="003476A3">
            <w:pPr>
              <w:rPr>
                <w:lang w:val="en-US"/>
              </w:rPr>
            </w:pPr>
            <w:r w:rsidRPr="0033337D">
              <w:rPr>
                <w:lang w:val="en-US"/>
              </w:rPr>
              <w:t>CBT-I is individualized to the pt &amp; takes WORK (must use 4 out of 7 nights) from the pt (decreased sleep up front can be unpleasant)</w:t>
            </w:r>
          </w:p>
          <w:p w14:paraId="01E9837D" w14:textId="77777777" w:rsidR="00EF7EF6" w:rsidRPr="0033337D" w:rsidRDefault="00EF7EF6" w:rsidP="004F1E55">
            <w:pPr>
              <w:pStyle w:val="ListParagraph"/>
              <w:numPr>
                <w:ilvl w:val="0"/>
                <w:numId w:val="56"/>
              </w:numPr>
              <w:rPr>
                <w:lang w:val="en-US"/>
              </w:rPr>
            </w:pPr>
            <w:r w:rsidRPr="0033337D">
              <w:rPr>
                <w:lang w:val="en-US"/>
              </w:rPr>
              <w:t>Consider contraindications to sleep restriction (high risk job, mania, seizure, untreated OSA, acute illnesses)</w:t>
            </w:r>
          </w:p>
          <w:p w14:paraId="7665FCE4" w14:textId="77777777" w:rsidR="00EF7EF6" w:rsidRPr="0033337D" w:rsidRDefault="00EF7EF6" w:rsidP="003476A3">
            <w:pPr>
              <w:rPr>
                <w:lang w:val="en-US"/>
              </w:rPr>
            </w:pPr>
            <w:r w:rsidRPr="0033337D">
              <w:rPr>
                <w:lang w:val="en-US"/>
              </w:rPr>
              <w:t>Access to CBT-I is limited</w:t>
            </w:r>
            <w:proofErr w:type="gramStart"/>
            <w:r w:rsidRPr="0033337D">
              <w:rPr>
                <w:lang w:val="en-US"/>
              </w:rPr>
              <w:t xml:space="preserve">! </w:t>
            </w:r>
            <w:proofErr w:type="gramEnd"/>
            <w:r w:rsidRPr="0033337D">
              <w:rPr>
                <w:lang w:val="en-US"/>
              </w:rPr>
              <w:t xml:space="preserve">(VA, IHW, WR Sleep Medicine, Self-Pay, </w:t>
            </w:r>
            <w:proofErr w:type="spellStart"/>
            <w:r w:rsidRPr="0033337D">
              <w:rPr>
                <w:lang w:val="en-US"/>
              </w:rPr>
              <w:t>Telemynd</w:t>
            </w:r>
            <w:proofErr w:type="spellEnd"/>
            <w:r w:rsidRPr="0033337D">
              <w:rPr>
                <w:lang w:val="en-US"/>
              </w:rPr>
              <w:t xml:space="preserve"> available)</w:t>
            </w:r>
          </w:p>
          <w:p w14:paraId="41A3B6A9" w14:textId="77777777" w:rsidR="00EF7EF6" w:rsidRPr="0033337D" w:rsidRDefault="00EF7EF6" w:rsidP="003476A3">
            <w:pPr>
              <w:rPr>
                <w:lang w:val="en-US"/>
              </w:rPr>
            </w:pPr>
            <w:r w:rsidRPr="0033337D">
              <w:rPr>
                <w:lang w:val="en-US"/>
              </w:rPr>
              <w:t>The VA “Insomnia Coach” app is one excellent resource for at-home use</w:t>
            </w:r>
          </w:p>
          <w:p w14:paraId="40A3374E" w14:textId="77777777" w:rsidR="00EF7EF6" w:rsidRPr="0033337D" w:rsidRDefault="00EF7EF6" w:rsidP="003476A3">
            <w:pPr>
              <w:jc w:val="center"/>
              <w:rPr>
                <w:lang w:val="en-US"/>
              </w:rPr>
            </w:pPr>
            <w:r w:rsidRPr="0033337D">
              <w:rPr>
                <w:noProof/>
                <w:lang w:val="en-US"/>
              </w:rPr>
              <w:drawing>
                <wp:inline distT="0" distB="0" distL="0" distR="0" wp14:anchorId="6359819D" wp14:editId="7BCE5912">
                  <wp:extent cx="4120308" cy="2730920"/>
                  <wp:effectExtent l="0" t="0" r="0" b="0"/>
                  <wp:docPr id="714621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149202" cy="2750071"/>
                          </a:xfrm>
                          <a:prstGeom prst="rect">
                            <a:avLst/>
                          </a:prstGeom>
                          <a:noFill/>
                        </pic:spPr>
                      </pic:pic>
                    </a:graphicData>
                  </a:graphic>
                </wp:inline>
              </w:drawing>
            </w:r>
          </w:p>
        </w:tc>
      </w:tr>
    </w:tbl>
    <w:p w14:paraId="5D2FE411" w14:textId="77777777" w:rsidR="00EF7EF6" w:rsidRPr="0033337D" w:rsidRDefault="00EF7EF6" w:rsidP="00EF7EF6">
      <w:pPr>
        <w:rPr>
          <w:b/>
          <w:bCs/>
          <w:lang w:val="en-US"/>
        </w:rPr>
      </w:pPr>
      <w:r w:rsidRPr="0033337D">
        <w:rPr>
          <w:b/>
          <w:bCs/>
          <w:lang w:val="en-US"/>
        </w:rPr>
        <w:lastRenderedPageBreak/>
        <w:t>Endo ITE Potpourri</w:t>
      </w:r>
    </w:p>
    <w:tbl>
      <w:tblPr>
        <w:tblStyle w:val="TableGrid"/>
        <w:tblW w:w="11610" w:type="dxa"/>
        <w:tblInd w:w="-365" w:type="dxa"/>
        <w:tblLook w:val="04A0" w:firstRow="1" w:lastRow="0" w:firstColumn="1" w:lastColumn="0" w:noHBand="0" w:noVBand="1"/>
      </w:tblPr>
      <w:tblGrid>
        <w:gridCol w:w="1472"/>
        <w:gridCol w:w="4185"/>
        <w:gridCol w:w="2251"/>
        <w:gridCol w:w="3702"/>
      </w:tblGrid>
      <w:tr w:rsidR="00EF7EF6" w:rsidRPr="0033337D" w14:paraId="47432FC8" w14:textId="77777777" w:rsidTr="003476A3">
        <w:tc>
          <w:tcPr>
            <w:tcW w:w="1472" w:type="dxa"/>
            <w:shd w:val="clear" w:color="auto" w:fill="B4C6E7" w:themeFill="accent1" w:themeFillTint="66"/>
          </w:tcPr>
          <w:p w14:paraId="114D3DD7" w14:textId="77777777" w:rsidR="00EF7EF6" w:rsidRPr="0033337D" w:rsidRDefault="00EF7EF6" w:rsidP="003476A3">
            <w:pPr>
              <w:rPr>
                <w:b/>
                <w:bCs/>
                <w:lang w:val="en-US"/>
              </w:rPr>
            </w:pPr>
            <w:r w:rsidRPr="0033337D">
              <w:rPr>
                <w:b/>
                <w:bCs/>
                <w:lang w:val="en-US"/>
              </w:rPr>
              <w:t>Syndrome</w:t>
            </w:r>
          </w:p>
        </w:tc>
        <w:tc>
          <w:tcPr>
            <w:tcW w:w="4189" w:type="dxa"/>
            <w:shd w:val="clear" w:color="auto" w:fill="B4C6E7" w:themeFill="accent1" w:themeFillTint="66"/>
          </w:tcPr>
          <w:p w14:paraId="5B4A1687" w14:textId="77777777" w:rsidR="00EF7EF6" w:rsidRPr="0033337D" w:rsidRDefault="00EF7EF6" w:rsidP="003476A3">
            <w:pPr>
              <w:rPr>
                <w:b/>
                <w:bCs/>
                <w:lang w:val="en-US"/>
              </w:rPr>
            </w:pPr>
            <w:r w:rsidRPr="0033337D">
              <w:rPr>
                <w:b/>
                <w:bCs/>
                <w:lang w:val="en-US"/>
              </w:rPr>
              <w:t>Clinical Findings</w:t>
            </w:r>
          </w:p>
        </w:tc>
        <w:tc>
          <w:tcPr>
            <w:tcW w:w="2169" w:type="dxa"/>
            <w:shd w:val="clear" w:color="auto" w:fill="B4C6E7" w:themeFill="accent1" w:themeFillTint="66"/>
          </w:tcPr>
          <w:p w14:paraId="444F2670" w14:textId="77777777" w:rsidR="00EF7EF6" w:rsidRPr="0033337D" w:rsidRDefault="00EF7EF6" w:rsidP="003476A3">
            <w:pPr>
              <w:rPr>
                <w:b/>
                <w:bCs/>
                <w:lang w:val="en-US"/>
              </w:rPr>
            </w:pPr>
            <w:r w:rsidRPr="0033337D">
              <w:rPr>
                <w:b/>
                <w:bCs/>
                <w:lang w:val="en-US"/>
              </w:rPr>
              <w:t>Etiology</w:t>
            </w:r>
          </w:p>
        </w:tc>
        <w:tc>
          <w:tcPr>
            <w:tcW w:w="3780" w:type="dxa"/>
            <w:shd w:val="clear" w:color="auto" w:fill="B4C6E7" w:themeFill="accent1" w:themeFillTint="66"/>
          </w:tcPr>
          <w:p w14:paraId="2B827805" w14:textId="77777777" w:rsidR="00EF7EF6" w:rsidRPr="0033337D" w:rsidRDefault="00EF7EF6" w:rsidP="003476A3">
            <w:pPr>
              <w:rPr>
                <w:b/>
                <w:bCs/>
                <w:lang w:val="en-US"/>
              </w:rPr>
            </w:pPr>
            <w:r w:rsidRPr="0033337D">
              <w:rPr>
                <w:b/>
                <w:bCs/>
                <w:lang w:val="en-US"/>
              </w:rPr>
              <w:t>Evaluation</w:t>
            </w:r>
          </w:p>
        </w:tc>
      </w:tr>
      <w:tr w:rsidR="00EF7EF6" w:rsidRPr="00AA76F4" w14:paraId="17170018" w14:textId="77777777" w:rsidTr="003476A3">
        <w:tc>
          <w:tcPr>
            <w:tcW w:w="1472" w:type="dxa"/>
            <w:shd w:val="clear" w:color="auto" w:fill="D9E2F3" w:themeFill="accent1" w:themeFillTint="33"/>
          </w:tcPr>
          <w:p w14:paraId="778CEEEF" w14:textId="77777777" w:rsidR="00EF7EF6" w:rsidRPr="0033337D" w:rsidRDefault="00EF7EF6" w:rsidP="003476A3">
            <w:pPr>
              <w:rPr>
                <w:lang w:val="en-US"/>
              </w:rPr>
            </w:pPr>
            <w:r w:rsidRPr="0033337D">
              <w:rPr>
                <w:lang w:val="en-US"/>
              </w:rPr>
              <w:t>Cushing Syndrome</w:t>
            </w:r>
          </w:p>
        </w:tc>
        <w:tc>
          <w:tcPr>
            <w:tcW w:w="4189" w:type="dxa"/>
          </w:tcPr>
          <w:p w14:paraId="74B73A83" w14:textId="77777777" w:rsidR="00EF7EF6" w:rsidRPr="0033337D" w:rsidRDefault="00EF7EF6" w:rsidP="003476A3">
            <w:pPr>
              <w:rPr>
                <w:lang w:val="en-US"/>
              </w:rPr>
            </w:pPr>
            <w:r w:rsidRPr="0033337D">
              <w:rPr>
                <w:lang w:val="en-US"/>
              </w:rPr>
              <w:t>Hypercortisolism:</w:t>
            </w:r>
          </w:p>
          <w:p w14:paraId="344C9ED0" w14:textId="77777777" w:rsidR="00EF7EF6" w:rsidRPr="0033337D" w:rsidRDefault="00EF7EF6" w:rsidP="003476A3">
            <w:pPr>
              <w:rPr>
                <w:lang w:val="en-US"/>
              </w:rPr>
            </w:pPr>
            <w:r w:rsidRPr="0033337D">
              <w:rPr>
                <w:lang w:val="en-US"/>
              </w:rPr>
              <w:t>Mood disturbance, moon facies, osteoporosis, HTN, central obesity, facial plethora, skin wrinkling/bruising/striae/ulcers, amenorrhea,</w:t>
            </w:r>
          </w:p>
        </w:tc>
        <w:tc>
          <w:tcPr>
            <w:tcW w:w="2169" w:type="dxa"/>
          </w:tcPr>
          <w:p w14:paraId="7A7568B3" w14:textId="77777777" w:rsidR="00EF7EF6" w:rsidRPr="0033337D" w:rsidRDefault="00EF7EF6" w:rsidP="003476A3">
            <w:pPr>
              <w:rPr>
                <w:lang w:val="en-US"/>
              </w:rPr>
            </w:pPr>
            <w:r w:rsidRPr="0033337D">
              <w:rPr>
                <w:lang w:val="en-US"/>
              </w:rPr>
              <w:t>Excess cortisol</w:t>
            </w:r>
          </w:p>
          <w:p w14:paraId="053EA4C0" w14:textId="77777777" w:rsidR="00EF7EF6" w:rsidRPr="0033337D" w:rsidRDefault="00EF7EF6" w:rsidP="003476A3">
            <w:pPr>
              <w:rPr>
                <w:lang w:val="en-US"/>
              </w:rPr>
            </w:pPr>
          </w:p>
          <w:p w14:paraId="4F4307D5" w14:textId="77777777" w:rsidR="00EF7EF6" w:rsidRPr="0033337D" w:rsidRDefault="00EF7EF6" w:rsidP="003476A3">
            <w:pPr>
              <w:rPr>
                <w:lang w:val="en-US"/>
              </w:rPr>
            </w:pPr>
            <w:r w:rsidRPr="0033337D">
              <w:rPr>
                <w:lang w:val="en-US"/>
              </w:rPr>
              <w:t>ACTH-dependent: pituitary adenoma, carcinoid tumors</w:t>
            </w:r>
          </w:p>
          <w:p w14:paraId="5990450D" w14:textId="77777777" w:rsidR="00EF7EF6" w:rsidRPr="0033337D" w:rsidRDefault="00EF7EF6" w:rsidP="003476A3">
            <w:pPr>
              <w:rPr>
                <w:lang w:val="en-US"/>
              </w:rPr>
            </w:pPr>
          </w:p>
          <w:p w14:paraId="0EB5F94A" w14:textId="77777777" w:rsidR="00EF7EF6" w:rsidRPr="0033337D" w:rsidRDefault="00EF7EF6" w:rsidP="003476A3">
            <w:pPr>
              <w:rPr>
                <w:lang w:val="en-US"/>
              </w:rPr>
            </w:pPr>
            <w:r w:rsidRPr="0033337D">
              <w:rPr>
                <w:lang w:val="en-US"/>
              </w:rPr>
              <w:t>ACTH-independent: adrenal adenoma, exogenous steroids</w:t>
            </w:r>
          </w:p>
        </w:tc>
        <w:tc>
          <w:tcPr>
            <w:tcW w:w="3780" w:type="dxa"/>
          </w:tcPr>
          <w:p w14:paraId="76293F21" w14:textId="77777777" w:rsidR="00EF7EF6" w:rsidRPr="0033337D" w:rsidRDefault="00EF7EF6" w:rsidP="003476A3">
            <w:pPr>
              <w:rPr>
                <w:lang w:val="en-US"/>
              </w:rPr>
            </w:pPr>
            <w:r w:rsidRPr="0033337D">
              <w:rPr>
                <w:lang w:val="en-US"/>
              </w:rPr>
              <w:t xml:space="preserve">1 mg dexamethasone suppression test + 24 </w:t>
            </w:r>
            <w:proofErr w:type="spellStart"/>
            <w:r w:rsidRPr="0033337D">
              <w:rPr>
                <w:lang w:val="en-US"/>
              </w:rPr>
              <w:t>hr</w:t>
            </w:r>
            <w:proofErr w:type="spellEnd"/>
            <w:r w:rsidRPr="0033337D">
              <w:rPr>
                <w:lang w:val="en-US"/>
              </w:rPr>
              <w:t xml:space="preserve"> urine free cortisol OR Late-night salivary cortisol</w:t>
            </w:r>
          </w:p>
          <w:p w14:paraId="2767DE7C" w14:textId="77777777" w:rsidR="00EF7EF6" w:rsidRPr="0033337D" w:rsidRDefault="00EF7EF6" w:rsidP="003476A3">
            <w:pPr>
              <w:rPr>
                <w:lang w:val="en-US"/>
              </w:rPr>
            </w:pPr>
          </w:p>
          <w:p w14:paraId="56CEFA83" w14:textId="77777777" w:rsidR="00EF7EF6" w:rsidRPr="0033337D" w:rsidRDefault="00EF7EF6" w:rsidP="003476A3">
            <w:pPr>
              <w:rPr>
                <w:lang w:val="en-US"/>
              </w:rPr>
            </w:pPr>
            <w:r w:rsidRPr="0033337D">
              <w:rPr>
                <w:lang w:val="en-US"/>
              </w:rPr>
              <w:t>If 2/3 positive -&gt; ACTH</w:t>
            </w:r>
          </w:p>
          <w:p w14:paraId="5D6D47A8" w14:textId="77777777" w:rsidR="00EF7EF6" w:rsidRPr="0033337D" w:rsidRDefault="00EF7EF6" w:rsidP="003476A3">
            <w:pPr>
              <w:rPr>
                <w:lang w:val="en-US"/>
              </w:rPr>
            </w:pPr>
            <w:r w:rsidRPr="0033337D">
              <w:rPr>
                <w:lang w:val="en-US"/>
              </w:rPr>
              <w:t>Low ACTH -&gt; MRI/CT Abdomen for adrenal tumor</w:t>
            </w:r>
          </w:p>
          <w:p w14:paraId="4462F097" w14:textId="77777777" w:rsidR="00EF7EF6" w:rsidRPr="0033337D" w:rsidRDefault="00EF7EF6" w:rsidP="003476A3">
            <w:pPr>
              <w:rPr>
                <w:lang w:val="en-US"/>
              </w:rPr>
            </w:pPr>
            <w:r w:rsidRPr="0033337D">
              <w:rPr>
                <w:lang w:val="en-US"/>
              </w:rPr>
              <w:t xml:space="preserve">Hi ACTH -&gt; High-dose suppression test </w:t>
            </w:r>
          </w:p>
          <w:p w14:paraId="22B4B4A9" w14:textId="77777777" w:rsidR="00EF7EF6" w:rsidRPr="0033337D" w:rsidRDefault="00EF7EF6" w:rsidP="003476A3">
            <w:pPr>
              <w:rPr>
                <w:lang w:val="en-US"/>
              </w:rPr>
            </w:pPr>
            <w:r w:rsidRPr="0033337D">
              <w:rPr>
                <w:lang w:val="en-US"/>
              </w:rPr>
              <w:t>HDST neg -&gt; CT pan scan for ectopic ACTH source</w:t>
            </w:r>
          </w:p>
          <w:p w14:paraId="09838F24" w14:textId="77777777" w:rsidR="00EF7EF6" w:rsidRPr="0033337D" w:rsidRDefault="00EF7EF6" w:rsidP="003476A3">
            <w:pPr>
              <w:rPr>
                <w:lang w:val="en-US"/>
              </w:rPr>
            </w:pPr>
            <w:r w:rsidRPr="0033337D">
              <w:rPr>
                <w:lang w:val="en-US"/>
              </w:rPr>
              <w:t xml:space="preserve">HDST pos -&gt; MRI/CT for Cushing’s </w:t>
            </w:r>
            <w:proofErr w:type="spellStart"/>
            <w:r w:rsidRPr="0033337D">
              <w:rPr>
                <w:lang w:val="en-US"/>
              </w:rPr>
              <w:t>dz</w:t>
            </w:r>
            <w:proofErr w:type="spellEnd"/>
          </w:p>
        </w:tc>
      </w:tr>
      <w:tr w:rsidR="00EF7EF6" w:rsidRPr="00AA76F4" w14:paraId="092445B0" w14:textId="77777777" w:rsidTr="003476A3">
        <w:tc>
          <w:tcPr>
            <w:tcW w:w="1472" w:type="dxa"/>
            <w:shd w:val="clear" w:color="auto" w:fill="D9E2F3" w:themeFill="accent1" w:themeFillTint="33"/>
          </w:tcPr>
          <w:p w14:paraId="686B4C0B" w14:textId="77777777" w:rsidR="00EF7EF6" w:rsidRPr="0033337D" w:rsidRDefault="00EF7EF6" w:rsidP="003476A3">
            <w:pPr>
              <w:rPr>
                <w:lang w:val="en-US"/>
              </w:rPr>
            </w:pPr>
            <w:r w:rsidRPr="0033337D">
              <w:rPr>
                <w:lang w:val="en-US"/>
              </w:rPr>
              <w:t>Multiple Endocrine Neoplasia, Type 1</w:t>
            </w:r>
          </w:p>
        </w:tc>
        <w:tc>
          <w:tcPr>
            <w:tcW w:w="4189" w:type="dxa"/>
          </w:tcPr>
          <w:p w14:paraId="77512C17" w14:textId="77777777" w:rsidR="00EF7EF6" w:rsidRPr="0033337D" w:rsidRDefault="00EF7EF6" w:rsidP="003476A3">
            <w:pPr>
              <w:rPr>
                <w:lang w:val="en-US"/>
              </w:rPr>
            </w:pPr>
            <w:r w:rsidRPr="0033337D">
              <w:rPr>
                <w:noProof/>
                <w:lang w:val="en-US"/>
              </w:rPr>
              <w:drawing>
                <wp:inline distT="0" distB="0" distL="0" distR="0" wp14:anchorId="363BFD1A" wp14:editId="3669A823">
                  <wp:extent cx="2486972" cy="2130088"/>
                  <wp:effectExtent l="0" t="0" r="8890" b="3810"/>
                  <wp:docPr id="18627946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00878" cy="2141999"/>
                          </a:xfrm>
                          <a:prstGeom prst="rect">
                            <a:avLst/>
                          </a:prstGeom>
                          <a:noFill/>
                        </pic:spPr>
                      </pic:pic>
                    </a:graphicData>
                  </a:graphic>
                </wp:inline>
              </w:drawing>
            </w:r>
          </w:p>
        </w:tc>
        <w:tc>
          <w:tcPr>
            <w:tcW w:w="2169" w:type="dxa"/>
          </w:tcPr>
          <w:p w14:paraId="0015765B" w14:textId="77777777" w:rsidR="00EF7EF6" w:rsidRPr="0033337D" w:rsidRDefault="00EF7EF6" w:rsidP="003476A3">
            <w:pPr>
              <w:rPr>
                <w:lang w:val="en-US"/>
              </w:rPr>
            </w:pPr>
            <w:r w:rsidRPr="0033337D">
              <w:rPr>
                <w:lang w:val="en-US"/>
              </w:rPr>
              <w:t>MEN1 gene mutation (though not required for clinical diagnosis)</w:t>
            </w:r>
          </w:p>
          <w:p w14:paraId="526A283F" w14:textId="77777777" w:rsidR="00EF7EF6" w:rsidRPr="0033337D" w:rsidRDefault="00EF7EF6" w:rsidP="003476A3">
            <w:pPr>
              <w:rPr>
                <w:lang w:val="en-US"/>
              </w:rPr>
            </w:pPr>
          </w:p>
          <w:p w14:paraId="4D96D2A7" w14:textId="77777777" w:rsidR="00EF7EF6" w:rsidRPr="00AA76F4" w:rsidRDefault="00EF7EF6" w:rsidP="003476A3">
            <w:pPr>
              <w:tabs>
                <w:tab w:val="right" w:pos="1854"/>
              </w:tabs>
            </w:pPr>
            <w:proofErr w:type="spellStart"/>
            <w:r w:rsidRPr="00AA76F4">
              <w:t>Pituitary</w:t>
            </w:r>
            <w:proofErr w:type="spellEnd"/>
            <w:r w:rsidRPr="00AA76F4">
              <w:t>: adenoma (Cushing/</w:t>
            </w:r>
            <w:proofErr w:type="spellStart"/>
            <w:r w:rsidRPr="00AA76F4">
              <w:t>Acromegaly</w:t>
            </w:r>
            <w:proofErr w:type="spellEnd"/>
            <w:r w:rsidRPr="00AA76F4">
              <w:t xml:space="preserve">), prolactinoma </w:t>
            </w:r>
            <w:r w:rsidRPr="00AA76F4">
              <w:tab/>
            </w:r>
          </w:p>
          <w:p w14:paraId="2E1C2903" w14:textId="77777777" w:rsidR="00EF7EF6" w:rsidRPr="00AA76F4" w:rsidRDefault="00EF7EF6" w:rsidP="003476A3"/>
          <w:p w14:paraId="095E117D" w14:textId="77777777" w:rsidR="00EF7EF6" w:rsidRPr="00AA76F4" w:rsidRDefault="00EF7EF6" w:rsidP="003476A3">
            <w:proofErr w:type="spellStart"/>
            <w:r w:rsidRPr="00AA76F4">
              <w:t>Parathyroid</w:t>
            </w:r>
            <w:proofErr w:type="spellEnd"/>
            <w:r w:rsidRPr="00AA76F4">
              <w:t>: adenoma</w:t>
            </w:r>
          </w:p>
          <w:p w14:paraId="78D1A121" w14:textId="77777777" w:rsidR="00EF7EF6" w:rsidRPr="00AA76F4" w:rsidRDefault="00EF7EF6" w:rsidP="003476A3"/>
          <w:p w14:paraId="1D1F5C16" w14:textId="77777777" w:rsidR="00EF7EF6" w:rsidRPr="00AA76F4" w:rsidRDefault="00EF7EF6" w:rsidP="003476A3">
            <w:proofErr w:type="spellStart"/>
            <w:r w:rsidRPr="00AA76F4">
              <w:t>Pancreatic</w:t>
            </w:r>
            <w:proofErr w:type="spellEnd"/>
            <w:r w:rsidRPr="00AA76F4">
              <w:t xml:space="preserve">: </w:t>
            </w:r>
            <w:proofErr w:type="spellStart"/>
            <w:r w:rsidRPr="00AA76F4">
              <w:t>gastrinoma</w:t>
            </w:r>
            <w:proofErr w:type="spellEnd"/>
            <w:r w:rsidRPr="00AA76F4">
              <w:t xml:space="preserve">, insulinoma, </w:t>
            </w:r>
            <w:proofErr w:type="spellStart"/>
            <w:r w:rsidRPr="00AA76F4">
              <w:t>VIPoma</w:t>
            </w:r>
            <w:proofErr w:type="spellEnd"/>
            <w:r w:rsidRPr="00AA76F4">
              <w:t xml:space="preserve">, </w:t>
            </w:r>
            <w:proofErr w:type="spellStart"/>
            <w:r w:rsidRPr="00AA76F4">
              <w:t>carcinoid</w:t>
            </w:r>
            <w:proofErr w:type="spellEnd"/>
          </w:p>
        </w:tc>
        <w:tc>
          <w:tcPr>
            <w:tcW w:w="3780" w:type="dxa"/>
          </w:tcPr>
          <w:p w14:paraId="571C7D73" w14:textId="77777777" w:rsidR="00EF7EF6" w:rsidRPr="0033337D" w:rsidRDefault="00EF7EF6" w:rsidP="003476A3">
            <w:pPr>
              <w:rPr>
                <w:lang w:val="en-US"/>
              </w:rPr>
            </w:pPr>
            <w:r w:rsidRPr="0033337D">
              <w:rPr>
                <w:lang w:val="en-US"/>
              </w:rPr>
              <w:t>Diagnosis requires 2 or more primary MEN1 tumor types OR 1 MEN1 associated tumor in family members</w:t>
            </w:r>
          </w:p>
          <w:p w14:paraId="7B058D39" w14:textId="77777777" w:rsidR="00EF7EF6" w:rsidRPr="0033337D" w:rsidRDefault="00EF7EF6" w:rsidP="003476A3">
            <w:pPr>
              <w:rPr>
                <w:lang w:val="en-US"/>
              </w:rPr>
            </w:pPr>
          </w:p>
          <w:p w14:paraId="1F07CBDB" w14:textId="77777777" w:rsidR="00EF7EF6" w:rsidRPr="0033337D" w:rsidRDefault="00EF7EF6" w:rsidP="003476A3">
            <w:pPr>
              <w:rPr>
                <w:lang w:val="en-US"/>
              </w:rPr>
            </w:pPr>
            <w:r w:rsidRPr="0033337D">
              <w:rPr>
                <w:lang w:val="en-US"/>
              </w:rPr>
              <w:t xml:space="preserve">Genetic testing if suspected as above, multiple pancreatic NETs, FH or PH of other endocrinopathies, or pts &lt;40 with </w:t>
            </w:r>
            <w:proofErr w:type="spellStart"/>
            <w:r w:rsidRPr="0033337D">
              <w:rPr>
                <w:lang w:val="en-US"/>
              </w:rPr>
              <w:t>gastrinomas</w:t>
            </w:r>
            <w:proofErr w:type="spellEnd"/>
            <w:r w:rsidRPr="0033337D">
              <w:rPr>
                <w:lang w:val="en-US"/>
              </w:rPr>
              <w:t>/insulinomas/</w:t>
            </w:r>
            <w:proofErr w:type="spellStart"/>
            <w:r w:rsidRPr="0033337D">
              <w:rPr>
                <w:lang w:val="en-US"/>
              </w:rPr>
              <w:t>etc</w:t>
            </w:r>
            <w:proofErr w:type="spellEnd"/>
          </w:p>
        </w:tc>
      </w:tr>
      <w:tr w:rsidR="00EF7EF6" w:rsidRPr="00AA76F4" w14:paraId="1DD140A2" w14:textId="77777777" w:rsidTr="003476A3">
        <w:tc>
          <w:tcPr>
            <w:tcW w:w="1472" w:type="dxa"/>
            <w:shd w:val="clear" w:color="auto" w:fill="D9E2F3" w:themeFill="accent1" w:themeFillTint="33"/>
          </w:tcPr>
          <w:p w14:paraId="4F921C18" w14:textId="77777777" w:rsidR="00EF7EF6" w:rsidRPr="0033337D" w:rsidRDefault="00EF7EF6" w:rsidP="003476A3">
            <w:pPr>
              <w:rPr>
                <w:lang w:val="en-US"/>
              </w:rPr>
            </w:pPr>
            <w:r w:rsidRPr="0033337D">
              <w:rPr>
                <w:lang w:val="en-US"/>
              </w:rPr>
              <w:t>Hypoglycemia in non-T2DM</w:t>
            </w:r>
          </w:p>
        </w:tc>
        <w:tc>
          <w:tcPr>
            <w:tcW w:w="4189" w:type="dxa"/>
          </w:tcPr>
          <w:p w14:paraId="334CB689" w14:textId="77777777" w:rsidR="00EF7EF6" w:rsidRPr="0033337D" w:rsidRDefault="00EF7EF6" w:rsidP="003476A3">
            <w:pPr>
              <w:rPr>
                <w:lang w:val="en-US"/>
              </w:rPr>
            </w:pPr>
            <w:r w:rsidRPr="0033337D">
              <w:rPr>
                <w:lang w:val="en-US"/>
              </w:rPr>
              <w:t xml:space="preserve">Whipple’s Triad: Fasting BG &lt; 55, neuroglycopenia, resolution of </w:t>
            </w:r>
            <w:proofErr w:type="spellStart"/>
            <w:r w:rsidRPr="0033337D">
              <w:rPr>
                <w:lang w:val="en-US"/>
              </w:rPr>
              <w:t>sxs</w:t>
            </w:r>
            <w:proofErr w:type="spellEnd"/>
            <w:r w:rsidRPr="0033337D">
              <w:rPr>
                <w:lang w:val="en-US"/>
              </w:rPr>
              <w:t xml:space="preserve"> with PO glucose</w:t>
            </w:r>
          </w:p>
          <w:p w14:paraId="21037C3D" w14:textId="77777777" w:rsidR="00EF7EF6" w:rsidRPr="0033337D" w:rsidRDefault="00EF7EF6" w:rsidP="003476A3">
            <w:pPr>
              <w:rPr>
                <w:lang w:val="en-US"/>
              </w:rPr>
            </w:pPr>
            <w:r w:rsidRPr="0033337D">
              <w:rPr>
                <w:lang w:val="en-US"/>
              </w:rPr>
              <w:t>OR</w:t>
            </w:r>
          </w:p>
          <w:p w14:paraId="1DC1FB2A" w14:textId="77777777" w:rsidR="00EF7EF6" w:rsidRPr="0033337D" w:rsidRDefault="00EF7EF6" w:rsidP="003476A3">
            <w:pPr>
              <w:rPr>
                <w:lang w:val="en-US"/>
              </w:rPr>
            </w:pPr>
            <w:r w:rsidRPr="0033337D">
              <w:rPr>
                <w:lang w:val="en-US"/>
              </w:rPr>
              <w:t xml:space="preserve">Fasting BG &lt; 45 + neuroglycopenia (neuro </w:t>
            </w:r>
            <w:proofErr w:type="spellStart"/>
            <w:r w:rsidRPr="0033337D">
              <w:rPr>
                <w:lang w:val="en-US"/>
              </w:rPr>
              <w:t>sxs</w:t>
            </w:r>
            <w:proofErr w:type="spellEnd"/>
            <w:r w:rsidRPr="0033337D">
              <w:rPr>
                <w:lang w:val="en-US"/>
              </w:rPr>
              <w:t>, e.g. confusion)</w:t>
            </w:r>
          </w:p>
        </w:tc>
        <w:tc>
          <w:tcPr>
            <w:tcW w:w="2169" w:type="dxa"/>
          </w:tcPr>
          <w:p w14:paraId="35CD4D48" w14:textId="77777777" w:rsidR="00EF7EF6" w:rsidRPr="0033337D" w:rsidRDefault="00EF7EF6" w:rsidP="003476A3">
            <w:pPr>
              <w:rPr>
                <w:lang w:val="en-US"/>
              </w:rPr>
            </w:pPr>
            <w:r w:rsidRPr="0033337D">
              <w:rPr>
                <w:lang w:val="en-US"/>
              </w:rPr>
              <w:t>Exogenous insulin use</w:t>
            </w:r>
          </w:p>
          <w:p w14:paraId="201A8086" w14:textId="77777777" w:rsidR="00EF7EF6" w:rsidRPr="0033337D" w:rsidRDefault="00EF7EF6" w:rsidP="003476A3">
            <w:pPr>
              <w:rPr>
                <w:lang w:val="en-US"/>
              </w:rPr>
            </w:pPr>
            <w:r w:rsidRPr="0033337D">
              <w:rPr>
                <w:lang w:val="en-US"/>
              </w:rPr>
              <w:t>Insulinoma</w:t>
            </w:r>
          </w:p>
          <w:p w14:paraId="33C16574" w14:textId="77777777" w:rsidR="00EF7EF6" w:rsidRPr="0033337D" w:rsidRDefault="00EF7EF6" w:rsidP="003476A3">
            <w:pPr>
              <w:rPr>
                <w:lang w:val="en-US"/>
              </w:rPr>
            </w:pPr>
            <w:r w:rsidRPr="0033337D">
              <w:rPr>
                <w:lang w:val="en-US"/>
              </w:rPr>
              <w:t>Diminished PO intake</w:t>
            </w:r>
          </w:p>
        </w:tc>
        <w:tc>
          <w:tcPr>
            <w:tcW w:w="3780" w:type="dxa"/>
          </w:tcPr>
          <w:p w14:paraId="1D5DE5A4" w14:textId="77777777" w:rsidR="00EF7EF6" w:rsidRPr="0033337D" w:rsidRDefault="00EF7EF6" w:rsidP="003476A3">
            <w:pPr>
              <w:rPr>
                <w:lang w:val="en-US"/>
              </w:rPr>
            </w:pPr>
            <w:r w:rsidRPr="0033337D">
              <w:rPr>
                <w:lang w:val="en-US"/>
              </w:rPr>
              <w:t>72-hour fast in those for whom cause isn’t obvious (protocols vary)</w:t>
            </w:r>
          </w:p>
          <w:p w14:paraId="363F7788" w14:textId="77777777" w:rsidR="00EF7EF6" w:rsidRPr="0033337D" w:rsidRDefault="00EF7EF6" w:rsidP="003476A3">
            <w:pPr>
              <w:rPr>
                <w:lang w:val="en-US"/>
              </w:rPr>
            </w:pPr>
          </w:p>
          <w:p w14:paraId="3BD963AA" w14:textId="77777777" w:rsidR="00EF7EF6" w:rsidRPr="0033337D" w:rsidRDefault="00EF7EF6" w:rsidP="003476A3">
            <w:pPr>
              <w:rPr>
                <w:lang w:val="en-US"/>
              </w:rPr>
            </w:pPr>
            <w:r w:rsidRPr="0033337D">
              <w:rPr>
                <w:lang w:val="en-US"/>
              </w:rPr>
              <w:t xml:space="preserve">BMP, C-peptide, Insulin, Proinsulin, </w:t>
            </w:r>
            <w:proofErr w:type="spellStart"/>
            <w:r w:rsidRPr="0033337D">
              <w:rPr>
                <w:lang w:val="en-US"/>
              </w:rPr>
              <w:t>bHB</w:t>
            </w:r>
            <w:proofErr w:type="spellEnd"/>
          </w:p>
        </w:tc>
      </w:tr>
      <w:tr w:rsidR="00EF7EF6" w:rsidRPr="00AA76F4" w14:paraId="5863E481" w14:textId="77777777" w:rsidTr="003476A3">
        <w:tc>
          <w:tcPr>
            <w:tcW w:w="1472" w:type="dxa"/>
            <w:shd w:val="clear" w:color="auto" w:fill="D9E2F3" w:themeFill="accent1" w:themeFillTint="33"/>
          </w:tcPr>
          <w:p w14:paraId="7FA95273" w14:textId="77777777" w:rsidR="00EF7EF6" w:rsidRPr="0033337D" w:rsidRDefault="00EF7EF6" w:rsidP="003476A3">
            <w:pPr>
              <w:rPr>
                <w:lang w:val="en-US"/>
              </w:rPr>
            </w:pPr>
            <w:r w:rsidRPr="0033337D">
              <w:rPr>
                <w:lang w:val="en-US"/>
              </w:rPr>
              <w:t>Euglycemic DKA</w:t>
            </w:r>
          </w:p>
        </w:tc>
        <w:tc>
          <w:tcPr>
            <w:tcW w:w="4189" w:type="dxa"/>
          </w:tcPr>
          <w:p w14:paraId="1DCD108C" w14:textId="77777777" w:rsidR="00EF7EF6" w:rsidRPr="0033337D" w:rsidRDefault="00EF7EF6" w:rsidP="003476A3">
            <w:pPr>
              <w:rPr>
                <w:lang w:val="en-US"/>
              </w:rPr>
            </w:pPr>
            <w:r w:rsidRPr="0033337D">
              <w:rPr>
                <w:lang w:val="en-US"/>
              </w:rPr>
              <w:t xml:space="preserve">HAGMA + elevated </w:t>
            </w:r>
            <w:proofErr w:type="spellStart"/>
            <w:r w:rsidRPr="0033337D">
              <w:rPr>
                <w:lang w:val="en-US"/>
              </w:rPr>
              <w:t>bHB</w:t>
            </w:r>
            <w:proofErr w:type="spellEnd"/>
            <w:r w:rsidRPr="0033337D">
              <w:rPr>
                <w:lang w:val="en-US"/>
              </w:rPr>
              <w:t xml:space="preserve"> + urinary ketones</w:t>
            </w:r>
          </w:p>
          <w:p w14:paraId="5F008D9E" w14:textId="77777777" w:rsidR="00EF7EF6" w:rsidRPr="0033337D" w:rsidRDefault="00EF7EF6" w:rsidP="003476A3">
            <w:pPr>
              <w:rPr>
                <w:lang w:val="en-US"/>
              </w:rPr>
            </w:pPr>
            <w:r w:rsidRPr="0033337D">
              <w:rPr>
                <w:lang w:val="en-US"/>
              </w:rPr>
              <w:t>T1DM or T2DM</w:t>
            </w:r>
          </w:p>
          <w:p w14:paraId="3345E088" w14:textId="77777777" w:rsidR="00EF7EF6" w:rsidRPr="0033337D" w:rsidRDefault="00EF7EF6" w:rsidP="003476A3">
            <w:pPr>
              <w:rPr>
                <w:lang w:val="en-US"/>
              </w:rPr>
            </w:pPr>
            <w:r w:rsidRPr="0033337D">
              <w:rPr>
                <w:lang w:val="en-US"/>
              </w:rPr>
              <w:t>Taking an SGLT2i</w:t>
            </w:r>
          </w:p>
        </w:tc>
        <w:tc>
          <w:tcPr>
            <w:tcW w:w="2169" w:type="dxa"/>
          </w:tcPr>
          <w:p w14:paraId="1AC39E18" w14:textId="77777777" w:rsidR="00EF7EF6" w:rsidRPr="0033337D" w:rsidRDefault="00EF7EF6" w:rsidP="003476A3">
            <w:pPr>
              <w:rPr>
                <w:lang w:val="en-US"/>
              </w:rPr>
            </w:pPr>
            <w:r w:rsidRPr="0033337D">
              <w:rPr>
                <w:lang w:val="en-US"/>
              </w:rPr>
              <w:t>Increased glycosuria and diuresis + Increased glucagon -&gt; maintained decreased insulin state &amp; increased lipolysis/ketogenesis</w:t>
            </w:r>
          </w:p>
          <w:p w14:paraId="5D94CCA5" w14:textId="77777777" w:rsidR="00EF7EF6" w:rsidRPr="0033337D" w:rsidRDefault="00EF7EF6" w:rsidP="003476A3">
            <w:pPr>
              <w:rPr>
                <w:lang w:val="en-US"/>
              </w:rPr>
            </w:pPr>
            <w:r w:rsidRPr="0033337D">
              <w:rPr>
                <w:lang w:val="en-US"/>
              </w:rPr>
              <w:t>Decreased renal ketone clearance</w:t>
            </w:r>
          </w:p>
          <w:p w14:paraId="307BAC2F" w14:textId="77777777" w:rsidR="00EF7EF6" w:rsidRPr="0033337D" w:rsidRDefault="00EF7EF6" w:rsidP="003476A3">
            <w:pPr>
              <w:rPr>
                <w:lang w:val="en-US"/>
              </w:rPr>
            </w:pPr>
            <w:r w:rsidRPr="0033337D">
              <w:rPr>
                <w:lang w:val="en-US"/>
              </w:rPr>
              <w:t>Euglycemia maintained via kidneys</w:t>
            </w:r>
          </w:p>
        </w:tc>
        <w:tc>
          <w:tcPr>
            <w:tcW w:w="3780" w:type="dxa"/>
          </w:tcPr>
          <w:p w14:paraId="1389638A" w14:textId="77777777" w:rsidR="00EF7EF6" w:rsidRPr="0033337D" w:rsidRDefault="00EF7EF6" w:rsidP="003476A3">
            <w:pPr>
              <w:rPr>
                <w:lang w:val="en-US"/>
              </w:rPr>
            </w:pPr>
            <w:r w:rsidRPr="0033337D">
              <w:rPr>
                <w:lang w:val="en-US"/>
              </w:rPr>
              <w:t>BMP</w:t>
            </w:r>
          </w:p>
          <w:p w14:paraId="18BC5E28" w14:textId="77777777" w:rsidR="00EF7EF6" w:rsidRPr="0033337D" w:rsidRDefault="00EF7EF6" w:rsidP="003476A3">
            <w:pPr>
              <w:rPr>
                <w:lang w:val="en-US"/>
              </w:rPr>
            </w:pPr>
            <w:r w:rsidRPr="0033337D">
              <w:rPr>
                <w:lang w:val="en-US"/>
              </w:rPr>
              <w:t>Beta-Hydroxybutyrate</w:t>
            </w:r>
          </w:p>
          <w:p w14:paraId="0D74E0C7" w14:textId="77777777" w:rsidR="00EF7EF6" w:rsidRPr="0033337D" w:rsidRDefault="00EF7EF6" w:rsidP="003476A3">
            <w:pPr>
              <w:rPr>
                <w:lang w:val="en-US"/>
              </w:rPr>
            </w:pPr>
            <w:r w:rsidRPr="0033337D">
              <w:rPr>
                <w:lang w:val="en-US"/>
              </w:rPr>
              <w:t>UA</w:t>
            </w:r>
          </w:p>
          <w:p w14:paraId="57DFE744" w14:textId="77777777" w:rsidR="00EF7EF6" w:rsidRPr="0033337D" w:rsidRDefault="00EF7EF6" w:rsidP="003476A3">
            <w:pPr>
              <w:rPr>
                <w:lang w:val="en-US"/>
              </w:rPr>
            </w:pPr>
            <w:r w:rsidRPr="0033337D">
              <w:rPr>
                <w:lang w:val="en-US"/>
              </w:rPr>
              <w:t>Med Rec</w:t>
            </w:r>
          </w:p>
          <w:p w14:paraId="43B805A7" w14:textId="77777777" w:rsidR="00EF7EF6" w:rsidRPr="0033337D" w:rsidRDefault="00EF7EF6" w:rsidP="003476A3">
            <w:pPr>
              <w:rPr>
                <w:lang w:val="en-US"/>
              </w:rPr>
            </w:pPr>
          </w:p>
          <w:p w14:paraId="05BDAB5E" w14:textId="77777777" w:rsidR="00EF7EF6" w:rsidRPr="0033337D" w:rsidRDefault="00EF7EF6" w:rsidP="003476A3">
            <w:pPr>
              <w:rPr>
                <w:lang w:val="en-US"/>
              </w:rPr>
            </w:pPr>
            <w:r w:rsidRPr="0033337D">
              <w:rPr>
                <w:lang w:val="en-US"/>
              </w:rPr>
              <w:t>Managed like usual DKA and discontinuation of SGLT2i (update EMR)</w:t>
            </w:r>
          </w:p>
        </w:tc>
      </w:tr>
    </w:tbl>
    <w:p w14:paraId="0B41FAEA" w14:textId="77777777" w:rsidR="00EF7EF6" w:rsidRPr="0033337D" w:rsidRDefault="00EF7EF6" w:rsidP="00EF7EF6">
      <w:pPr>
        <w:rPr>
          <w:b/>
          <w:bCs/>
          <w:lang w:val="en-US"/>
        </w:rPr>
      </w:pPr>
    </w:p>
    <w:p w14:paraId="7D439282" w14:textId="77777777" w:rsidR="00EF7EF6" w:rsidRPr="0033337D" w:rsidRDefault="00EF7EF6" w:rsidP="00EF7EF6">
      <w:pPr>
        <w:rPr>
          <w:b/>
          <w:bCs/>
          <w:lang w:val="en-US"/>
        </w:rPr>
      </w:pPr>
    </w:p>
    <w:p w14:paraId="24588B93" w14:textId="77777777" w:rsidR="00EF7EF6" w:rsidRPr="0033337D" w:rsidRDefault="00EF7EF6" w:rsidP="00EF7EF6">
      <w:pPr>
        <w:rPr>
          <w:b/>
          <w:bCs/>
          <w:lang w:val="en-US"/>
        </w:rPr>
      </w:pPr>
    </w:p>
    <w:p w14:paraId="73EF541A" w14:textId="77777777" w:rsidR="00EF7EF6" w:rsidRPr="0033337D" w:rsidRDefault="00EF7EF6" w:rsidP="00EF7EF6">
      <w:pPr>
        <w:rPr>
          <w:b/>
          <w:bCs/>
          <w:lang w:val="en-US"/>
        </w:rPr>
      </w:pPr>
    </w:p>
    <w:p w14:paraId="3F7A5125" w14:textId="77777777" w:rsidR="00EF7EF6" w:rsidRPr="0033337D" w:rsidRDefault="00EF7EF6" w:rsidP="00EF7EF6">
      <w:pPr>
        <w:rPr>
          <w:b/>
          <w:bCs/>
          <w:lang w:val="en-US"/>
        </w:rPr>
      </w:pPr>
    </w:p>
    <w:p w14:paraId="5287E144" w14:textId="77777777" w:rsidR="00EF7EF6" w:rsidRPr="0033337D" w:rsidRDefault="00EF7EF6" w:rsidP="00EF7EF6">
      <w:pPr>
        <w:rPr>
          <w:b/>
          <w:bCs/>
          <w:lang w:val="en-US"/>
        </w:rPr>
      </w:pPr>
      <w:r w:rsidRPr="0033337D">
        <w:rPr>
          <w:b/>
          <w:bCs/>
          <w:lang w:val="en-US"/>
        </w:rPr>
        <w:lastRenderedPageBreak/>
        <w:t>Anti-Obesity Meds (Green to highlight our Tricare AOM pathway medications)</w:t>
      </w:r>
    </w:p>
    <w:tbl>
      <w:tblPr>
        <w:tblStyle w:val="TableGrid"/>
        <w:tblW w:w="11430" w:type="dxa"/>
        <w:tblInd w:w="-365" w:type="dxa"/>
        <w:tblLook w:val="04A0" w:firstRow="1" w:lastRow="0" w:firstColumn="1" w:lastColumn="0" w:noHBand="0" w:noVBand="1"/>
      </w:tblPr>
      <w:tblGrid>
        <w:gridCol w:w="2497"/>
        <w:gridCol w:w="1603"/>
        <w:gridCol w:w="923"/>
        <w:gridCol w:w="2014"/>
        <w:gridCol w:w="2597"/>
        <w:gridCol w:w="1796"/>
      </w:tblGrid>
      <w:tr w:rsidR="00EF7EF6" w:rsidRPr="0033337D" w14:paraId="5937C965" w14:textId="77777777" w:rsidTr="003476A3">
        <w:tc>
          <w:tcPr>
            <w:tcW w:w="2520" w:type="dxa"/>
            <w:shd w:val="clear" w:color="auto" w:fill="B4C6E7" w:themeFill="accent1" w:themeFillTint="66"/>
          </w:tcPr>
          <w:p w14:paraId="41D9CBF7" w14:textId="77777777" w:rsidR="00EF7EF6" w:rsidRPr="0033337D" w:rsidRDefault="00EF7EF6" w:rsidP="003476A3">
            <w:pPr>
              <w:rPr>
                <w:b/>
                <w:bCs/>
                <w:lang w:val="en-US"/>
              </w:rPr>
            </w:pPr>
            <w:r w:rsidRPr="0033337D">
              <w:rPr>
                <w:b/>
                <w:bCs/>
                <w:lang w:val="en-US"/>
              </w:rPr>
              <w:t>Agent (Trade Name)</w:t>
            </w:r>
          </w:p>
        </w:tc>
        <w:tc>
          <w:tcPr>
            <w:tcW w:w="1558" w:type="dxa"/>
            <w:shd w:val="clear" w:color="auto" w:fill="B4C6E7" w:themeFill="accent1" w:themeFillTint="66"/>
          </w:tcPr>
          <w:p w14:paraId="5B728989" w14:textId="77777777" w:rsidR="00EF7EF6" w:rsidRPr="0033337D" w:rsidRDefault="00EF7EF6" w:rsidP="003476A3">
            <w:pPr>
              <w:rPr>
                <w:b/>
                <w:bCs/>
                <w:lang w:val="en-US"/>
              </w:rPr>
            </w:pPr>
            <w:r w:rsidRPr="0033337D">
              <w:rPr>
                <w:b/>
                <w:bCs/>
                <w:lang w:val="en-US"/>
              </w:rPr>
              <w:t>MOA &amp; Route</w:t>
            </w:r>
          </w:p>
        </w:tc>
        <w:tc>
          <w:tcPr>
            <w:tcW w:w="924" w:type="dxa"/>
            <w:shd w:val="clear" w:color="auto" w:fill="B4C6E7" w:themeFill="accent1" w:themeFillTint="66"/>
          </w:tcPr>
          <w:p w14:paraId="54133F8F" w14:textId="77777777" w:rsidR="00EF7EF6" w:rsidRPr="0033337D" w:rsidRDefault="00EF7EF6" w:rsidP="003476A3">
            <w:pPr>
              <w:rPr>
                <w:b/>
                <w:bCs/>
                <w:lang w:val="en-US"/>
              </w:rPr>
            </w:pPr>
            <w:r w:rsidRPr="0033337D">
              <w:rPr>
                <w:b/>
                <w:bCs/>
                <w:lang w:val="en-US"/>
              </w:rPr>
              <w:t>%Total Body Weight Loss</w:t>
            </w:r>
          </w:p>
        </w:tc>
        <w:tc>
          <w:tcPr>
            <w:tcW w:w="2018" w:type="dxa"/>
            <w:shd w:val="clear" w:color="auto" w:fill="B4C6E7" w:themeFill="accent1" w:themeFillTint="66"/>
          </w:tcPr>
          <w:p w14:paraId="017A3548" w14:textId="77777777" w:rsidR="00EF7EF6" w:rsidRPr="0033337D" w:rsidRDefault="00EF7EF6" w:rsidP="003476A3">
            <w:pPr>
              <w:rPr>
                <w:b/>
                <w:bCs/>
                <w:lang w:val="en-US"/>
              </w:rPr>
            </w:pPr>
            <w:r w:rsidRPr="0033337D">
              <w:rPr>
                <w:b/>
                <w:bCs/>
                <w:lang w:val="en-US"/>
              </w:rPr>
              <w:t>Contraindications</w:t>
            </w:r>
          </w:p>
        </w:tc>
        <w:tc>
          <w:tcPr>
            <w:tcW w:w="2610" w:type="dxa"/>
            <w:shd w:val="clear" w:color="auto" w:fill="B4C6E7" w:themeFill="accent1" w:themeFillTint="66"/>
          </w:tcPr>
          <w:p w14:paraId="485AC6F3" w14:textId="77777777" w:rsidR="00EF7EF6" w:rsidRPr="0033337D" w:rsidRDefault="00EF7EF6" w:rsidP="003476A3">
            <w:pPr>
              <w:rPr>
                <w:b/>
                <w:bCs/>
                <w:lang w:val="en-US"/>
              </w:rPr>
            </w:pPr>
            <w:r w:rsidRPr="0033337D">
              <w:rPr>
                <w:b/>
                <w:bCs/>
                <w:lang w:val="en-US"/>
              </w:rPr>
              <w:t>Caution/Monitor</w:t>
            </w:r>
          </w:p>
        </w:tc>
        <w:tc>
          <w:tcPr>
            <w:tcW w:w="1800" w:type="dxa"/>
            <w:shd w:val="clear" w:color="auto" w:fill="B4C6E7" w:themeFill="accent1" w:themeFillTint="66"/>
          </w:tcPr>
          <w:p w14:paraId="5D8F302B" w14:textId="77777777" w:rsidR="00EF7EF6" w:rsidRPr="0033337D" w:rsidRDefault="00EF7EF6" w:rsidP="003476A3">
            <w:pPr>
              <w:rPr>
                <w:b/>
                <w:bCs/>
                <w:lang w:val="en-US"/>
              </w:rPr>
            </w:pPr>
            <w:r w:rsidRPr="0033337D">
              <w:rPr>
                <w:b/>
                <w:bCs/>
                <w:lang w:val="en-US"/>
              </w:rPr>
              <w:t>Side Effects</w:t>
            </w:r>
          </w:p>
        </w:tc>
      </w:tr>
      <w:tr w:rsidR="00EF7EF6" w:rsidRPr="00AA76F4" w14:paraId="670D7FB4" w14:textId="77777777" w:rsidTr="003476A3">
        <w:tc>
          <w:tcPr>
            <w:tcW w:w="2520" w:type="dxa"/>
            <w:shd w:val="clear" w:color="auto" w:fill="E2EFD9" w:themeFill="accent6" w:themeFillTint="33"/>
          </w:tcPr>
          <w:p w14:paraId="4C36177C" w14:textId="77777777" w:rsidR="00EF7EF6" w:rsidRPr="0033337D" w:rsidRDefault="00EF7EF6" w:rsidP="003476A3">
            <w:pPr>
              <w:pStyle w:val="NormalWeb"/>
              <w:spacing w:before="0" w:beforeAutospacing="0" w:after="0" w:afterAutospacing="0"/>
              <w:rPr>
                <w:rFonts w:asciiTheme="minorHAnsi" w:hAnsiTheme="minorHAnsi" w:cstheme="minorHAnsi"/>
                <w:b/>
                <w:bCs/>
                <w:lang w:val="en-US"/>
              </w:rPr>
            </w:pPr>
            <w:proofErr w:type="spellStart"/>
            <w:r w:rsidRPr="0033337D">
              <w:rPr>
                <w:rFonts w:asciiTheme="minorHAnsi" w:hAnsiTheme="minorHAnsi" w:cstheme="minorHAnsi"/>
                <w:b/>
                <w:bCs/>
                <w:kern w:val="24"/>
                <w:lang w:val="en-US"/>
              </w:rPr>
              <w:t>Phetermine</w:t>
            </w:r>
            <w:proofErr w:type="spellEnd"/>
            <w:r w:rsidRPr="0033337D">
              <w:rPr>
                <w:rFonts w:asciiTheme="minorHAnsi" w:hAnsiTheme="minorHAnsi" w:cstheme="minorHAnsi"/>
                <w:b/>
                <w:bCs/>
                <w:kern w:val="24"/>
                <w:lang w:val="en-US"/>
              </w:rPr>
              <w:t xml:space="preserve"> (</w:t>
            </w:r>
            <w:proofErr w:type="spellStart"/>
            <w:r w:rsidRPr="0033337D">
              <w:rPr>
                <w:rFonts w:asciiTheme="minorHAnsi" w:hAnsiTheme="minorHAnsi" w:cstheme="minorHAnsi"/>
                <w:b/>
                <w:bCs/>
                <w:kern w:val="24"/>
                <w:lang w:val="en-US"/>
              </w:rPr>
              <w:t>Apidex</w:t>
            </w:r>
            <w:proofErr w:type="spellEnd"/>
            <w:r w:rsidRPr="0033337D">
              <w:rPr>
                <w:rFonts w:asciiTheme="minorHAnsi" w:hAnsiTheme="minorHAnsi" w:cstheme="minorHAnsi"/>
                <w:b/>
                <w:bCs/>
                <w:kern w:val="24"/>
                <w:lang w:val="en-US"/>
              </w:rPr>
              <w:t xml:space="preserve">-P, </w:t>
            </w:r>
            <w:proofErr w:type="spellStart"/>
            <w:r w:rsidRPr="0033337D">
              <w:rPr>
                <w:rFonts w:asciiTheme="minorHAnsi" w:hAnsiTheme="minorHAnsi" w:cstheme="minorHAnsi"/>
                <w:b/>
                <w:bCs/>
                <w:kern w:val="24"/>
                <w:lang w:val="en-US"/>
              </w:rPr>
              <w:t>Lomaira</w:t>
            </w:r>
            <w:proofErr w:type="spellEnd"/>
            <w:r w:rsidRPr="0033337D">
              <w:rPr>
                <w:rFonts w:asciiTheme="minorHAnsi" w:hAnsiTheme="minorHAnsi" w:cstheme="minorHAnsi"/>
                <w:b/>
                <w:bCs/>
                <w:kern w:val="24"/>
                <w:lang w:val="en-US"/>
              </w:rPr>
              <w:t>)</w:t>
            </w:r>
          </w:p>
          <w:p w14:paraId="522FCA2F"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8mg up to TID</w:t>
            </w:r>
          </w:p>
          <w:p w14:paraId="0E6C5A9F"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15mg</w:t>
            </w:r>
          </w:p>
          <w:p w14:paraId="6DDD4EAA"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30mg</w:t>
            </w:r>
          </w:p>
          <w:p w14:paraId="5E1FC5D8"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37.5mg</w:t>
            </w:r>
          </w:p>
        </w:tc>
        <w:tc>
          <w:tcPr>
            <w:tcW w:w="1558" w:type="dxa"/>
            <w:shd w:val="clear" w:color="auto" w:fill="E2EFD9" w:themeFill="accent6" w:themeFillTint="33"/>
          </w:tcPr>
          <w:p w14:paraId="03F5D381"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 xml:space="preserve">NE-releasing agent; CNS stimulant acting on hypothalamus </w:t>
            </w:r>
          </w:p>
          <w:p w14:paraId="08BF9BC9"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PO</w:t>
            </w:r>
          </w:p>
        </w:tc>
        <w:tc>
          <w:tcPr>
            <w:tcW w:w="924" w:type="dxa"/>
            <w:shd w:val="clear" w:color="auto" w:fill="E2EFD9" w:themeFill="accent6" w:themeFillTint="33"/>
          </w:tcPr>
          <w:p w14:paraId="39C83008"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5-7%</w:t>
            </w:r>
          </w:p>
        </w:tc>
        <w:tc>
          <w:tcPr>
            <w:tcW w:w="2018" w:type="dxa"/>
            <w:shd w:val="clear" w:color="auto" w:fill="E2EFD9" w:themeFill="accent6" w:themeFillTint="33"/>
          </w:tcPr>
          <w:p w14:paraId="4FE77DB8"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CVD</w:t>
            </w:r>
          </w:p>
          <w:p w14:paraId="7ECEDB60"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Hyperthyroidism</w:t>
            </w:r>
          </w:p>
          <w:p w14:paraId="60C2E26A"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Uncontrolled HTN</w:t>
            </w:r>
          </w:p>
          <w:p w14:paraId="2F74F61E"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Glaucoma</w:t>
            </w:r>
          </w:p>
          <w:p w14:paraId="3512AF2C"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Pregnancy</w:t>
            </w:r>
          </w:p>
          <w:p w14:paraId="28D6EF65"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Agitated state</w:t>
            </w:r>
          </w:p>
        </w:tc>
        <w:tc>
          <w:tcPr>
            <w:tcW w:w="2610" w:type="dxa"/>
            <w:shd w:val="clear" w:color="auto" w:fill="E2EFD9" w:themeFill="accent6" w:themeFillTint="33"/>
          </w:tcPr>
          <w:p w14:paraId="58AAC94F"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Anxiety disorder</w:t>
            </w:r>
          </w:p>
          <w:p w14:paraId="2AF9D0D0"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Seizure history</w:t>
            </w:r>
          </w:p>
          <w:p w14:paraId="4CCC91BB" w14:textId="77777777" w:rsidR="00EF7EF6" w:rsidRPr="0033337D" w:rsidRDefault="00EF7EF6" w:rsidP="003476A3">
            <w:pPr>
              <w:rPr>
                <w:rFonts w:cstheme="minorHAnsi"/>
                <w:kern w:val="24"/>
                <w:sz w:val="24"/>
                <w:szCs w:val="24"/>
                <w:lang w:val="en-US"/>
              </w:rPr>
            </w:pPr>
            <w:r w:rsidRPr="0033337D">
              <w:rPr>
                <w:rFonts w:cstheme="minorHAnsi"/>
                <w:kern w:val="24"/>
                <w:sz w:val="24"/>
                <w:szCs w:val="24"/>
                <w:lang w:val="en-US"/>
              </w:rPr>
              <w:t xml:space="preserve">Primary </w:t>
            </w:r>
            <w:proofErr w:type="spellStart"/>
            <w:r w:rsidRPr="0033337D">
              <w:rPr>
                <w:rFonts w:cstheme="minorHAnsi"/>
                <w:kern w:val="24"/>
                <w:sz w:val="24"/>
                <w:szCs w:val="24"/>
                <w:lang w:val="en-US"/>
              </w:rPr>
              <w:t>pHTN</w:t>
            </w:r>
            <w:proofErr w:type="spellEnd"/>
          </w:p>
          <w:p w14:paraId="5EFF886D" w14:textId="77777777" w:rsidR="00EF7EF6" w:rsidRPr="0033337D" w:rsidRDefault="00EF7EF6" w:rsidP="003476A3">
            <w:pPr>
              <w:rPr>
                <w:rFonts w:cstheme="minorHAnsi"/>
                <w:kern w:val="24"/>
                <w:sz w:val="24"/>
                <w:szCs w:val="24"/>
                <w:lang w:val="en-US"/>
              </w:rPr>
            </w:pPr>
          </w:p>
          <w:p w14:paraId="0C21A11B" w14:textId="77777777" w:rsidR="00EF7EF6" w:rsidRPr="0033337D" w:rsidRDefault="00EF7EF6" w:rsidP="003476A3">
            <w:pPr>
              <w:rPr>
                <w:rFonts w:cstheme="minorHAnsi"/>
                <w:i/>
                <w:iCs/>
                <w:sz w:val="24"/>
                <w:szCs w:val="24"/>
                <w:lang w:val="en-US"/>
              </w:rPr>
            </w:pPr>
            <w:r w:rsidRPr="0033337D">
              <w:rPr>
                <w:rFonts w:cstheme="minorHAnsi"/>
                <w:i/>
                <w:iCs/>
                <w:kern w:val="24"/>
                <w:sz w:val="24"/>
                <w:szCs w:val="24"/>
                <w:lang w:val="en-US"/>
              </w:rPr>
              <w:t>FDA approved 3 months but can use longer</w:t>
            </w:r>
          </w:p>
        </w:tc>
        <w:tc>
          <w:tcPr>
            <w:tcW w:w="1800" w:type="dxa"/>
            <w:shd w:val="clear" w:color="auto" w:fill="E2EFD9" w:themeFill="accent6" w:themeFillTint="33"/>
          </w:tcPr>
          <w:p w14:paraId="012E44AE" w14:textId="77777777" w:rsidR="00EF7EF6" w:rsidRPr="0033337D" w:rsidRDefault="00EF7EF6" w:rsidP="003476A3">
            <w:pPr>
              <w:rPr>
                <w:rFonts w:cstheme="minorHAnsi"/>
                <w:sz w:val="24"/>
                <w:szCs w:val="24"/>
                <w:lang w:val="en-US"/>
              </w:rPr>
            </w:pPr>
            <w:r w:rsidRPr="0033337D">
              <w:rPr>
                <w:rFonts w:cstheme="minorHAnsi"/>
                <w:sz w:val="24"/>
                <w:szCs w:val="24"/>
                <w:lang w:val="en-US"/>
              </w:rPr>
              <w:t>HA, insomnia, dry mouth, anxiety, constipation, palpitations</w:t>
            </w:r>
          </w:p>
        </w:tc>
      </w:tr>
      <w:tr w:rsidR="00EF7EF6" w:rsidRPr="00AA76F4" w14:paraId="52805771" w14:textId="77777777" w:rsidTr="003476A3">
        <w:tc>
          <w:tcPr>
            <w:tcW w:w="2520" w:type="dxa"/>
            <w:shd w:val="clear" w:color="auto" w:fill="FFFFFF" w:themeFill="background1"/>
          </w:tcPr>
          <w:p w14:paraId="0BE91AF3" w14:textId="77777777" w:rsidR="00EF7EF6" w:rsidRPr="0033337D" w:rsidRDefault="00EF7EF6" w:rsidP="003476A3">
            <w:pPr>
              <w:pStyle w:val="NormalWeb"/>
              <w:spacing w:before="0" w:beforeAutospacing="0" w:after="0" w:afterAutospacing="0"/>
              <w:rPr>
                <w:rFonts w:asciiTheme="minorHAnsi" w:hAnsiTheme="minorHAnsi" w:cstheme="minorHAnsi"/>
                <w:b/>
                <w:bCs/>
                <w:kern w:val="24"/>
                <w:lang w:val="en-US"/>
              </w:rPr>
            </w:pPr>
            <w:r w:rsidRPr="0033337D">
              <w:rPr>
                <w:rFonts w:asciiTheme="minorHAnsi" w:hAnsiTheme="minorHAnsi" w:cstheme="minorHAnsi"/>
                <w:b/>
                <w:bCs/>
                <w:kern w:val="24"/>
                <w:lang w:val="en-US"/>
              </w:rPr>
              <w:t>Phentermine+ topiramate (Qsymia)</w:t>
            </w:r>
          </w:p>
          <w:p w14:paraId="08BB9334"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3.75/23mg</w:t>
            </w:r>
          </w:p>
          <w:p w14:paraId="1F0AEAD7"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7.5/46mg</w:t>
            </w:r>
          </w:p>
          <w:p w14:paraId="00DFEF62"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11.25/69mg</w:t>
            </w:r>
          </w:p>
          <w:p w14:paraId="29EF3BB3"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15/92mg</w:t>
            </w:r>
          </w:p>
          <w:p w14:paraId="59D2053D" w14:textId="77777777" w:rsidR="00EF7EF6" w:rsidRPr="0033337D" w:rsidRDefault="00EF7EF6" w:rsidP="003476A3">
            <w:pPr>
              <w:rPr>
                <w:rFonts w:cstheme="minorHAnsi"/>
                <w:sz w:val="24"/>
                <w:szCs w:val="24"/>
                <w:lang w:val="en-US"/>
              </w:rPr>
            </w:pPr>
          </w:p>
          <w:p w14:paraId="691FD7E0" w14:textId="77777777" w:rsidR="00EF7EF6" w:rsidRPr="0033337D" w:rsidRDefault="00EF7EF6" w:rsidP="003476A3">
            <w:pPr>
              <w:rPr>
                <w:rFonts w:cstheme="minorHAnsi"/>
                <w:i/>
                <w:iCs/>
                <w:sz w:val="24"/>
                <w:szCs w:val="24"/>
                <w:lang w:val="en-US"/>
              </w:rPr>
            </w:pPr>
            <w:r w:rsidRPr="0033337D">
              <w:rPr>
                <w:rFonts w:cstheme="minorHAnsi"/>
                <w:i/>
                <w:iCs/>
                <w:sz w:val="24"/>
                <w:szCs w:val="24"/>
                <w:lang w:val="en-US"/>
              </w:rPr>
              <w:t xml:space="preserve">migraines, seizure </w:t>
            </w:r>
            <w:proofErr w:type="spellStart"/>
            <w:r w:rsidRPr="0033337D">
              <w:rPr>
                <w:rFonts w:cstheme="minorHAnsi"/>
                <w:i/>
                <w:iCs/>
                <w:sz w:val="24"/>
                <w:szCs w:val="24"/>
                <w:lang w:val="en-US"/>
              </w:rPr>
              <w:t>ppx</w:t>
            </w:r>
            <w:proofErr w:type="spellEnd"/>
          </w:p>
        </w:tc>
        <w:tc>
          <w:tcPr>
            <w:tcW w:w="1558" w:type="dxa"/>
            <w:shd w:val="clear" w:color="auto" w:fill="FFFFFF" w:themeFill="background1"/>
          </w:tcPr>
          <w:p w14:paraId="05A9A550"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NE-releasing agent; CNS stimulant + GABA receptor agonist</w:t>
            </w:r>
          </w:p>
          <w:p w14:paraId="5837A7FB" w14:textId="77777777" w:rsidR="00EF7EF6" w:rsidRPr="0033337D" w:rsidRDefault="00EF7EF6" w:rsidP="003476A3">
            <w:pPr>
              <w:rPr>
                <w:rFonts w:cstheme="minorHAnsi"/>
                <w:sz w:val="24"/>
                <w:szCs w:val="24"/>
                <w:lang w:val="en-US"/>
              </w:rPr>
            </w:pPr>
          </w:p>
          <w:p w14:paraId="6A3431AE" w14:textId="77777777" w:rsidR="00EF7EF6" w:rsidRPr="0033337D" w:rsidRDefault="00EF7EF6" w:rsidP="003476A3">
            <w:pPr>
              <w:rPr>
                <w:rFonts w:cstheme="minorHAnsi"/>
                <w:sz w:val="24"/>
                <w:szCs w:val="24"/>
                <w:lang w:val="en-US"/>
              </w:rPr>
            </w:pPr>
            <w:r w:rsidRPr="0033337D">
              <w:rPr>
                <w:rFonts w:cstheme="minorHAnsi"/>
                <w:sz w:val="24"/>
                <w:szCs w:val="24"/>
                <w:lang w:val="en-US"/>
              </w:rPr>
              <w:t>PO</w:t>
            </w:r>
          </w:p>
        </w:tc>
        <w:tc>
          <w:tcPr>
            <w:tcW w:w="924" w:type="dxa"/>
            <w:shd w:val="clear" w:color="auto" w:fill="FFFFFF" w:themeFill="background1"/>
          </w:tcPr>
          <w:p w14:paraId="6F62D6D2"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7.8- 10.9%</w:t>
            </w:r>
          </w:p>
        </w:tc>
        <w:tc>
          <w:tcPr>
            <w:tcW w:w="2018" w:type="dxa"/>
            <w:shd w:val="clear" w:color="auto" w:fill="FFFFFF" w:themeFill="background1"/>
          </w:tcPr>
          <w:p w14:paraId="3DD824BC"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Hyperthyroidism</w:t>
            </w:r>
          </w:p>
          <w:p w14:paraId="2806103F"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Glaucoma</w:t>
            </w:r>
          </w:p>
          <w:p w14:paraId="0BAA1376"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 xml:space="preserve">Recent </w:t>
            </w:r>
            <w:proofErr w:type="spellStart"/>
            <w:r w:rsidRPr="0033337D">
              <w:rPr>
                <w:rFonts w:asciiTheme="minorHAnsi" w:hAnsiTheme="minorHAnsi" w:cstheme="minorHAnsi"/>
                <w:kern w:val="24"/>
                <w:lang w:val="en-US"/>
              </w:rPr>
              <w:t>MAOi</w:t>
            </w:r>
            <w:proofErr w:type="spellEnd"/>
            <w:r w:rsidRPr="0033337D">
              <w:rPr>
                <w:rFonts w:asciiTheme="minorHAnsi" w:hAnsiTheme="minorHAnsi" w:cstheme="minorHAnsi"/>
                <w:kern w:val="24"/>
                <w:lang w:val="en-US"/>
              </w:rPr>
              <w:t xml:space="preserve"> use</w:t>
            </w:r>
          </w:p>
          <w:p w14:paraId="16B94FCA"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Pregnancy</w:t>
            </w:r>
          </w:p>
          <w:p w14:paraId="5E36BB84"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GFR &lt;30</w:t>
            </w:r>
          </w:p>
        </w:tc>
        <w:tc>
          <w:tcPr>
            <w:tcW w:w="2610" w:type="dxa"/>
            <w:shd w:val="clear" w:color="auto" w:fill="FFFFFF" w:themeFill="background1"/>
          </w:tcPr>
          <w:p w14:paraId="74C4AD90"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Fetal cleft lip/palate</w:t>
            </w:r>
          </w:p>
          <w:p w14:paraId="38435BC2"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Suicidal ideation</w:t>
            </w:r>
          </w:p>
          <w:p w14:paraId="0B23F16E"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Depression/anxiety</w:t>
            </w:r>
          </w:p>
          <w:p w14:paraId="7CF1B52A"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Increased HR, BP</w:t>
            </w:r>
          </w:p>
          <w:p w14:paraId="5FC012E7"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Cognitive impairment</w:t>
            </w:r>
          </w:p>
          <w:p w14:paraId="66A2117D"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Kidney stones</w:t>
            </w:r>
          </w:p>
          <w:p w14:paraId="7285E5FD"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ASCVD, HTN</w:t>
            </w:r>
          </w:p>
          <w:p w14:paraId="15D5053C"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GFR 30-49</w:t>
            </w:r>
          </w:p>
        </w:tc>
        <w:tc>
          <w:tcPr>
            <w:tcW w:w="1800" w:type="dxa"/>
            <w:shd w:val="clear" w:color="auto" w:fill="FFFFFF" w:themeFill="background1"/>
          </w:tcPr>
          <w:p w14:paraId="28369F0C" w14:textId="77777777" w:rsidR="00EF7EF6" w:rsidRPr="0033337D" w:rsidRDefault="00EF7EF6" w:rsidP="003476A3">
            <w:pPr>
              <w:rPr>
                <w:rFonts w:cstheme="minorHAnsi"/>
                <w:sz w:val="24"/>
                <w:szCs w:val="24"/>
                <w:lang w:val="en-US"/>
              </w:rPr>
            </w:pPr>
            <w:r w:rsidRPr="0033337D">
              <w:rPr>
                <w:rFonts w:cstheme="minorHAnsi"/>
                <w:sz w:val="24"/>
                <w:szCs w:val="24"/>
                <w:lang w:val="en-US"/>
              </w:rPr>
              <w:t>Paresthesia (1/3 pts), word recall issues, dizziness, dysgeusia, insomnia, constipation, dry mouth</w:t>
            </w:r>
          </w:p>
        </w:tc>
      </w:tr>
      <w:tr w:rsidR="00EF7EF6" w:rsidRPr="00AA76F4" w14:paraId="1CD1950C" w14:textId="77777777" w:rsidTr="003476A3">
        <w:tc>
          <w:tcPr>
            <w:tcW w:w="2520" w:type="dxa"/>
            <w:shd w:val="clear" w:color="auto" w:fill="FFFFFF" w:themeFill="background1"/>
          </w:tcPr>
          <w:p w14:paraId="20A759DA" w14:textId="77777777" w:rsidR="00EF7EF6" w:rsidRPr="0033337D" w:rsidRDefault="00EF7EF6" w:rsidP="003476A3">
            <w:pPr>
              <w:pStyle w:val="NormalWeb"/>
              <w:spacing w:before="0" w:beforeAutospacing="0" w:after="0" w:afterAutospacing="0"/>
              <w:rPr>
                <w:rFonts w:asciiTheme="minorHAnsi" w:hAnsiTheme="minorHAnsi" w:cstheme="minorHAnsi"/>
                <w:b/>
                <w:bCs/>
                <w:lang w:val="en-US"/>
              </w:rPr>
            </w:pPr>
            <w:r w:rsidRPr="0033337D">
              <w:rPr>
                <w:rFonts w:asciiTheme="minorHAnsi" w:hAnsiTheme="minorHAnsi" w:cstheme="minorHAnsi"/>
                <w:b/>
                <w:bCs/>
                <w:kern w:val="24"/>
                <w:lang w:val="en-US"/>
              </w:rPr>
              <w:t>Orlistat (Alli, Xenical)</w:t>
            </w:r>
          </w:p>
          <w:p w14:paraId="4F2EC4D4"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60mg TID w/ meals</w:t>
            </w:r>
          </w:p>
          <w:p w14:paraId="5041E18A"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120mg TID w/ meals</w:t>
            </w:r>
          </w:p>
          <w:p w14:paraId="0A7653E3"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p>
          <w:p w14:paraId="787CDC64" w14:textId="77777777" w:rsidR="00EF7EF6" w:rsidRPr="0033337D" w:rsidRDefault="00EF7EF6" w:rsidP="003476A3">
            <w:pPr>
              <w:pStyle w:val="NormalWeb"/>
              <w:spacing w:before="0" w:beforeAutospacing="0" w:after="0" w:afterAutospacing="0"/>
              <w:rPr>
                <w:rFonts w:asciiTheme="minorHAnsi" w:hAnsiTheme="minorHAnsi" w:cstheme="minorHAnsi"/>
                <w:i/>
                <w:iCs/>
                <w:kern w:val="24"/>
                <w:lang w:val="en-US"/>
              </w:rPr>
            </w:pPr>
            <w:r w:rsidRPr="0033337D">
              <w:rPr>
                <w:rFonts w:asciiTheme="minorHAnsi" w:hAnsiTheme="minorHAnsi" w:cstheme="minorHAnsi"/>
                <w:i/>
                <w:iCs/>
                <w:kern w:val="24"/>
                <w:lang w:val="en-US"/>
              </w:rPr>
              <w:t xml:space="preserve">Relieve constipation, </w:t>
            </w:r>
            <w:proofErr w:type="spellStart"/>
            <w:r w:rsidRPr="0033337D">
              <w:rPr>
                <w:rFonts w:asciiTheme="minorHAnsi" w:hAnsiTheme="minorHAnsi" w:cstheme="minorHAnsi"/>
                <w:i/>
                <w:iCs/>
                <w:kern w:val="24"/>
                <w:lang w:val="en-US"/>
              </w:rPr>
              <w:t>esp</w:t>
            </w:r>
            <w:proofErr w:type="spellEnd"/>
            <w:r w:rsidRPr="0033337D">
              <w:rPr>
                <w:rFonts w:asciiTheme="minorHAnsi" w:hAnsiTheme="minorHAnsi" w:cstheme="minorHAnsi"/>
                <w:i/>
                <w:iCs/>
                <w:kern w:val="24"/>
                <w:lang w:val="en-US"/>
              </w:rPr>
              <w:t xml:space="preserve"> </w:t>
            </w:r>
            <w:proofErr w:type="spellStart"/>
            <w:r w:rsidRPr="0033337D">
              <w:rPr>
                <w:rFonts w:asciiTheme="minorHAnsi" w:hAnsiTheme="minorHAnsi" w:cstheme="minorHAnsi"/>
                <w:i/>
                <w:iCs/>
                <w:kern w:val="24"/>
                <w:lang w:val="en-US"/>
              </w:rPr>
              <w:t>a/w</w:t>
            </w:r>
            <w:proofErr w:type="spellEnd"/>
            <w:r w:rsidRPr="0033337D">
              <w:rPr>
                <w:rFonts w:asciiTheme="minorHAnsi" w:hAnsiTheme="minorHAnsi" w:cstheme="minorHAnsi"/>
                <w:i/>
                <w:iCs/>
                <w:kern w:val="24"/>
                <w:lang w:val="en-US"/>
              </w:rPr>
              <w:t xml:space="preserve"> GLP-1 use</w:t>
            </w:r>
          </w:p>
        </w:tc>
        <w:tc>
          <w:tcPr>
            <w:tcW w:w="1558" w:type="dxa"/>
            <w:shd w:val="clear" w:color="auto" w:fill="FFFFFF" w:themeFill="background1"/>
          </w:tcPr>
          <w:p w14:paraId="691FD99E"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Lipase inhibitor</w:t>
            </w:r>
          </w:p>
          <w:p w14:paraId="05EC74D1"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p>
          <w:p w14:paraId="5B4A3769"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PO</w:t>
            </w:r>
          </w:p>
        </w:tc>
        <w:tc>
          <w:tcPr>
            <w:tcW w:w="924" w:type="dxa"/>
            <w:shd w:val="clear" w:color="auto" w:fill="FFFFFF" w:themeFill="background1"/>
          </w:tcPr>
          <w:p w14:paraId="493CADE8" w14:textId="77777777" w:rsidR="00EF7EF6" w:rsidRPr="0033337D" w:rsidRDefault="00EF7EF6" w:rsidP="003476A3">
            <w:pPr>
              <w:rPr>
                <w:rFonts w:cstheme="minorHAnsi"/>
                <w:kern w:val="24"/>
                <w:sz w:val="24"/>
                <w:szCs w:val="24"/>
                <w:lang w:val="en-US"/>
              </w:rPr>
            </w:pPr>
            <w:r w:rsidRPr="0033337D">
              <w:rPr>
                <w:rFonts w:cstheme="minorHAnsi"/>
                <w:kern w:val="24"/>
                <w:sz w:val="24"/>
                <w:szCs w:val="24"/>
                <w:lang w:val="en-US"/>
              </w:rPr>
              <w:t>3.3% at 120mg dose</w:t>
            </w:r>
          </w:p>
        </w:tc>
        <w:tc>
          <w:tcPr>
            <w:tcW w:w="2018" w:type="dxa"/>
            <w:shd w:val="clear" w:color="auto" w:fill="FFFFFF" w:themeFill="background1"/>
          </w:tcPr>
          <w:p w14:paraId="37E8734D"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Chronic malabsorption</w:t>
            </w:r>
          </w:p>
          <w:p w14:paraId="6B9C1887"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Cholestasis</w:t>
            </w:r>
          </w:p>
          <w:p w14:paraId="5E65DECA"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Pregnancy</w:t>
            </w:r>
          </w:p>
        </w:tc>
        <w:tc>
          <w:tcPr>
            <w:tcW w:w="2610" w:type="dxa"/>
            <w:shd w:val="clear" w:color="auto" w:fill="FFFFFF" w:themeFill="background1"/>
          </w:tcPr>
          <w:p w14:paraId="0520CD05"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Liver dysfunction</w:t>
            </w:r>
          </w:p>
          <w:p w14:paraId="5665DFEE"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Renal impairment</w:t>
            </w:r>
          </w:p>
          <w:p w14:paraId="1D4C8042"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Malabsorption of fat-soluble vitamins &amp; medications (Vit D)</w:t>
            </w:r>
          </w:p>
          <w:p w14:paraId="1AE132CE"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Kidney stones, IBS-D</w:t>
            </w:r>
          </w:p>
        </w:tc>
        <w:tc>
          <w:tcPr>
            <w:tcW w:w="1800" w:type="dxa"/>
            <w:shd w:val="clear" w:color="auto" w:fill="FFFFFF" w:themeFill="background1"/>
          </w:tcPr>
          <w:p w14:paraId="4C66BF9C" w14:textId="77777777" w:rsidR="00EF7EF6" w:rsidRPr="0033337D" w:rsidRDefault="00EF7EF6" w:rsidP="003476A3">
            <w:pPr>
              <w:rPr>
                <w:rFonts w:cstheme="minorHAnsi"/>
                <w:sz w:val="24"/>
                <w:szCs w:val="24"/>
                <w:lang w:val="en-US"/>
              </w:rPr>
            </w:pPr>
            <w:r w:rsidRPr="0033337D">
              <w:rPr>
                <w:rFonts w:cstheme="minorHAnsi"/>
                <w:sz w:val="24"/>
                <w:szCs w:val="24"/>
                <w:lang w:val="en-US"/>
              </w:rPr>
              <w:t>Steatorrhea, flatulence with discharge, fecal urgency + incontinence, increased stools</w:t>
            </w:r>
          </w:p>
        </w:tc>
      </w:tr>
      <w:tr w:rsidR="00EF7EF6" w:rsidRPr="00AA76F4" w14:paraId="122256D7" w14:textId="77777777" w:rsidTr="003476A3">
        <w:tc>
          <w:tcPr>
            <w:tcW w:w="2520" w:type="dxa"/>
            <w:shd w:val="clear" w:color="auto" w:fill="FFFFFF" w:themeFill="background1"/>
          </w:tcPr>
          <w:p w14:paraId="2F4FAAE0" w14:textId="77777777" w:rsidR="00EF7EF6" w:rsidRPr="0033337D" w:rsidRDefault="00EF7EF6" w:rsidP="003476A3">
            <w:pPr>
              <w:pStyle w:val="NormalWeb"/>
              <w:spacing w:before="0" w:beforeAutospacing="0" w:after="0" w:afterAutospacing="0"/>
              <w:rPr>
                <w:rFonts w:asciiTheme="minorHAnsi" w:hAnsiTheme="minorHAnsi" w:cstheme="minorHAnsi"/>
                <w:b/>
                <w:bCs/>
                <w:lang w:val="en-US"/>
              </w:rPr>
            </w:pPr>
            <w:r w:rsidRPr="0033337D">
              <w:rPr>
                <w:rFonts w:asciiTheme="minorHAnsi" w:hAnsiTheme="minorHAnsi" w:cstheme="minorHAnsi"/>
                <w:b/>
                <w:bCs/>
                <w:kern w:val="24"/>
                <w:lang w:val="en-US"/>
              </w:rPr>
              <w:t>Naltrexone SR/Bupropion SR (</w:t>
            </w:r>
            <w:proofErr w:type="spellStart"/>
            <w:r w:rsidRPr="0033337D">
              <w:rPr>
                <w:rFonts w:asciiTheme="minorHAnsi" w:hAnsiTheme="minorHAnsi" w:cstheme="minorHAnsi"/>
                <w:b/>
                <w:bCs/>
                <w:kern w:val="24"/>
                <w:lang w:val="en-US"/>
              </w:rPr>
              <w:t>Contrave</w:t>
            </w:r>
            <w:proofErr w:type="spellEnd"/>
            <w:r w:rsidRPr="0033337D">
              <w:rPr>
                <w:rFonts w:asciiTheme="minorHAnsi" w:hAnsiTheme="minorHAnsi" w:cstheme="minorHAnsi"/>
                <w:b/>
                <w:bCs/>
                <w:kern w:val="24"/>
                <w:lang w:val="en-US"/>
              </w:rPr>
              <w:t>)</w:t>
            </w:r>
          </w:p>
          <w:p w14:paraId="1E5B3216"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8/90mg 1-4tabs/d</w:t>
            </w:r>
          </w:p>
          <w:p w14:paraId="2B9D403F" w14:textId="77777777" w:rsidR="00EF7EF6" w:rsidRPr="0033337D" w:rsidRDefault="00EF7EF6" w:rsidP="003476A3">
            <w:pPr>
              <w:rPr>
                <w:rFonts w:cstheme="minorHAnsi"/>
                <w:sz w:val="24"/>
                <w:szCs w:val="24"/>
                <w:lang w:val="en-US"/>
              </w:rPr>
            </w:pPr>
          </w:p>
          <w:p w14:paraId="4AB68AF3" w14:textId="77777777" w:rsidR="00EF7EF6" w:rsidRPr="0033337D" w:rsidRDefault="00EF7EF6" w:rsidP="003476A3">
            <w:pPr>
              <w:rPr>
                <w:rFonts w:cstheme="minorHAnsi"/>
                <w:sz w:val="24"/>
                <w:szCs w:val="24"/>
                <w:lang w:val="en-US"/>
              </w:rPr>
            </w:pPr>
          </w:p>
          <w:p w14:paraId="57FD72DA" w14:textId="77777777" w:rsidR="00EF7EF6" w:rsidRPr="0033337D" w:rsidRDefault="00EF7EF6" w:rsidP="003476A3">
            <w:pPr>
              <w:rPr>
                <w:rFonts w:cstheme="minorHAnsi"/>
                <w:i/>
                <w:iCs/>
                <w:sz w:val="24"/>
                <w:szCs w:val="24"/>
                <w:lang w:val="en-US"/>
              </w:rPr>
            </w:pPr>
            <w:r w:rsidRPr="0033337D">
              <w:rPr>
                <w:rFonts w:cstheme="minorHAnsi"/>
                <w:i/>
                <w:iCs/>
                <w:sz w:val="24"/>
                <w:szCs w:val="24"/>
                <w:lang w:val="en-US"/>
              </w:rPr>
              <w:t>MDD, TUD, food cravings</w:t>
            </w:r>
          </w:p>
        </w:tc>
        <w:tc>
          <w:tcPr>
            <w:tcW w:w="1558" w:type="dxa"/>
            <w:shd w:val="clear" w:color="auto" w:fill="FFFFFF" w:themeFill="background1"/>
          </w:tcPr>
          <w:p w14:paraId="312C0896"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Opiate antagonist + DA and NE reuptake inhibitor</w:t>
            </w:r>
          </w:p>
          <w:p w14:paraId="015231D8"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p>
          <w:p w14:paraId="494EECA8"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PO</w:t>
            </w:r>
          </w:p>
        </w:tc>
        <w:tc>
          <w:tcPr>
            <w:tcW w:w="924" w:type="dxa"/>
            <w:shd w:val="clear" w:color="auto" w:fill="FFFFFF" w:themeFill="background1"/>
          </w:tcPr>
          <w:p w14:paraId="73D9C3EB"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6.4%</w:t>
            </w:r>
          </w:p>
        </w:tc>
        <w:tc>
          <w:tcPr>
            <w:tcW w:w="2018" w:type="dxa"/>
            <w:shd w:val="clear" w:color="auto" w:fill="FFFFFF" w:themeFill="background1"/>
          </w:tcPr>
          <w:p w14:paraId="043E0057"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Uncontrolled HTN</w:t>
            </w:r>
          </w:p>
          <w:p w14:paraId="599FC7B8"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proofErr w:type="spellStart"/>
            <w:r w:rsidRPr="0033337D">
              <w:rPr>
                <w:rFonts w:asciiTheme="minorHAnsi" w:hAnsiTheme="minorHAnsi" w:cstheme="minorHAnsi"/>
                <w:kern w:val="24"/>
                <w:lang w:val="en-US"/>
              </w:rPr>
              <w:t>Sz</w:t>
            </w:r>
            <w:proofErr w:type="spellEnd"/>
            <w:r w:rsidRPr="0033337D">
              <w:rPr>
                <w:rFonts w:asciiTheme="minorHAnsi" w:hAnsiTheme="minorHAnsi" w:cstheme="minorHAnsi"/>
                <w:kern w:val="24"/>
                <w:lang w:val="en-US"/>
              </w:rPr>
              <w:t xml:space="preserve"> disorder</w:t>
            </w:r>
          </w:p>
          <w:p w14:paraId="61BDCDEF"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Anorexia or Bulimia</w:t>
            </w:r>
          </w:p>
          <w:p w14:paraId="49923FD6"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Alcohol w/d</w:t>
            </w:r>
          </w:p>
          <w:p w14:paraId="0AA7D1CF"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Opioid use d/o</w:t>
            </w:r>
          </w:p>
          <w:p w14:paraId="6328963D"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Pregnancy</w:t>
            </w:r>
          </w:p>
          <w:p w14:paraId="27188A2A"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GFR&lt;30</w:t>
            </w:r>
          </w:p>
        </w:tc>
        <w:tc>
          <w:tcPr>
            <w:tcW w:w="2610" w:type="dxa"/>
            <w:shd w:val="clear" w:color="auto" w:fill="FFFFFF" w:themeFill="background1"/>
          </w:tcPr>
          <w:p w14:paraId="7379253A"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Suicidal Ideation</w:t>
            </w:r>
          </w:p>
          <w:p w14:paraId="09961636"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Depression</w:t>
            </w:r>
          </w:p>
          <w:p w14:paraId="5DDEDE12"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Anxiety</w:t>
            </w:r>
          </w:p>
          <w:p w14:paraId="49FA4B2E"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 xml:space="preserve">Concomitant </w:t>
            </w:r>
            <w:proofErr w:type="spellStart"/>
            <w:r w:rsidRPr="0033337D">
              <w:rPr>
                <w:rFonts w:asciiTheme="minorHAnsi" w:hAnsiTheme="minorHAnsi" w:cstheme="minorHAnsi"/>
                <w:kern w:val="24"/>
                <w:lang w:val="en-US"/>
              </w:rPr>
              <w:t>MAOi</w:t>
            </w:r>
            <w:proofErr w:type="spellEnd"/>
            <w:r w:rsidRPr="0033337D">
              <w:rPr>
                <w:rFonts w:asciiTheme="minorHAnsi" w:hAnsiTheme="minorHAnsi" w:cstheme="minorHAnsi"/>
                <w:kern w:val="24"/>
                <w:lang w:val="en-US"/>
              </w:rPr>
              <w:t xml:space="preserve"> use</w:t>
            </w:r>
          </w:p>
          <w:p w14:paraId="2222FA1B"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Liver dysfunction</w:t>
            </w:r>
          </w:p>
          <w:p w14:paraId="32E1A1D8"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Glaucoma</w:t>
            </w:r>
          </w:p>
          <w:p w14:paraId="150AB29D"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GFR 30-49</w:t>
            </w:r>
          </w:p>
        </w:tc>
        <w:tc>
          <w:tcPr>
            <w:tcW w:w="1800" w:type="dxa"/>
            <w:shd w:val="clear" w:color="auto" w:fill="FFFFFF" w:themeFill="background1"/>
          </w:tcPr>
          <w:p w14:paraId="5672EE07" w14:textId="77777777" w:rsidR="00EF7EF6" w:rsidRPr="0033337D" w:rsidRDefault="00EF7EF6" w:rsidP="003476A3">
            <w:pPr>
              <w:rPr>
                <w:rFonts w:cstheme="minorHAnsi"/>
                <w:sz w:val="24"/>
                <w:szCs w:val="24"/>
                <w:lang w:val="en-US"/>
              </w:rPr>
            </w:pPr>
            <w:r w:rsidRPr="0033337D">
              <w:rPr>
                <w:rFonts w:cstheme="minorHAnsi"/>
                <w:sz w:val="24"/>
                <w:szCs w:val="24"/>
                <w:lang w:val="en-US"/>
              </w:rPr>
              <w:t>N/V, HA, constipation, dizziness, insomnia, dry mouth, diarrhea, ↑ BP &amp; HR</w:t>
            </w:r>
          </w:p>
        </w:tc>
      </w:tr>
      <w:tr w:rsidR="00EF7EF6" w:rsidRPr="00AA76F4" w14:paraId="7885C0C7" w14:textId="77777777" w:rsidTr="003476A3">
        <w:tc>
          <w:tcPr>
            <w:tcW w:w="2520" w:type="dxa"/>
            <w:shd w:val="clear" w:color="auto" w:fill="FFFFFF" w:themeFill="background1"/>
          </w:tcPr>
          <w:p w14:paraId="4A6A36D8" w14:textId="77777777" w:rsidR="00EF7EF6" w:rsidRPr="0033337D" w:rsidRDefault="00EF7EF6" w:rsidP="003476A3">
            <w:pPr>
              <w:pStyle w:val="NormalWeb"/>
              <w:spacing w:before="0" w:beforeAutospacing="0" w:after="0" w:afterAutospacing="0"/>
              <w:rPr>
                <w:rFonts w:asciiTheme="minorHAnsi" w:hAnsiTheme="minorHAnsi" w:cstheme="minorHAnsi"/>
                <w:b/>
                <w:bCs/>
                <w:lang w:val="en-US"/>
              </w:rPr>
            </w:pPr>
            <w:r w:rsidRPr="0033337D">
              <w:rPr>
                <w:rFonts w:asciiTheme="minorHAnsi" w:hAnsiTheme="minorHAnsi" w:cstheme="minorHAnsi"/>
                <w:b/>
                <w:bCs/>
                <w:kern w:val="24"/>
                <w:lang w:val="en-US"/>
              </w:rPr>
              <w:t xml:space="preserve">Liraglutide </w:t>
            </w:r>
          </w:p>
          <w:p w14:paraId="67C6D3E8" w14:textId="77777777" w:rsidR="00EF7EF6" w:rsidRPr="0033337D" w:rsidRDefault="00EF7EF6" w:rsidP="003476A3">
            <w:pPr>
              <w:pStyle w:val="NormalWeb"/>
              <w:spacing w:before="0" w:beforeAutospacing="0" w:after="0" w:afterAutospacing="0"/>
              <w:rPr>
                <w:rFonts w:asciiTheme="minorHAnsi" w:hAnsiTheme="minorHAnsi" w:cstheme="minorHAnsi"/>
                <w:b/>
                <w:bCs/>
                <w:lang w:val="en-US"/>
              </w:rPr>
            </w:pPr>
            <w:r w:rsidRPr="0033337D">
              <w:rPr>
                <w:rFonts w:asciiTheme="minorHAnsi" w:hAnsiTheme="minorHAnsi" w:cstheme="minorHAnsi"/>
                <w:b/>
                <w:bCs/>
                <w:kern w:val="24"/>
                <w:lang w:val="en-US"/>
              </w:rPr>
              <w:t>(</w:t>
            </w:r>
            <w:proofErr w:type="spellStart"/>
            <w:r w:rsidRPr="0033337D">
              <w:rPr>
                <w:rFonts w:asciiTheme="minorHAnsi" w:hAnsiTheme="minorHAnsi" w:cstheme="minorHAnsi"/>
                <w:b/>
                <w:bCs/>
                <w:kern w:val="24"/>
                <w:lang w:val="en-US"/>
              </w:rPr>
              <w:t>Saxenda</w:t>
            </w:r>
            <w:proofErr w:type="spellEnd"/>
            <w:r w:rsidRPr="0033337D">
              <w:rPr>
                <w:rFonts w:asciiTheme="minorHAnsi" w:hAnsiTheme="minorHAnsi" w:cstheme="minorHAnsi"/>
                <w:b/>
                <w:bCs/>
                <w:kern w:val="24"/>
                <w:lang w:val="en-US"/>
              </w:rPr>
              <w:t>)</w:t>
            </w:r>
          </w:p>
          <w:p w14:paraId="51BC6A82"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0.6-3mg titrate weekly to 3mg daily</w:t>
            </w:r>
          </w:p>
          <w:p w14:paraId="444EE766"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p>
          <w:p w14:paraId="22101CA8" w14:textId="77777777" w:rsidR="00EF7EF6" w:rsidRPr="0033337D" w:rsidRDefault="00EF7EF6" w:rsidP="003476A3">
            <w:pPr>
              <w:pStyle w:val="NormalWeb"/>
              <w:spacing w:before="0" w:beforeAutospacing="0" w:after="0" w:afterAutospacing="0"/>
              <w:rPr>
                <w:rFonts w:asciiTheme="minorHAnsi" w:hAnsiTheme="minorHAnsi" w:cstheme="minorHAnsi"/>
                <w:i/>
                <w:iCs/>
                <w:kern w:val="24"/>
                <w:lang w:val="en-US"/>
              </w:rPr>
            </w:pPr>
            <w:r w:rsidRPr="0033337D">
              <w:rPr>
                <w:rFonts w:asciiTheme="minorHAnsi" w:hAnsiTheme="minorHAnsi" w:cstheme="minorHAnsi"/>
                <w:i/>
                <w:iCs/>
                <w:kern w:val="24"/>
                <w:lang w:val="en-US"/>
              </w:rPr>
              <w:t>Pre-DM, T2DM, CVD</w:t>
            </w:r>
          </w:p>
        </w:tc>
        <w:tc>
          <w:tcPr>
            <w:tcW w:w="1558" w:type="dxa"/>
            <w:shd w:val="clear" w:color="auto" w:fill="FFFFFF" w:themeFill="background1"/>
          </w:tcPr>
          <w:p w14:paraId="5F282262"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GLP1 receptor agonist</w:t>
            </w:r>
          </w:p>
          <w:p w14:paraId="21BC0323"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p>
          <w:p w14:paraId="44D12105"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proofErr w:type="spellStart"/>
            <w:r w:rsidRPr="0033337D">
              <w:rPr>
                <w:rFonts w:asciiTheme="minorHAnsi" w:hAnsiTheme="minorHAnsi" w:cstheme="minorHAnsi"/>
                <w:kern w:val="24"/>
                <w:lang w:val="en-US"/>
              </w:rPr>
              <w:t>SubQ</w:t>
            </w:r>
            <w:proofErr w:type="spellEnd"/>
            <w:r w:rsidRPr="0033337D">
              <w:rPr>
                <w:rFonts w:asciiTheme="minorHAnsi" w:hAnsiTheme="minorHAnsi" w:cstheme="minorHAnsi"/>
                <w:kern w:val="24"/>
                <w:lang w:val="en-US"/>
              </w:rPr>
              <w:t xml:space="preserve"> daily</w:t>
            </w:r>
          </w:p>
        </w:tc>
        <w:tc>
          <w:tcPr>
            <w:tcW w:w="924" w:type="dxa"/>
            <w:shd w:val="clear" w:color="auto" w:fill="FFFFFF" w:themeFill="background1"/>
          </w:tcPr>
          <w:p w14:paraId="25EC8559" w14:textId="77777777" w:rsidR="00EF7EF6" w:rsidRPr="0033337D" w:rsidRDefault="00EF7EF6" w:rsidP="003476A3">
            <w:pPr>
              <w:rPr>
                <w:rFonts w:cstheme="minorHAnsi"/>
                <w:kern w:val="24"/>
                <w:sz w:val="24"/>
                <w:szCs w:val="24"/>
                <w:lang w:val="en-US"/>
              </w:rPr>
            </w:pPr>
            <w:r w:rsidRPr="0033337D">
              <w:rPr>
                <w:rFonts w:cstheme="minorHAnsi"/>
                <w:kern w:val="24"/>
                <w:sz w:val="24"/>
                <w:szCs w:val="24"/>
                <w:lang w:val="en-US"/>
              </w:rPr>
              <w:t>~8%</w:t>
            </w:r>
          </w:p>
        </w:tc>
        <w:tc>
          <w:tcPr>
            <w:tcW w:w="2018" w:type="dxa"/>
            <w:shd w:val="clear" w:color="auto" w:fill="FFFFFF" w:themeFill="background1"/>
          </w:tcPr>
          <w:p w14:paraId="7DC47A93"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PMH or FMH of MEN2 or medullary thyroid cancer</w:t>
            </w:r>
          </w:p>
          <w:p w14:paraId="759F5209"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Pregnancy</w:t>
            </w:r>
          </w:p>
        </w:tc>
        <w:tc>
          <w:tcPr>
            <w:tcW w:w="2610" w:type="dxa"/>
            <w:shd w:val="clear" w:color="auto" w:fill="FFFFFF" w:themeFill="background1"/>
          </w:tcPr>
          <w:p w14:paraId="7C1B0E30"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Pancreatitis</w:t>
            </w:r>
          </w:p>
          <w:p w14:paraId="34FC4F6F"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Acute gallbladder disease</w:t>
            </w:r>
          </w:p>
          <w:p w14:paraId="4E8022E0"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Cholelithiasis</w:t>
            </w:r>
          </w:p>
        </w:tc>
        <w:tc>
          <w:tcPr>
            <w:tcW w:w="1800" w:type="dxa"/>
            <w:shd w:val="clear" w:color="auto" w:fill="FFFFFF" w:themeFill="background1"/>
          </w:tcPr>
          <w:p w14:paraId="24C6C524" w14:textId="77777777" w:rsidR="00EF7EF6" w:rsidRPr="0033337D" w:rsidRDefault="00EF7EF6" w:rsidP="003476A3">
            <w:pPr>
              <w:rPr>
                <w:rFonts w:cstheme="minorHAnsi"/>
                <w:sz w:val="24"/>
                <w:szCs w:val="24"/>
                <w:lang w:val="en-US"/>
              </w:rPr>
            </w:pPr>
            <w:r w:rsidRPr="0033337D">
              <w:rPr>
                <w:rFonts w:cstheme="minorHAnsi"/>
                <w:sz w:val="24"/>
                <w:szCs w:val="24"/>
                <w:lang w:val="en-US"/>
              </w:rPr>
              <w:t>fatigue, N/V/D abdominal pain, constipation (hypoglycemia in T2DM pts)</w:t>
            </w:r>
          </w:p>
        </w:tc>
      </w:tr>
      <w:tr w:rsidR="00EF7EF6" w:rsidRPr="00AA76F4" w14:paraId="20D0C93A" w14:textId="77777777" w:rsidTr="003476A3">
        <w:tc>
          <w:tcPr>
            <w:tcW w:w="2520" w:type="dxa"/>
            <w:shd w:val="clear" w:color="auto" w:fill="E2EFD9" w:themeFill="accent6" w:themeFillTint="33"/>
          </w:tcPr>
          <w:p w14:paraId="3E41962B" w14:textId="77777777" w:rsidR="00EF7EF6" w:rsidRPr="0033337D" w:rsidRDefault="00EF7EF6" w:rsidP="003476A3">
            <w:pPr>
              <w:pStyle w:val="NormalWeb"/>
              <w:spacing w:before="0" w:beforeAutospacing="0" w:after="0" w:afterAutospacing="0"/>
              <w:rPr>
                <w:rFonts w:asciiTheme="minorHAnsi" w:hAnsiTheme="minorHAnsi" w:cstheme="minorHAnsi"/>
                <w:b/>
                <w:bCs/>
                <w:lang w:val="en-US"/>
              </w:rPr>
            </w:pPr>
            <w:proofErr w:type="spellStart"/>
            <w:r w:rsidRPr="0033337D">
              <w:rPr>
                <w:rFonts w:asciiTheme="minorHAnsi" w:hAnsiTheme="minorHAnsi" w:cstheme="minorHAnsi"/>
                <w:b/>
                <w:bCs/>
                <w:kern w:val="24"/>
                <w:lang w:val="en-US"/>
              </w:rPr>
              <w:t>Semaglutide</w:t>
            </w:r>
            <w:proofErr w:type="spellEnd"/>
            <w:r w:rsidRPr="0033337D">
              <w:rPr>
                <w:rFonts w:asciiTheme="minorHAnsi" w:hAnsiTheme="minorHAnsi" w:cstheme="minorHAnsi"/>
                <w:b/>
                <w:bCs/>
                <w:kern w:val="24"/>
                <w:lang w:val="en-US"/>
              </w:rPr>
              <w:t xml:space="preserve"> </w:t>
            </w:r>
          </w:p>
          <w:p w14:paraId="752ABD78" w14:textId="77777777" w:rsidR="00EF7EF6" w:rsidRPr="0033337D" w:rsidRDefault="00EF7EF6" w:rsidP="003476A3">
            <w:pPr>
              <w:pStyle w:val="NormalWeb"/>
              <w:spacing w:before="0" w:beforeAutospacing="0" w:after="0" w:afterAutospacing="0"/>
              <w:rPr>
                <w:rFonts w:asciiTheme="minorHAnsi" w:hAnsiTheme="minorHAnsi" w:cstheme="minorHAnsi"/>
                <w:b/>
                <w:bCs/>
                <w:lang w:val="en-US"/>
              </w:rPr>
            </w:pPr>
            <w:r w:rsidRPr="0033337D">
              <w:rPr>
                <w:rFonts w:asciiTheme="minorHAnsi" w:hAnsiTheme="minorHAnsi" w:cstheme="minorHAnsi"/>
                <w:b/>
                <w:bCs/>
                <w:kern w:val="24"/>
                <w:lang w:val="en-US"/>
              </w:rPr>
              <w:t>(</w:t>
            </w:r>
            <w:proofErr w:type="spellStart"/>
            <w:r w:rsidRPr="0033337D">
              <w:rPr>
                <w:rFonts w:asciiTheme="minorHAnsi" w:hAnsiTheme="minorHAnsi" w:cstheme="minorHAnsi"/>
                <w:b/>
                <w:bCs/>
                <w:kern w:val="24"/>
                <w:lang w:val="en-US"/>
              </w:rPr>
              <w:t>Wegovy</w:t>
            </w:r>
            <w:proofErr w:type="spellEnd"/>
            <w:r w:rsidRPr="0033337D">
              <w:rPr>
                <w:rFonts w:asciiTheme="minorHAnsi" w:hAnsiTheme="minorHAnsi" w:cstheme="minorHAnsi"/>
                <w:b/>
                <w:bCs/>
                <w:kern w:val="24"/>
                <w:lang w:val="en-US"/>
              </w:rPr>
              <w:t>)</w:t>
            </w:r>
          </w:p>
          <w:p w14:paraId="03B39A3C" w14:textId="77777777" w:rsidR="00EF7EF6" w:rsidRPr="0033337D" w:rsidRDefault="00EF7EF6" w:rsidP="003476A3">
            <w:pPr>
              <w:rPr>
                <w:rFonts w:cstheme="minorHAnsi"/>
                <w:kern w:val="24"/>
                <w:sz w:val="24"/>
                <w:szCs w:val="24"/>
                <w:lang w:val="en-US"/>
              </w:rPr>
            </w:pPr>
            <w:r w:rsidRPr="0033337D">
              <w:rPr>
                <w:rFonts w:cstheme="minorHAnsi"/>
                <w:kern w:val="24"/>
                <w:sz w:val="24"/>
                <w:szCs w:val="24"/>
                <w:lang w:val="en-US"/>
              </w:rPr>
              <w:t>0.25-2.4mg titrate every 4 weeks</w:t>
            </w:r>
          </w:p>
          <w:p w14:paraId="1C30AA2B" w14:textId="77777777" w:rsidR="00EF7EF6" w:rsidRPr="0033337D" w:rsidRDefault="00EF7EF6" w:rsidP="003476A3">
            <w:pPr>
              <w:rPr>
                <w:rFonts w:cstheme="minorHAnsi"/>
                <w:sz w:val="24"/>
                <w:szCs w:val="24"/>
                <w:lang w:val="en-US"/>
              </w:rPr>
            </w:pPr>
          </w:p>
          <w:p w14:paraId="11FCFA35" w14:textId="77777777" w:rsidR="00EF7EF6" w:rsidRPr="0033337D" w:rsidRDefault="00EF7EF6" w:rsidP="003476A3">
            <w:pPr>
              <w:rPr>
                <w:rFonts w:cstheme="minorHAnsi"/>
                <w:sz w:val="24"/>
                <w:szCs w:val="24"/>
                <w:lang w:val="en-US"/>
              </w:rPr>
            </w:pPr>
          </w:p>
          <w:p w14:paraId="31177AC7" w14:textId="77777777" w:rsidR="00EF7EF6" w:rsidRPr="0033337D" w:rsidRDefault="00EF7EF6" w:rsidP="003476A3">
            <w:pPr>
              <w:rPr>
                <w:rFonts w:cstheme="minorHAnsi"/>
                <w:i/>
                <w:iCs/>
                <w:sz w:val="24"/>
                <w:szCs w:val="24"/>
                <w:lang w:val="en-US"/>
              </w:rPr>
            </w:pPr>
            <w:r w:rsidRPr="0033337D">
              <w:rPr>
                <w:rFonts w:cstheme="minorHAnsi"/>
                <w:i/>
                <w:iCs/>
                <w:sz w:val="24"/>
                <w:szCs w:val="24"/>
                <w:lang w:val="en-US"/>
              </w:rPr>
              <w:t>Pre-DM, T2DM, CVD, NAFLD</w:t>
            </w:r>
          </w:p>
        </w:tc>
        <w:tc>
          <w:tcPr>
            <w:tcW w:w="1558" w:type="dxa"/>
            <w:shd w:val="clear" w:color="auto" w:fill="E2EFD9" w:themeFill="accent6" w:themeFillTint="33"/>
          </w:tcPr>
          <w:p w14:paraId="6CCDEE9F"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GLP1 receptor agonist</w:t>
            </w:r>
          </w:p>
          <w:p w14:paraId="33482ACC"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p>
          <w:p w14:paraId="729E9046" w14:textId="77777777" w:rsidR="00EF7EF6" w:rsidRPr="0033337D" w:rsidRDefault="00EF7EF6" w:rsidP="003476A3">
            <w:pPr>
              <w:rPr>
                <w:rFonts w:cstheme="minorHAnsi"/>
                <w:sz w:val="24"/>
                <w:szCs w:val="24"/>
                <w:lang w:val="en-US"/>
              </w:rPr>
            </w:pPr>
            <w:proofErr w:type="spellStart"/>
            <w:r w:rsidRPr="0033337D">
              <w:rPr>
                <w:rFonts w:cstheme="minorHAnsi"/>
                <w:kern w:val="24"/>
                <w:sz w:val="24"/>
                <w:szCs w:val="24"/>
                <w:lang w:val="en-US"/>
              </w:rPr>
              <w:t>SubQ</w:t>
            </w:r>
            <w:proofErr w:type="spellEnd"/>
            <w:r w:rsidRPr="0033337D">
              <w:rPr>
                <w:rFonts w:cstheme="minorHAnsi"/>
                <w:kern w:val="24"/>
                <w:sz w:val="24"/>
                <w:szCs w:val="24"/>
                <w:lang w:val="en-US"/>
              </w:rPr>
              <w:t xml:space="preserve"> weekly</w:t>
            </w:r>
          </w:p>
        </w:tc>
        <w:tc>
          <w:tcPr>
            <w:tcW w:w="924" w:type="dxa"/>
            <w:shd w:val="clear" w:color="auto" w:fill="E2EFD9" w:themeFill="accent6" w:themeFillTint="33"/>
          </w:tcPr>
          <w:p w14:paraId="4811C829"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12-15%</w:t>
            </w:r>
          </w:p>
        </w:tc>
        <w:tc>
          <w:tcPr>
            <w:tcW w:w="2018" w:type="dxa"/>
            <w:shd w:val="clear" w:color="auto" w:fill="E2EFD9" w:themeFill="accent6" w:themeFillTint="33"/>
          </w:tcPr>
          <w:p w14:paraId="6D38BB1D"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PMH or FMH of MEN2 or medullary thyroid cancer</w:t>
            </w:r>
          </w:p>
          <w:p w14:paraId="346F28CB"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Pregnancy</w:t>
            </w:r>
          </w:p>
        </w:tc>
        <w:tc>
          <w:tcPr>
            <w:tcW w:w="2610" w:type="dxa"/>
            <w:shd w:val="clear" w:color="auto" w:fill="E2EFD9" w:themeFill="accent6" w:themeFillTint="33"/>
          </w:tcPr>
          <w:p w14:paraId="277CC4E5"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Pancreatitis</w:t>
            </w:r>
          </w:p>
          <w:p w14:paraId="789A542A"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Acute gallbladder disease</w:t>
            </w:r>
          </w:p>
          <w:p w14:paraId="539BBA54"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Cholelithiasis</w:t>
            </w:r>
          </w:p>
        </w:tc>
        <w:tc>
          <w:tcPr>
            <w:tcW w:w="1800" w:type="dxa"/>
            <w:shd w:val="clear" w:color="auto" w:fill="E2EFD9" w:themeFill="accent6" w:themeFillTint="33"/>
          </w:tcPr>
          <w:p w14:paraId="18481816" w14:textId="77777777" w:rsidR="00EF7EF6" w:rsidRPr="0033337D" w:rsidRDefault="00EF7EF6" w:rsidP="003476A3">
            <w:pPr>
              <w:rPr>
                <w:rFonts w:cstheme="minorHAnsi"/>
                <w:sz w:val="24"/>
                <w:szCs w:val="24"/>
                <w:lang w:val="en-US"/>
              </w:rPr>
            </w:pPr>
            <w:r w:rsidRPr="0033337D">
              <w:rPr>
                <w:rFonts w:cstheme="minorHAnsi"/>
                <w:sz w:val="24"/>
                <w:szCs w:val="24"/>
                <w:lang w:val="en-US"/>
              </w:rPr>
              <w:t>fatigue, N/V/D, abdominal pain, constipation (hypoglycemia in T2DM pts), sinus tach</w:t>
            </w:r>
          </w:p>
        </w:tc>
      </w:tr>
      <w:tr w:rsidR="00EF7EF6" w:rsidRPr="00AA76F4" w14:paraId="3FF6963B" w14:textId="77777777" w:rsidTr="003476A3">
        <w:tc>
          <w:tcPr>
            <w:tcW w:w="2520" w:type="dxa"/>
            <w:shd w:val="clear" w:color="auto" w:fill="E2EFD9" w:themeFill="accent6" w:themeFillTint="33"/>
          </w:tcPr>
          <w:p w14:paraId="04C4899F" w14:textId="77777777" w:rsidR="00EF7EF6" w:rsidRPr="0033337D" w:rsidRDefault="00EF7EF6" w:rsidP="003476A3">
            <w:pPr>
              <w:pStyle w:val="NormalWeb"/>
              <w:spacing w:before="0" w:beforeAutospacing="0" w:after="0" w:afterAutospacing="0"/>
              <w:rPr>
                <w:rFonts w:asciiTheme="minorHAnsi" w:hAnsiTheme="minorHAnsi" w:cstheme="minorHAnsi"/>
                <w:b/>
                <w:bCs/>
                <w:lang w:val="en-US"/>
              </w:rPr>
            </w:pPr>
            <w:proofErr w:type="spellStart"/>
            <w:r w:rsidRPr="0033337D">
              <w:rPr>
                <w:rFonts w:asciiTheme="minorHAnsi" w:hAnsiTheme="minorHAnsi" w:cstheme="minorHAnsi"/>
                <w:b/>
                <w:bCs/>
                <w:kern w:val="24"/>
                <w:lang w:val="en-US"/>
              </w:rPr>
              <w:lastRenderedPageBreak/>
              <w:t>Tirzepatide</w:t>
            </w:r>
            <w:proofErr w:type="spellEnd"/>
            <w:r w:rsidRPr="0033337D">
              <w:rPr>
                <w:rFonts w:asciiTheme="minorHAnsi" w:hAnsiTheme="minorHAnsi" w:cstheme="minorHAnsi"/>
                <w:b/>
                <w:bCs/>
                <w:kern w:val="24"/>
                <w:lang w:val="en-US"/>
              </w:rPr>
              <w:t xml:space="preserve"> </w:t>
            </w:r>
          </w:p>
          <w:p w14:paraId="02E03A2F" w14:textId="77777777" w:rsidR="00EF7EF6" w:rsidRPr="0033337D" w:rsidRDefault="00EF7EF6" w:rsidP="003476A3">
            <w:pPr>
              <w:pStyle w:val="NormalWeb"/>
              <w:spacing w:before="0" w:beforeAutospacing="0" w:after="0" w:afterAutospacing="0"/>
              <w:rPr>
                <w:rFonts w:asciiTheme="minorHAnsi" w:hAnsiTheme="minorHAnsi" w:cstheme="minorHAnsi"/>
                <w:b/>
                <w:bCs/>
                <w:lang w:val="en-US"/>
              </w:rPr>
            </w:pPr>
            <w:r w:rsidRPr="0033337D">
              <w:rPr>
                <w:rFonts w:asciiTheme="minorHAnsi" w:hAnsiTheme="minorHAnsi" w:cstheme="minorHAnsi"/>
                <w:b/>
                <w:bCs/>
                <w:kern w:val="24"/>
                <w:lang w:val="en-US"/>
              </w:rPr>
              <w:t>(</w:t>
            </w:r>
            <w:proofErr w:type="spellStart"/>
            <w:r w:rsidRPr="0033337D">
              <w:rPr>
                <w:rFonts w:asciiTheme="minorHAnsi" w:hAnsiTheme="minorHAnsi" w:cstheme="minorHAnsi"/>
                <w:b/>
                <w:bCs/>
                <w:kern w:val="24"/>
                <w:lang w:val="en-US"/>
              </w:rPr>
              <w:t>Zepbound</w:t>
            </w:r>
            <w:proofErr w:type="spellEnd"/>
            <w:r w:rsidRPr="0033337D">
              <w:rPr>
                <w:rFonts w:asciiTheme="minorHAnsi" w:hAnsiTheme="minorHAnsi" w:cstheme="minorHAnsi"/>
                <w:b/>
                <w:bCs/>
                <w:kern w:val="24"/>
                <w:lang w:val="en-US"/>
              </w:rPr>
              <w:t xml:space="preserve">; </w:t>
            </w:r>
            <w:proofErr w:type="spellStart"/>
            <w:r w:rsidRPr="0033337D">
              <w:rPr>
                <w:rFonts w:asciiTheme="minorHAnsi" w:hAnsiTheme="minorHAnsi" w:cstheme="minorHAnsi"/>
                <w:b/>
                <w:bCs/>
                <w:kern w:val="24"/>
                <w:lang w:val="en-US"/>
              </w:rPr>
              <w:t>Mounjaro</w:t>
            </w:r>
            <w:proofErr w:type="spellEnd"/>
            <w:r w:rsidRPr="0033337D">
              <w:rPr>
                <w:rFonts w:asciiTheme="minorHAnsi" w:hAnsiTheme="minorHAnsi" w:cstheme="minorHAnsi"/>
                <w:b/>
                <w:bCs/>
                <w:kern w:val="24"/>
                <w:lang w:val="en-US"/>
              </w:rPr>
              <w:t xml:space="preserve"> for T2DM)</w:t>
            </w:r>
          </w:p>
          <w:p w14:paraId="6F24D0FF" w14:textId="77777777" w:rsidR="00EF7EF6" w:rsidRPr="0033337D" w:rsidRDefault="00EF7EF6" w:rsidP="003476A3">
            <w:pPr>
              <w:rPr>
                <w:rFonts w:cstheme="minorHAnsi"/>
                <w:kern w:val="24"/>
                <w:sz w:val="24"/>
                <w:szCs w:val="24"/>
                <w:lang w:val="en-US"/>
              </w:rPr>
            </w:pPr>
            <w:r w:rsidRPr="0033337D">
              <w:rPr>
                <w:rFonts w:cstheme="minorHAnsi"/>
                <w:kern w:val="24"/>
                <w:sz w:val="24"/>
                <w:szCs w:val="24"/>
                <w:lang w:val="en-US"/>
              </w:rPr>
              <w:t>2.5-15mg titrate every 4 weeks by 2.5mg</w:t>
            </w:r>
          </w:p>
          <w:p w14:paraId="7272C21E" w14:textId="77777777" w:rsidR="00EF7EF6" w:rsidRPr="0033337D" w:rsidRDefault="00EF7EF6" w:rsidP="003476A3">
            <w:pPr>
              <w:rPr>
                <w:rFonts w:cstheme="minorHAnsi"/>
                <w:kern w:val="24"/>
                <w:sz w:val="24"/>
                <w:szCs w:val="24"/>
                <w:lang w:val="en-US"/>
              </w:rPr>
            </w:pPr>
          </w:p>
          <w:p w14:paraId="378DF701" w14:textId="77777777" w:rsidR="00EF7EF6" w:rsidRPr="0033337D" w:rsidRDefault="00EF7EF6" w:rsidP="003476A3">
            <w:pPr>
              <w:rPr>
                <w:rFonts w:cstheme="minorHAnsi"/>
                <w:i/>
                <w:iCs/>
                <w:sz w:val="24"/>
                <w:szCs w:val="24"/>
                <w:lang w:val="en-US"/>
              </w:rPr>
            </w:pPr>
            <w:r w:rsidRPr="0033337D">
              <w:rPr>
                <w:rFonts w:cstheme="minorHAnsi"/>
                <w:i/>
                <w:iCs/>
                <w:sz w:val="24"/>
                <w:szCs w:val="24"/>
                <w:lang w:val="en-US"/>
              </w:rPr>
              <w:t>T2DM, CVD, NAFLD, less GERD than GLP-1</w:t>
            </w:r>
          </w:p>
        </w:tc>
        <w:tc>
          <w:tcPr>
            <w:tcW w:w="1558" w:type="dxa"/>
            <w:shd w:val="clear" w:color="auto" w:fill="E2EFD9" w:themeFill="accent6" w:themeFillTint="33"/>
          </w:tcPr>
          <w:p w14:paraId="5C49AFD0" w14:textId="77777777" w:rsidR="00EF7EF6" w:rsidRPr="0033337D" w:rsidRDefault="00EF7EF6" w:rsidP="003476A3">
            <w:pPr>
              <w:pStyle w:val="NormalWeb"/>
              <w:spacing w:before="0" w:beforeAutospacing="0" w:after="0" w:afterAutospacing="0"/>
              <w:rPr>
                <w:rFonts w:asciiTheme="minorHAnsi" w:hAnsiTheme="minorHAnsi" w:cstheme="minorHAnsi"/>
                <w:kern w:val="24"/>
                <w:lang w:val="en-US"/>
              </w:rPr>
            </w:pPr>
            <w:r w:rsidRPr="0033337D">
              <w:rPr>
                <w:rFonts w:asciiTheme="minorHAnsi" w:hAnsiTheme="minorHAnsi" w:cstheme="minorHAnsi"/>
                <w:kern w:val="24"/>
                <w:lang w:val="en-US"/>
              </w:rPr>
              <w:t>GIP + GLP1 receptor agonists</w:t>
            </w:r>
          </w:p>
          <w:p w14:paraId="11EA9F39"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p>
          <w:p w14:paraId="70EB0D52" w14:textId="77777777" w:rsidR="00EF7EF6" w:rsidRPr="0033337D" w:rsidRDefault="00EF7EF6" w:rsidP="003476A3">
            <w:pPr>
              <w:rPr>
                <w:rFonts w:cstheme="minorHAnsi"/>
                <w:sz w:val="24"/>
                <w:szCs w:val="24"/>
                <w:lang w:val="en-US"/>
              </w:rPr>
            </w:pPr>
            <w:proofErr w:type="spellStart"/>
            <w:r w:rsidRPr="0033337D">
              <w:rPr>
                <w:rFonts w:cstheme="minorHAnsi"/>
                <w:kern w:val="24"/>
                <w:sz w:val="24"/>
                <w:szCs w:val="24"/>
                <w:lang w:val="en-US"/>
              </w:rPr>
              <w:t>SubQ</w:t>
            </w:r>
            <w:proofErr w:type="spellEnd"/>
            <w:r w:rsidRPr="0033337D">
              <w:rPr>
                <w:rFonts w:cstheme="minorHAnsi"/>
                <w:kern w:val="24"/>
                <w:sz w:val="24"/>
                <w:szCs w:val="24"/>
                <w:lang w:val="en-US"/>
              </w:rPr>
              <w:t xml:space="preserve"> weekly</w:t>
            </w:r>
          </w:p>
        </w:tc>
        <w:tc>
          <w:tcPr>
            <w:tcW w:w="924" w:type="dxa"/>
            <w:shd w:val="clear" w:color="auto" w:fill="E2EFD9" w:themeFill="accent6" w:themeFillTint="33"/>
          </w:tcPr>
          <w:p w14:paraId="046AE4CD"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16-25% on avg</w:t>
            </w:r>
          </w:p>
        </w:tc>
        <w:tc>
          <w:tcPr>
            <w:tcW w:w="2018" w:type="dxa"/>
            <w:shd w:val="clear" w:color="auto" w:fill="E2EFD9" w:themeFill="accent6" w:themeFillTint="33"/>
          </w:tcPr>
          <w:p w14:paraId="13D83011"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PMH or FMH of MEN2 or medullary thyroid cancer</w:t>
            </w:r>
          </w:p>
          <w:p w14:paraId="67B8BA5D"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Pregnancy</w:t>
            </w:r>
          </w:p>
        </w:tc>
        <w:tc>
          <w:tcPr>
            <w:tcW w:w="2610" w:type="dxa"/>
            <w:shd w:val="clear" w:color="auto" w:fill="E2EFD9" w:themeFill="accent6" w:themeFillTint="33"/>
          </w:tcPr>
          <w:p w14:paraId="34D278D9"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Pancreatitis</w:t>
            </w:r>
          </w:p>
          <w:p w14:paraId="0972E85D" w14:textId="77777777" w:rsidR="00EF7EF6" w:rsidRPr="0033337D" w:rsidRDefault="00EF7EF6" w:rsidP="003476A3">
            <w:pPr>
              <w:pStyle w:val="NormalWeb"/>
              <w:spacing w:before="0" w:beforeAutospacing="0" w:after="0" w:afterAutospacing="0"/>
              <w:rPr>
                <w:rFonts w:asciiTheme="minorHAnsi" w:hAnsiTheme="minorHAnsi" w:cstheme="minorHAnsi"/>
                <w:lang w:val="en-US"/>
              </w:rPr>
            </w:pPr>
            <w:r w:rsidRPr="0033337D">
              <w:rPr>
                <w:rFonts w:asciiTheme="minorHAnsi" w:hAnsiTheme="minorHAnsi" w:cstheme="minorHAnsi"/>
                <w:kern w:val="24"/>
                <w:lang w:val="en-US"/>
              </w:rPr>
              <w:t>Acute gallbladder disease</w:t>
            </w:r>
          </w:p>
          <w:p w14:paraId="1848EEDC" w14:textId="77777777" w:rsidR="00EF7EF6" w:rsidRPr="0033337D" w:rsidRDefault="00EF7EF6" w:rsidP="003476A3">
            <w:pPr>
              <w:rPr>
                <w:rFonts w:cstheme="minorHAnsi"/>
                <w:sz w:val="24"/>
                <w:szCs w:val="24"/>
                <w:lang w:val="en-US"/>
              </w:rPr>
            </w:pPr>
            <w:r w:rsidRPr="0033337D">
              <w:rPr>
                <w:rFonts w:cstheme="minorHAnsi"/>
                <w:kern w:val="24"/>
                <w:sz w:val="24"/>
                <w:szCs w:val="24"/>
                <w:lang w:val="en-US"/>
              </w:rPr>
              <w:t>Cholelithiasis</w:t>
            </w:r>
          </w:p>
        </w:tc>
        <w:tc>
          <w:tcPr>
            <w:tcW w:w="1800" w:type="dxa"/>
            <w:shd w:val="clear" w:color="auto" w:fill="E2EFD9" w:themeFill="accent6" w:themeFillTint="33"/>
          </w:tcPr>
          <w:p w14:paraId="410034CE" w14:textId="77777777" w:rsidR="00EF7EF6" w:rsidRPr="0033337D" w:rsidRDefault="00EF7EF6" w:rsidP="003476A3">
            <w:pPr>
              <w:rPr>
                <w:rFonts w:cstheme="minorHAnsi"/>
                <w:sz w:val="24"/>
                <w:szCs w:val="24"/>
                <w:lang w:val="en-US"/>
              </w:rPr>
            </w:pPr>
            <w:r w:rsidRPr="0033337D">
              <w:rPr>
                <w:rFonts w:cstheme="minorHAnsi"/>
                <w:sz w:val="24"/>
                <w:szCs w:val="24"/>
                <w:lang w:val="en-US"/>
              </w:rPr>
              <w:t>fatigue, N/V/D, abdominal pain, constipation, (hypoglycemia in T2DM pts), sinus tach, ↓OCP effectiveness</w:t>
            </w:r>
          </w:p>
        </w:tc>
      </w:tr>
    </w:tbl>
    <w:p w14:paraId="71EE35A4" w14:textId="77777777" w:rsidR="00EF7EF6" w:rsidRPr="0033337D" w:rsidRDefault="00EF7EF6" w:rsidP="00EF7EF6">
      <w:pPr>
        <w:rPr>
          <w:b/>
          <w:bCs/>
          <w:lang w:val="en-US"/>
        </w:rPr>
      </w:pPr>
    </w:p>
    <w:p w14:paraId="5A8CB71C" w14:textId="77777777" w:rsidR="00EF7EF6" w:rsidRPr="0033337D" w:rsidRDefault="00EF7EF6" w:rsidP="00EF7EF6">
      <w:pPr>
        <w:rPr>
          <w:lang w:val="en-US"/>
        </w:rPr>
      </w:pPr>
      <w:r w:rsidRPr="0033337D">
        <w:rPr>
          <w:b/>
          <w:bCs/>
          <w:lang w:val="en-US"/>
        </w:rPr>
        <w:t xml:space="preserve">For info on ACS/Chest Pain from Dr Haile’s talk – </w:t>
      </w:r>
      <w:r w:rsidRPr="0033337D">
        <w:rPr>
          <w:lang w:val="en-US"/>
        </w:rPr>
        <w:t>see Academic Summary week 6</w:t>
      </w:r>
    </w:p>
    <w:p w14:paraId="2CB5FF1F" w14:textId="77777777" w:rsidR="004F1E55" w:rsidRPr="0033337D" w:rsidRDefault="004F1E55" w:rsidP="00467B6F">
      <w:pPr>
        <w:rPr>
          <w:b/>
          <w:bCs/>
          <w:sz w:val="28"/>
          <w:szCs w:val="28"/>
          <w:u w:val="single"/>
          <w:lang w:val="en-US"/>
        </w:rPr>
      </w:pPr>
    </w:p>
    <w:p w14:paraId="3E775EC5" w14:textId="77777777" w:rsidR="004F1E55" w:rsidRPr="0033337D" w:rsidRDefault="004F1E55" w:rsidP="00467B6F">
      <w:pPr>
        <w:rPr>
          <w:b/>
          <w:bCs/>
          <w:sz w:val="28"/>
          <w:szCs w:val="28"/>
          <w:u w:val="single"/>
          <w:lang w:val="en-US"/>
        </w:rPr>
      </w:pPr>
    </w:p>
    <w:p w14:paraId="11329E89" w14:textId="77777777" w:rsidR="004F1E55" w:rsidRPr="0033337D" w:rsidRDefault="004F1E55" w:rsidP="00467B6F">
      <w:pPr>
        <w:rPr>
          <w:b/>
          <w:bCs/>
          <w:sz w:val="28"/>
          <w:szCs w:val="28"/>
          <w:u w:val="single"/>
          <w:lang w:val="en-US"/>
        </w:rPr>
      </w:pPr>
    </w:p>
    <w:p w14:paraId="1B23AD08" w14:textId="548B9C52" w:rsidR="00EF7EF6" w:rsidRPr="0033337D" w:rsidRDefault="004F1E55" w:rsidP="00467B6F">
      <w:pPr>
        <w:rPr>
          <w:b/>
          <w:bCs/>
          <w:sz w:val="28"/>
          <w:szCs w:val="28"/>
          <w:u w:val="single"/>
          <w:lang w:val="en-US"/>
        </w:rPr>
      </w:pPr>
      <w:r w:rsidRPr="0033337D">
        <w:rPr>
          <w:b/>
          <w:bCs/>
          <w:sz w:val="28"/>
          <w:szCs w:val="28"/>
          <w:u w:val="single"/>
          <w:lang w:val="en-US"/>
        </w:rPr>
        <w:t xml:space="preserve">Week </w:t>
      </w:r>
      <w:r w:rsidR="00A0559D" w:rsidRPr="0033337D">
        <w:rPr>
          <w:b/>
          <w:bCs/>
          <w:sz w:val="28"/>
          <w:szCs w:val="28"/>
          <w:u w:val="single"/>
          <w:lang w:val="en-US"/>
        </w:rPr>
        <w:t>19</w:t>
      </w:r>
    </w:p>
    <w:p w14:paraId="089836C5" w14:textId="77777777" w:rsidR="004F1E55" w:rsidRPr="0033337D" w:rsidRDefault="004F1E55" w:rsidP="004F1E55">
      <w:pPr>
        <w:rPr>
          <w:b/>
          <w:bCs/>
          <w:lang w:val="en-US"/>
        </w:rPr>
      </w:pPr>
      <w:r w:rsidRPr="0033337D">
        <w:rPr>
          <w:b/>
          <w:bCs/>
          <w:lang w:val="en-US"/>
        </w:rPr>
        <w:t>PJP Pneumonia: Respiratory OI Topic 1</w:t>
      </w:r>
    </w:p>
    <w:tbl>
      <w:tblPr>
        <w:tblStyle w:val="TableGrid"/>
        <w:tblW w:w="11520" w:type="dxa"/>
        <w:jc w:val="center"/>
        <w:tblLook w:val="04A0" w:firstRow="1" w:lastRow="0" w:firstColumn="1" w:lastColumn="0" w:noHBand="0" w:noVBand="1"/>
      </w:tblPr>
      <w:tblGrid>
        <w:gridCol w:w="2160"/>
        <w:gridCol w:w="5040"/>
        <w:gridCol w:w="4320"/>
      </w:tblGrid>
      <w:tr w:rsidR="004F1E55" w:rsidRPr="00AA76F4" w14:paraId="183A7916" w14:textId="77777777" w:rsidTr="00D62C29">
        <w:trPr>
          <w:jc w:val="center"/>
        </w:trPr>
        <w:tc>
          <w:tcPr>
            <w:tcW w:w="2160" w:type="dxa"/>
            <w:shd w:val="clear" w:color="auto" w:fill="B4C6E7" w:themeFill="accent1" w:themeFillTint="66"/>
          </w:tcPr>
          <w:p w14:paraId="5279C9A1" w14:textId="77777777" w:rsidR="004F1E55" w:rsidRPr="0033337D" w:rsidRDefault="004F1E55" w:rsidP="00D62C29">
            <w:pPr>
              <w:rPr>
                <w:b/>
                <w:bCs/>
                <w:lang w:val="en-US"/>
              </w:rPr>
            </w:pPr>
            <w:r w:rsidRPr="0033337D">
              <w:rPr>
                <w:b/>
                <w:bCs/>
                <w:lang w:val="en-US"/>
              </w:rPr>
              <w:t>Causative Organism</w:t>
            </w:r>
          </w:p>
        </w:tc>
        <w:tc>
          <w:tcPr>
            <w:tcW w:w="9360" w:type="dxa"/>
            <w:gridSpan w:val="2"/>
          </w:tcPr>
          <w:p w14:paraId="253909D2" w14:textId="77777777" w:rsidR="004F1E55" w:rsidRPr="0033337D" w:rsidRDefault="004F1E55" w:rsidP="00D62C29">
            <w:pPr>
              <w:rPr>
                <w:lang w:val="en-US"/>
              </w:rPr>
            </w:pPr>
            <w:r w:rsidRPr="0033337D">
              <w:rPr>
                <w:i/>
                <w:iCs/>
                <w:lang w:val="en-US"/>
              </w:rPr>
              <w:t xml:space="preserve">Pneumocystis </w:t>
            </w:r>
            <w:proofErr w:type="spellStart"/>
            <w:r w:rsidRPr="0033337D">
              <w:rPr>
                <w:i/>
                <w:iCs/>
                <w:lang w:val="en-US"/>
              </w:rPr>
              <w:t>jirovecii</w:t>
            </w:r>
            <w:proofErr w:type="spellEnd"/>
            <w:r w:rsidRPr="0033337D">
              <w:rPr>
                <w:lang w:val="en-US"/>
              </w:rPr>
              <w:t xml:space="preserve"> (previously </w:t>
            </w:r>
            <w:r w:rsidRPr="0033337D">
              <w:rPr>
                <w:i/>
                <w:iCs/>
                <w:lang w:val="en-US"/>
              </w:rPr>
              <w:t>carinii</w:t>
            </w:r>
            <w:r w:rsidRPr="0033337D">
              <w:rPr>
                <w:lang w:val="en-US"/>
              </w:rPr>
              <w:t>) fungus</w:t>
            </w:r>
          </w:p>
        </w:tc>
      </w:tr>
      <w:tr w:rsidR="004F1E55" w:rsidRPr="00AA76F4" w14:paraId="03D54D14" w14:textId="77777777" w:rsidTr="00D62C29">
        <w:trPr>
          <w:jc w:val="center"/>
        </w:trPr>
        <w:tc>
          <w:tcPr>
            <w:tcW w:w="2160" w:type="dxa"/>
            <w:shd w:val="clear" w:color="auto" w:fill="B4C6E7" w:themeFill="accent1" w:themeFillTint="66"/>
          </w:tcPr>
          <w:p w14:paraId="1643F286" w14:textId="77777777" w:rsidR="004F1E55" w:rsidRPr="0033337D" w:rsidRDefault="004F1E55" w:rsidP="00D62C29">
            <w:pPr>
              <w:rPr>
                <w:b/>
                <w:bCs/>
                <w:lang w:val="en-US"/>
              </w:rPr>
            </w:pPr>
            <w:r w:rsidRPr="0033337D">
              <w:rPr>
                <w:b/>
                <w:bCs/>
                <w:lang w:val="en-US"/>
              </w:rPr>
              <w:t>Risk Factors</w:t>
            </w:r>
          </w:p>
        </w:tc>
        <w:tc>
          <w:tcPr>
            <w:tcW w:w="9360" w:type="dxa"/>
            <w:gridSpan w:val="2"/>
          </w:tcPr>
          <w:p w14:paraId="47BBB4A1" w14:textId="77777777" w:rsidR="004F1E55" w:rsidRPr="0033337D" w:rsidRDefault="004F1E55" w:rsidP="00D62C29">
            <w:pPr>
              <w:rPr>
                <w:b/>
                <w:bCs/>
                <w:lang w:val="en-US"/>
              </w:rPr>
            </w:pPr>
            <w:r w:rsidRPr="0033337D">
              <w:rPr>
                <w:b/>
                <w:bCs/>
                <w:lang w:val="en-US"/>
              </w:rPr>
              <w:t>HIV/AIDS (CD4 &lt;200)</w:t>
            </w:r>
          </w:p>
          <w:p w14:paraId="070D55F0" w14:textId="77777777" w:rsidR="004F1E55" w:rsidRPr="0033337D" w:rsidRDefault="004F1E55" w:rsidP="00D62C29">
            <w:pPr>
              <w:rPr>
                <w:b/>
                <w:bCs/>
                <w:lang w:val="en-US"/>
              </w:rPr>
            </w:pPr>
            <w:r w:rsidRPr="0033337D">
              <w:rPr>
                <w:b/>
                <w:bCs/>
                <w:lang w:val="en-US"/>
              </w:rPr>
              <w:t>Chronic Glucocorticoid use (and other immunosuppressives)</w:t>
            </w:r>
          </w:p>
          <w:p w14:paraId="25A69CAD" w14:textId="77777777" w:rsidR="004F1E55" w:rsidRPr="0033337D" w:rsidRDefault="004F1E55" w:rsidP="00D62C29">
            <w:pPr>
              <w:rPr>
                <w:lang w:val="en-US"/>
              </w:rPr>
            </w:pPr>
            <w:r w:rsidRPr="0033337D">
              <w:rPr>
                <w:lang w:val="en-US"/>
              </w:rPr>
              <w:t xml:space="preserve">Inherited immune deficiencies, </w:t>
            </w:r>
            <w:proofErr w:type="spellStart"/>
            <w:r w:rsidRPr="0033337D">
              <w:rPr>
                <w:lang w:val="en-US"/>
              </w:rPr>
              <w:t>hematopoetic</w:t>
            </w:r>
            <w:proofErr w:type="spellEnd"/>
            <w:r w:rsidRPr="0033337D">
              <w:rPr>
                <w:lang w:val="en-US"/>
              </w:rPr>
              <w:t xml:space="preserve"> cancers, transplant, severe malnutrition</w:t>
            </w:r>
          </w:p>
        </w:tc>
      </w:tr>
      <w:tr w:rsidR="004F1E55" w:rsidRPr="00AA76F4" w14:paraId="20A09533" w14:textId="77777777" w:rsidTr="00D62C29">
        <w:trPr>
          <w:jc w:val="center"/>
        </w:trPr>
        <w:tc>
          <w:tcPr>
            <w:tcW w:w="2160" w:type="dxa"/>
            <w:shd w:val="clear" w:color="auto" w:fill="B4C6E7" w:themeFill="accent1" w:themeFillTint="66"/>
          </w:tcPr>
          <w:p w14:paraId="28FA9C88" w14:textId="77777777" w:rsidR="004F1E55" w:rsidRPr="0033337D" w:rsidRDefault="004F1E55" w:rsidP="00D62C29">
            <w:pPr>
              <w:rPr>
                <w:b/>
                <w:bCs/>
                <w:lang w:val="en-US"/>
              </w:rPr>
            </w:pPr>
            <w:r w:rsidRPr="0033337D">
              <w:rPr>
                <w:b/>
                <w:bCs/>
                <w:lang w:val="en-US"/>
              </w:rPr>
              <w:t>Clinical Presentation</w:t>
            </w:r>
          </w:p>
        </w:tc>
        <w:tc>
          <w:tcPr>
            <w:tcW w:w="5040" w:type="dxa"/>
          </w:tcPr>
          <w:p w14:paraId="3153E3F3" w14:textId="77777777" w:rsidR="004F1E55" w:rsidRPr="0033337D" w:rsidRDefault="004F1E55" w:rsidP="00D62C29">
            <w:pPr>
              <w:rPr>
                <w:u w:val="single"/>
                <w:lang w:val="en-US"/>
              </w:rPr>
            </w:pPr>
            <w:r w:rsidRPr="0033337D">
              <w:rPr>
                <w:u w:val="single"/>
                <w:lang w:val="en-US"/>
              </w:rPr>
              <w:t>(+) HIV</w:t>
            </w:r>
          </w:p>
          <w:p w14:paraId="7A5CB33F" w14:textId="77777777" w:rsidR="00A0559D" w:rsidRPr="0033337D" w:rsidRDefault="00A0559D" w:rsidP="004F1E55">
            <w:pPr>
              <w:numPr>
                <w:ilvl w:val="0"/>
                <w:numId w:val="59"/>
              </w:numPr>
              <w:tabs>
                <w:tab w:val="clear" w:pos="720"/>
                <w:tab w:val="num" w:pos="256"/>
              </w:tabs>
              <w:ind w:left="256" w:hanging="256"/>
              <w:rPr>
                <w:lang w:val="en-US"/>
              </w:rPr>
            </w:pPr>
            <w:r w:rsidRPr="0033337D">
              <w:rPr>
                <w:lang w:val="en-US"/>
              </w:rPr>
              <w:t>Subacute infection (weeks to months)</w:t>
            </w:r>
          </w:p>
          <w:p w14:paraId="51556D26" w14:textId="77777777" w:rsidR="00A0559D" w:rsidRPr="0033337D" w:rsidRDefault="00A0559D" w:rsidP="004F1E55">
            <w:pPr>
              <w:numPr>
                <w:ilvl w:val="0"/>
                <w:numId w:val="59"/>
              </w:numPr>
              <w:tabs>
                <w:tab w:val="clear" w:pos="720"/>
                <w:tab w:val="num" w:pos="256"/>
              </w:tabs>
              <w:ind w:left="256" w:hanging="256"/>
              <w:rPr>
                <w:lang w:val="en-US"/>
              </w:rPr>
            </w:pPr>
            <w:r w:rsidRPr="0033337D">
              <w:rPr>
                <w:lang w:val="en-US"/>
              </w:rPr>
              <w:t xml:space="preserve">Fever/night sweats, cough, </w:t>
            </w:r>
            <w:r w:rsidRPr="0033337D">
              <w:rPr>
                <w:i/>
                <w:iCs/>
                <w:lang w:val="en-US"/>
              </w:rPr>
              <w:t>progressive</w:t>
            </w:r>
            <w:r w:rsidRPr="0033337D">
              <w:rPr>
                <w:lang w:val="en-US"/>
              </w:rPr>
              <w:t xml:space="preserve"> dyspnea, insidious weight loss</w:t>
            </w:r>
          </w:p>
          <w:p w14:paraId="55492EFC" w14:textId="77777777" w:rsidR="004F1E55" w:rsidRPr="0033337D" w:rsidRDefault="00A0559D" w:rsidP="004F1E55">
            <w:pPr>
              <w:numPr>
                <w:ilvl w:val="0"/>
                <w:numId w:val="59"/>
              </w:numPr>
              <w:tabs>
                <w:tab w:val="clear" w:pos="720"/>
                <w:tab w:val="num" w:pos="256"/>
              </w:tabs>
              <w:ind w:left="256" w:hanging="256"/>
              <w:rPr>
                <w:lang w:val="en-US"/>
              </w:rPr>
            </w:pPr>
            <w:r w:rsidRPr="0033337D">
              <w:rPr>
                <w:lang w:val="en-US"/>
              </w:rPr>
              <w:t>Oral thrush</w:t>
            </w:r>
          </w:p>
        </w:tc>
        <w:tc>
          <w:tcPr>
            <w:tcW w:w="4320" w:type="dxa"/>
          </w:tcPr>
          <w:p w14:paraId="739C4DC3" w14:textId="77777777" w:rsidR="004F1E55" w:rsidRPr="0033337D" w:rsidRDefault="004F1E55" w:rsidP="00D62C29">
            <w:pPr>
              <w:rPr>
                <w:u w:val="single"/>
                <w:lang w:val="en-US"/>
              </w:rPr>
            </w:pPr>
            <w:r w:rsidRPr="0033337D">
              <w:rPr>
                <w:u w:val="single"/>
                <w:lang w:val="en-US"/>
              </w:rPr>
              <w:t>(-) HIV</w:t>
            </w:r>
          </w:p>
          <w:p w14:paraId="4E603856" w14:textId="77777777" w:rsidR="00A0559D" w:rsidRPr="0033337D" w:rsidRDefault="00A0559D" w:rsidP="004F1E55">
            <w:pPr>
              <w:numPr>
                <w:ilvl w:val="0"/>
                <w:numId w:val="60"/>
              </w:numPr>
              <w:tabs>
                <w:tab w:val="clear" w:pos="720"/>
                <w:tab w:val="num" w:pos="256"/>
              </w:tabs>
              <w:ind w:left="256" w:hanging="256"/>
              <w:rPr>
                <w:lang w:val="en-US"/>
              </w:rPr>
            </w:pPr>
            <w:r w:rsidRPr="0033337D">
              <w:rPr>
                <w:lang w:val="en-US"/>
              </w:rPr>
              <w:t>Acute; 1 week from symptom onset to respiratory decompensation</w:t>
            </w:r>
          </w:p>
          <w:p w14:paraId="5C5E16E1" w14:textId="77777777" w:rsidR="004F1E55" w:rsidRPr="0033337D" w:rsidRDefault="00A0559D" w:rsidP="004F1E55">
            <w:pPr>
              <w:numPr>
                <w:ilvl w:val="0"/>
                <w:numId w:val="60"/>
              </w:numPr>
              <w:tabs>
                <w:tab w:val="clear" w:pos="720"/>
                <w:tab w:val="num" w:pos="256"/>
              </w:tabs>
              <w:ind w:left="256" w:hanging="256"/>
              <w:rPr>
                <w:lang w:val="en-US"/>
              </w:rPr>
            </w:pPr>
            <w:r w:rsidRPr="0033337D">
              <w:rPr>
                <w:lang w:val="en-US"/>
              </w:rPr>
              <w:t>Fever, non-productive cough, hypoxemic respiratory failure</w:t>
            </w:r>
          </w:p>
        </w:tc>
      </w:tr>
      <w:tr w:rsidR="004F1E55" w:rsidRPr="00AA76F4" w14:paraId="3553955F" w14:textId="77777777" w:rsidTr="00D62C29">
        <w:trPr>
          <w:jc w:val="center"/>
        </w:trPr>
        <w:tc>
          <w:tcPr>
            <w:tcW w:w="2160" w:type="dxa"/>
            <w:shd w:val="clear" w:color="auto" w:fill="B4C6E7" w:themeFill="accent1" w:themeFillTint="66"/>
          </w:tcPr>
          <w:p w14:paraId="4B8888BD" w14:textId="77777777" w:rsidR="004F1E55" w:rsidRPr="0033337D" w:rsidRDefault="004F1E55" w:rsidP="00D62C29">
            <w:pPr>
              <w:rPr>
                <w:b/>
                <w:bCs/>
                <w:lang w:val="en-US"/>
              </w:rPr>
            </w:pPr>
            <w:r w:rsidRPr="0033337D">
              <w:rPr>
                <w:b/>
                <w:bCs/>
                <w:lang w:val="en-US"/>
              </w:rPr>
              <w:t>Prophylaxis</w:t>
            </w:r>
          </w:p>
        </w:tc>
        <w:tc>
          <w:tcPr>
            <w:tcW w:w="5040" w:type="dxa"/>
          </w:tcPr>
          <w:p w14:paraId="4FF291E0" w14:textId="77777777" w:rsidR="004F1E55" w:rsidRPr="0033337D" w:rsidRDefault="004F1E55" w:rsidP="00D62C29">
            <w:pPr>
              <w:rPr>
                <w:lang w:val="en-US"/>
              </w:rPr>
            </w:pPr>
            <w:r w:rsidRPr="0033337D">
              <w:rPr>
                <w:u w:val="single"/>
                <w:lang w:val="en-US"/>
              </w:rPr>
              <w:t>Indications</w:t>
            </w:r>
            <w:r w:rsidRPr="0033337D">
              <w:rPr>
                <w:lang w:val="en-US"/>
              </w:rPr>
              <w:t>:</w:t>
            </w:r>
          </w:p>
          <w:p w14:paraId="27D328B3" w14:textId="77777777" w:rsidR="004F1E55" w:rsidRPr="0033337D" w:rsidRDefault="004F1E55" w:rsidP="00D62C29">
            <w:pPr>
              <w:rPr>
                <w:lang w:val="en-US"/>
              </w:rPr>
            </w:pPr>
            <w:r w:rsidRPr="0033337D">
              <w:rPr>
                <w:b/>
                <w:bCs/>
                <w:lang w:val="en-US"/>
              </w:rPr>
              <w:t>CD4 count &lt;200 in HIV</w:t>
            </w:r>
          </w:p>
          <w:p w14:paraId="6ACD2B33" w14:textId="77777777" w:rsidR="004F1E55" w:rsidRPr="0033337D" w:rsidRDefault="004F1E55" w:rsidP="00D62C29">
            <w:pPr>
              <w:rPr>
                <w:b/>
                <w:bCs/>
                <w:lang w:val="en-US"/>
              </w:rPr>
            </w:pPr>
            <w:r w:rsidRPr="0033337D">
              <w:rPr>
                <w:b/>
                <w:bCs/>
                <w:lang w:val="en-US"/>
              </w:rPr>
              <w:t>20+ mg prednisone daily for 4+ weeks</w:t>
            </w:r>
          </w:p>
          <w:p w14:paraId="5BFF2B00" w14:textId="77777777" w:rsidR="004F1E55" w:rsidRPr="0033337D" w:rsidRDefault="004F1E55" w:rsidP="00D62C29">
            <w:pPr>
              <w:rPr>
                <w:lang w:val="en-US"/>
              </w:rPr>
            </w:pPr>
            <w:r w:rsidRPr="0033337D">
              <w:rPr>
                <w:lang w:val="en-US"/>
              </w:rPr>
              <w:t>Also – Bone marrow or solid organ transplant, ALL, certain meds, GPA on pred/cyclophosphamide</w:t>
            </w:r>
          </w:p>
        </w:tc>
        <w:tc>
          <w:tcPr>
            <w:tcW w:w="4320" w:type="dxa"/>
          </w:tcPr>
          <w:p w14:paraId="6721995B" w14:textId="77777777" w:rsidR="004F1E55" w:rsidRPr="0033337D" w:rsidRDefault="004F1E55" w:rsidP="00D62C29">
            <w:pPr>
              <w:rPr>
                <w:lang w:val="en-US"/>
              </w:rPr>
            </w:pPr>
            <w:r w:rsidRPr="0033337D">
              <w:rPr>
                <w:u w:val="single"/>
                <w:lang w:val="en-US"/>
              </w:rPr>
              <w:t>Regimen</w:t>
            </w:r>
            <w:r w:rsidRPr="0033337D">
              <w:rPr>
                <w:lang w:val="en-US"/>
              </w:rPr>
              <w:t>:</w:t>
            </w:r>
          </w:p>
          <w:p w14:paraId="0F0529A7" w14:textId="77777777" w:rsidR="004F1E55" w:rsidRPr="0033337D" w:rsidRDefault="004F1E55" w:rsidP="00D62C29">
            <w:pPr>
              <w:rPr>
                <w:lang w:val="en-US"/>
              </w:rPr>
            </w:pPr>
            <w:r w:rsidRPr="0033337D">
              <w:rPr>
                <w:b/>
                <w:bCs/>
                <w:lang w:val="en-US"/>
              </w:rPr>
              <w:t>TMP-SMX</w:t>
            </w:r>
            <w:r w:rsidRPr="0033337D">
              <w:rPr>
                <w:lang w:val="en-US"/>
              </w:rPr>
              <w:t xml:space="preserve"> SS or DS tab PO daily (preferred)</w:t>
            </w:r>
          </w:p>
          <w:p w14:paraId="541BAD3B" w14:textId="77777777" w:rsidR="004F1E55" w:rsidRPr="0033337D" w:rsidRDefault="004F1E55" w:rsidP="00D62C29">
            <w:pPr>
              <w:rPr>
                <w:lang w:val="en-US"/>
              </w:rPr>
            </w:pPr>
            <w:r w:rsidRPr="0033337D">
              <w:rPr>
                <w:lang w:val="en-US"/>
              </w:rPr>
              <w:t xml:space="preserve">                    Alternate - DS tab PO MWF</w:t>
            </w:r>
          </w:p>
          <w:p w14:paraId="44D187CD" w14:textId="77777777" w:rsidR="004F1E55" w:rsidRPr="0033337D" w:rsidRDefault="004F1E55" w:rsidP="00D62C29">
            <w:pPr>
              <w:rPr>
                <w:lang w:val="en-US"/>
              </w:rPr>
            </w:pPr>
            <w:r w:rsidRPr="0033337D">
              <w:rPr>
                <w:lang w:val="en-US"/>
              </w:rPr>
              <w:t>If SJS/TEN/</w:t>
            </w:r>
            <w:proofErr w:type="gramStart"/>
            <w:r w:rsidRPr="0033337D">
              <w:rPr>
                <w:lang w:val="en-US"/>
              </w:rPr>
              <w:t>other</w:t>
            </w:r>
            <w:proofErr w:type="gramEnd"/>
            <w:r w:rsidRPr="0033337D">
              <w:rPr>
                <w:lang w:val="en-US"/>
              </w:rPr>
              <w:t xml:space="preserve"> Bactrim contraindication: pentamidine, dapsone, atovaquone</w:t>
            </w:r>
          </w:p>
        </w:tc>
      </w:tr>
      <w:tr w:rsidR="004F1E55" w:rsidRPr="00AA76F4" w14:paraId="692C9188" w14:textId="77777777" w:rsidTr="00D62C29">
        <w:trPr>
          <w:jc w:val="center"/>
        </w:trPr>
        <w:tc>
          <w:tcPr>
            <w:tcW w:w="2160" w:type="dxa"/>
            <w:shd w:val="clear" w:color="auto" w:fill="B4C6E7" w:themeFill="accent1" w:themeFillTint="66"/>
          </w:tcPr>
          <w:p w14:paraId="62962571" w14:textId="77777777" w:rsidR="004F1E55" w:rsidRPr="0033337D" w:rsidRDefault="004F1E55" w:rsidP="00D62C29">
            <w:pPr>
              <w:rPr>
                <w:b/>
                <w:bCs/>
                <w:lang w:val="en-US"/>
              </w:rPr>
            </w:pPr>
            <w:r w:rsidRPr="0033337D">
              <w:rPr>
                <w:b/>
                <w:bCs/>
                <w:lang w:val="en-US"/>
              </w:rPr>
              <w:t>Diagnosis</w:t>
            </w:r>
          </w:p>
        </w:tc>
        <w:tc>
          <w:tcPr>
            <w:tcW w:w="5040" w:type="dxa"/>
          </w:tcPr>
          <w:p w14:paraId="35274847" w14:textId="77777777" w:rsidR="004F1E55" w:rsidRPr="0033337D" w:rsidRDefault="004F1E55" w:rsidP="00D62C29">
            <w:pPr>
              <w:rPr>
                <w:u w:val="single"/>
                <w:lang w:val="en-US"/>
              </w:rPr>
            </w:pPr>
            <w:r w:rsidRPr="0033337D">
              <w:rPr>
                <w:u w:val="single"/>
                <w:lang w:val="en-US"/>
              </w:rPr>
              <w:t>Labs</w:t>
            </w:r>
          </w:p>
          <w:p w14:paraId="3F0C98AB" w14:textId="77777777" w:rsidR="004F1E55" w:rsidRPr="0033337D" w:rsidRDefault="004F1E55" w:rsidP="00D62C29">
            <w:pPr>
              <w:rPr>
                <w:lang w:val="en-US"/>
              </w:rPr>
            </w:pPr>
            <w:r w:rsidRPr="0033337D">
              <w:rPr>
                <w:b/>
                <w:bCs/>
                <w:lang w:val="en-US"/>
              </w:rPr>
              <w:t>ABG</w:t>
            </w:r>
            <w:r w:rsidRPr="0033337D">
              <w:rPr>
                <w:lang w:val="en-US"/>
              </w:rPr>
              <w:t xml:space="preserve"> with disproportionate hypoxemia</w:t>
            </w:r>
          </w:p>
          <w:p w14:paraId="6149BFE5" w14:textId="77777777" w:rsidR="004F1E55" w:rsidRPr="0033337D" w:rsidRDefault="004F1E55" w:rsidP="00D62C29">
            <w:pPr>
              <w:rPr>
                <w:lang w:val="en-US"/>
              </w:rPr>
            </w:pPr>
            <w:r w:rsidRPr="0033337D">
              <w:rPr>
                <w:b/>
                <w:bCs/>
                <w:lang w:val="en-US"/>
              </w:rPr>
              <w:t>Positive PCR</w:t>
            </w:r>
            <w:r w:rsidRPr="0033337D">
              <w:rPr>
                <w:lang w:val="en-US"/>
              </w:rPr>
              <w:t xml:space="preserve"> from BAL (99% SN, 89% SP) or induced </w:t>
            </w:r>
          </w:p>
          <w:p w14:paraId="6553A3FC" w14:textId="77777777" w:rsidR="004F1E55" w:rsidRPr="0033337D" w:rsidRDefault="004F1E55" w:rsidP="00D62C29">
            <w:pPr>
              <w:rPr>
                <w:lang w:val="en-US"/>
              </w:rPr>
            </w:pPr>
            <w:r w:rsidRPr="0033337D">
              <w:rPr>
                <w:lang w:val="en-US"/>
              </w:rPr>
              <w:t xml:space="preserve">                        sputum (99% SN, 82% SP)</w:t>
            </w:r>
          </w:p>
          <w:p w14:paraId="54C6D4AF" w14:textId="77777777" w:rsidR="004F1E55" w:rsidRPr="0033337D" w:rsidRDefault="004F1E55" w:rsidP="00D62C29">
            <w:pPr>
              <w:rPr>
                <w:lang w:val="en-US"/>
              </w:rPr>
            </w:pPr>
            <w:proofErr w:type="spellStart"/>
            <w:r w:rsidRPr="0033337D">
              <w:rPr>
                <w:b/>
                <w:bCs/>
                <w:lang w:val="en-US"/>
              </w:rPr>
              <w:t>Fungitell</w:t>
            </w:r>
            <w:proofErr w:type="spellEnd"/>
            <w:r w:rsidRPr="0033337D">
              <w:rPr>
                <w:lang w:val="en-US"/>
              </w:rPr>
              <w:t xml:space="preserve"> (beta-D-glucan) – SN 91%, SP 79%</w:t>
            </w:r>
          </w:p>
          <w:p w14:paraId="6ADA2B1E" w14:textId="77777777" w:rsidR="004F1E55" w:rsidRPr="0033337D" w:rsidRDefault="004F1E55" w:rsidP="00D62C29">
            <w:pPr>
              <w:rPr>
                <w:lang w:val="en-US"/>
              </w:rPr>
            </w:pPr>
            <w:r w:rsidRPr="0033337D">
              <w:rPr>
                <w:lang w:val="en-US"/>
              </w:rPr>
              <w:t xml:space="preserve">        If &gt;200, SN 70%, SP 100%</w:t>
            </w:r>
            <w:proofErr w:type="gramStart"/>
            <w:r w:rsidRPr="0033337D">
              <w:rPr>
                <w:lang w:val="en-US"/>
              </w:rPr>
              <w:t xml:space="preserve">! </w:t>
            </w:r>
            <w:proofErr w:type="gramEnd"/>
            <w:r w:rsidRPr="0033337D">
              <w:rPr>
                <w:lang w:val="en-US"/>
              </w:rPr>
              <w:t xml:space="preserve">Many false positives             </w:t>
            </w:r>
          </w:p>
          <w:p w14:paraId="4EB50D2B" w14:textId="77777777" w:rsidR="004F1E55" w:rsidRPr="0033337D" w:rsidRDefault="004F1E55" w:rsidP="00D62C29">
            <w:pPr>
              <w:rPr>
                <w:b/>
                <w:bCs/>
                <w:lang w:val="en-US"/>
              </w:rPr>
            </w:pPr>
            <w:r w:rsidRPr="0033337D">
              <w:rPr>
                <w:lang w:val="en-US"/>
              </w:rPr>
              <w:t xml:space="preserve">        (gauze, HD filters, blood products, e.g.)</w:t>
            </w:r>
          </w:p>
        </w:tc>
        <w:tc>
          <w:tcPr>
            <w:tcW w:w="4320" w:type="dxa"/>
          </w:tcPr>
          <w:p w14:paraId="12C6FA6C" w14:textId="77777777" w:rsidR="004F1E55" w:rsidRPr="0033337D" w:rsidRDefault="004F1E55" w:rsidP="00D62C29">
            <w:pPr>
              <w:rPr>
                <w:u w:val="single"/>
                <w:lang w:val="en-US"/>
              </w:rPr>
            </w:pPr>
            <w:r w:rsidRPr="0033337D">
              <w:rPr>
                <w:u w:val="single"/>
                <w:lang w:val="en-US"/>
              </w:rPr>
              <w:t>Imaging</w:t>
            </w:r>
          </w:p>
          <w:p w14:paraId="7681C5DE" w14:textId="77777777" w:rsidR="004F1E55" w:rsidRPr="0033337D" w:rsidRDefault="004F1E55" w:rsidP="00D62C29">
            <w:pPr>
              <w:rPr>
                <w:lang w:val="en-US"/>
              </w:rPr>
            </w:pPr>
            <w:r w:rsidRPr="0033337D">
              <w:rPr>
                <w:b/>
                <w:bCs/>
                <w:lang w:val="en-US"/>
              </w:rPr>
              <w:t>CXR</w:t>
            </w:r>
            <w:r w:rsidRPr="0033337D">
              <w:rPr>
                <w:lang w:val="en-US"/>
              </w:rPr>
              <w:t>: normal or reticular opacities; PTX possible from pneumatoceles</w:t>
            </w:r>
          </w:p>
          <w:p w14:paraId="6B90BE2C" w14:textId="77777777" w:rsidR="004F1E55" w:rsidRPr="0033337D" w:rsidRDefault="004F1E55" w:rsidP="00D62C29">
            <w:pPr>
              <w:rPr>
                <w:b/>
                <w:bCs/>
                <w:lang w:val="en-US"/>
              </w:rPr>
            </w:pPr>
          </w:p>
          <w:p w14:paraId="2ADC86D0" w14:textId="77777777" w:rsidR="004F1E55" w:rsidRPr="0033337D" w:rsidRDefault="004F1E55" w:rsidP="00D62C29">
            <w:pPr>
              <w:rPr>
                <w:b/>
                <w:bCs/>
                <w:lang w:val="en-US"/>
              </w:rPr>
            </w:pPr>
            <w:r w:rsidRPr="0033337D">
              <w:rPr>
                <w:b/>
                <w:bCs/>
                <w:lang w:val="en-US"/>
              </w:rPr>
              <w:t>Dry CT Chest</w:t>
            </w:r>
            <w:r w:rsidRPr="0033337D">
              <w:rPr>
                <w:lang w:val="en-US"/>
              </w:rPr>
              <w:t>: GGOs, patchy/mosaic; can be nodular pattern less commonly</w:t>
            </w:r>
          </w:p>
        </w:tc>
      </w:tr>
      <w:tr w:rsidR="004F1E55" w:rsidRPr="00AA76F4" w14:paraId="776B33FA" w14:textId="77777777" w:rsidTr="00D62C29">
        <w:trPr>
          <w:jc w:val="center"/>
        </w:trPr>
        <w:tc>
          <w:tcPr>
            <w:tcW w:w="2160" w:type="dxa"/>
            <w:shd w:val="clear" w:color="auto" w:fill="B4C6E7" w:themeFill="accent1" w:themeFillTint="66"/>
          </w:tcPr>
          <w:p w14:paraId="6DD8028B" w14:textId="77777777" w:rsidR="004F1E55" w:rsidRPr="0033337D" w:rsidRDefault="004F1E55" w:rsidP="00D62C29">
            <w:pPr>
              <w:rPr>
                <w:b/>
                <w:bCs/>
                <w:lang w:val="en-US"/>
              </w:rPr>
            </w:pPr>
            <w:r w:rsidRPr="0033337D">
              <w:rPr>
                <w:b/>
                <w:bCs/>
                <w:lang w:val="en-US"/>
              </w:rPr>
              <w:t>Treatment</w:t>
            </w:r>
          </w:p>
        </w:tc>
        <w:tc>
          <w:tcPr>
            <w:tcW w:w="9360" w:type="dxa"/>
            <w:gridSpan w:val="2"/>
          </w:tcPr>
          <w:p w14:paraId="12E67D2B" w14:textId="77777777" w:rsidR="00A0559D" w:rsidRPr="0033337D" w:rsidRDefault="00A0559D" w:rsidP="00D62C29">
            <w:pPr>
              <w:rPr>
                <w:b/>
                <w:bCs/>
                <w:lang w:val="en-US"/>
              </w:rPr>
            </w:pPr>
            <w:r w:rsidRPr="0033337D">
              <w:rPr>
                <w:b/>
                <w:bCs/>
                <w:lang w:val="en-US"/>
              </w:rPr>
              <w:t>Start Prednisone 15-30 min before starting anti-PJP therapy</w:t>
            </w:r>
            <w:r w:rsidRPr="0033337D">
              <w:rPr>
                <w:b/>
                <w:bCs/>
                <w:lang w:val="en-US"/>
              </w:rPr>
              <w:br/>
              <w:t xml:space="preserve">TMP SMX 2 DS tabs PO Q8hr x 21 days </w:t>
            </w:r>
            <w:r w:rsidR="004F1E55" w:rsidRPr="0033337D">
              <w:rPr>
                <w:b/>
                <w:bCs/>
                <w:lang w:val="en-US"/>
              </w:rPr>
              <w:t>(or IV if unable to take PO)</w:t>
            </w:r>
          </w:p>
          <w:p w14:paraId="2F5C990A" w14:textId="77777777" w:rsidR="00A0559D" w:rsidRPr="0033337D" w:rsidRDefault="004F1E55" w:rsidP="00D62C29">
            <w:pPr>
              <w:ind w:left="-14"/>
              <w:rPr>
                <w:lang w:val="en-US"/>
              </w:rPr>
            </w:pPr>
            <w:r w:rsidRPr="0033337D">
              <w:rPr>
                <w:lang w:val="en-US"/>
              </w:rPr>
              <w:t xml:space="preserve">             </w:t>
            </w:r>
            <w:r w:rsidR="00A0559D" w:rsidRPr="0033337D">
              <w:rPr>
                <w:lang w:val="en-US"/>
              </w:rPr>
              <w:t>Prednisone 40 mg PO Q12h x 5 days</w:t>
            </w:r>
            <w:r w:rsidRPr="0033337D">
              <w:rPr>
                <w:lang w:val="en-US"/>
              </w:rPr>
              <w:t xml:space="preserve"> </w:t>
            </w:r>
            <w:r w:rsidR="00A0559D" w:rsidRPr="0033337D">
              <w:rPr>
                <w:lang w:val="en-US"/>
              </w:rPr>
              <w:t>→ 40 mg q24h x5 days</w:t>
            </w:r>
            <w:r w:rsidRPr="0033337D">
              <w:rPr>
                <w:lang w:val="en-US"/>
              </w:rPr>
              <w:t xml:space="preserve"> </w:t>
            </w:r>
            <w:r w:rsidR="00A0559D" w:rsidRPr="0033337D">
              <w:rPr>
                <w:lang w:val="en-US"/>
              </w:rPr>
              <w:t>→ 20 mg Q24h x 11 days</w:t>
            </w:r>
          </w:p>
          <w:p w14:paraId="0E67D3E0" w14:textId="77777777" w:rsidR="004F1E55" w:rsidRPr="0033337D" w:rsidRDefault="00A0559D" w:rsidP="00D62C29">
            <w:pPr>
              <w:tabs>
                <w:tab w:val="num" w:pos="256"/>
              </w:tabs>
              <w:rPr>
                <w:lang w:val="en-US"/>
              </w:rPr>
            </w:pPr>
            <w:r w:rsidRPr="0033337D">
              <w:rPr>
                <w:lang w:val="en-US"/>
              </w:rPr>
              <w:t>Alternatives</w:t>
            </w:r>
            <w:r w:rsidR="004F1E55" w:rsidRPr="0033337D">
              <w:rPr>
                <w:lang w:val="en-US"/>
              </w:rPr>
              <w:t xml:space="preserve">: </w:t>
            </w:r>
            <w:r w:rsidRPr="0033337D">
              <w:rPr>
                <w:lang w:val="en-US"/>
              </w:rPr>
              <w:t>Clindamycin + Primaquine</w:t>
            </w:r>
            <w:r w:rsidR="004F1E55" w:rsidRPr="0033337D">
              <w:rPr>
                <w:lang w:val="en-US"/>
              </w:rPr>
              <w:t xml:space="preserve">   OR   </w:t>
            </w:r>
            <w:proofErr w:type="gramStart"/>
            <w:r w:rsidRPr="0033337D">
              <w:rPr>
                <w:lang w:val="en-US"/>
              </w:rPr>
              <w:t>Atovaquone</w:t>
            </w:r>
            <w:r w:rsidR="004F1E55" w:rsidRPr="0033337D">
              <w:rPr>
                <w:lang w:val="en-US"/>
              </w:rPr>
              <w:t xml:space="preserve">  OR</w:t>
            </w:r>
            <w:proofErr w:type="gramEnd"/>
            <w:r w:rsidR="004F1E55" w:rsidRPr="0033337D">
              <w:rPr>
                <w:lang w:val="en-US"/>
              </w:rPr>
              <w:t xml:space="preserve">   </w:t>
            </w:r>
            <w:proofErr w:type="spellStart"/>
            <w:r w:rsidRPr="0033337D">
              <w:rPr>
                <w:lang w:val="en-US"/>
              </w:rPr>
              <w:t>Pentamide</w:t>
            </w:r>
            <w:proofErr w:type="spellEnd"/>
          </w:p>
          <w:p w14:paraId="4037F78A" w14:textId="77777777" w:rsidR="004F1E55" w:rsidRPr="0033337D" w:rsidRDefault="004F1E55" w:rsidP="00D62C29">
            <w:pPr>
              <w:tabs>
                <w:tab w:val="num" w:pos="256"/>
              </w:tabs>
              <w:rPr>
                <w:lang w:val="en-US"/>
              </w:rPr>
            </w:pPr>
          </w:p>
          <w:p w14:paraId="3E2047B1" w14:textId="77777777" w:rsidR="004F1E55" w:rsidRPr="0033337D" w:rsidRDefault="004F1E55" w:rsidP="00D62C29">
            <w:pPr>
              <w:tabs>
                <w:tab w:val="num" w:pos="256"/>
              </w:tabs>
              <w:rPr>
                <w:lang w:val="en-US"/>
              </w:rPr>
            </w:pPr>
            <w:r w:rsidRPr="0033337D">
              <w:rPr>
                <w:lang w:val="en-US"/>
              </w:rPr>
              <w:t>If new HIV – should start HAART within 2 weeks of starting PJP treatment – low IRIS risk</w:t>
            </w:r>
          </w:p>
        </w:tc>
      </w:tr>
    </w:tbl>
    <w:p w14:paraId="66B6067D" w14:textId="77777777" w:rsidR="004F1E55" w:rsidRPr="0033337D" w:rsidRDefault="004F1E55" w:rsidP="004F1E55">
      <w:pPr>
        <w:rPr>
          <w:b/>
          <w:bCs/>
          <w:lang w:val="en-US"/>
        </w:rPr>
      </w:pPr>
    </w:p>
    <w:p w14:paraId="7023CF3C" w14:textId="77777777" w:rsidR="004F1E55" w:rsidRPr="0033337D" w:rsidRDefault="004F1E55" w:rsidP="004F1E55">
      <w:pPr>
        <w:rPr>
          <w:b/>
          <w:bCs/>
          <w:lang w:val="en-US"/>
        </w:rPr>
      </w:pPr>
    </w:p>
    <w:p w14:paraId="26855D1A" w14:textId="77777777" w:rsidR="004F1E55" w:rsidRPr="0033337D" w:rsidRDefault="004F1E55" w:rsidP="004F1E55">
      <w:pPr>
        <w:rPr>
          <w:b/>
          <w:bCs/>
          <w:lang w:val="en-US"/>
        </w:rPr>
      </w:pPr>
    </w:p>
    <w:p w14:paraId="0786FBC0" w14:textId="5DF8A2AB" w:rsidR="004F1E55" w:rsidRPr="0033337D" w:rsidRDefault="004F1E55" w:rsidP="004F1E55">
      <w:pPr>
        <w:rPr>
          <w:b/>
          <w:bCs/>
          <w:lang w:val="en-US"/>
        </w:rPr>
      </w:pPr>
      <w:r w:rsidRPr="0033337D">
        <w:rPr>
          <w:b/>
          <w:bCs/>
          <w:lang w:val="en-US"/>
        </w:rPr>
        <w:lastRenderedPageBreak/>
        <w:t>Acute Exacerbation of COPD: Respiratory Topic, non-OI</w:t>
      </w:r>
    </w:p>
    <w:tbl>
      <w:tblPr>
        <w:tblStyle w:val="TableGrid"/>
        <w:tblW w:w="11610" w:type="dxa"/>
        <w:tblInd w:w="-365" w:type="dxa"/>
        <w:tblLook w:val="04A0" w:firstRow="1" w:lastRow="0" w:firstColumn="1" w:lastColumn="0" w:noHBand="0" w:noVBand="1"/>
      </w:tblPr>
      <w:tblGrid>
        <w:gridCol w:w="1183"/>
        <w:gridCol w:w="2696"/>
        <w:gridCol w:w="2606"/>
        <w:gridCol w:w="2607"/>
        <w:gridCol w:w="2518"/>
      </w:tblGrid>
      <w:tr w:rsidR="004F1E55" w:rsidRPr="00AA76F4" w14:paraId="0BD3FC88" w14:textId="77777777" w:rsidTr="00D62C29">
        <w:tc>
          <w:tcPr>
            <w:tcW w:w="1170" w:type="dxa"/>
            <w:shd w:val="clear" w:color="auto" w:fill="B4C6E7" w:themeFill="accent1" w:themeFillTint="66"/>
          </w:tcPr>
          <w:p w14:paraId="6074B1BD" w14:textId="77777777" w:rsidR="004F1E55" w:rsidRPr="0033337D" w:rsidRDefault="004F1E55" w:rsidP="00D62C29">
            <w:pPr>
              <w:rPr>
                <w:b/>
                <w:bCs/>
                <w:lang w:val="en-US"/>
              </w:rPr>
            </w:pPr>
            <w:r w:rsidRPr="0033337D">
              <w:rPr>
                <w:b/>
                <w:bCs/>
                <w:lang w:val="en-US"/>
              </w:rPr>
              <w:t>Diagnosis</w:t>
            </w:r>
          </w:p>
        </w:tc>
        <w:tc>
          <w:tcPr>
            <w:tcW w:w="10440" w:type="dxa"/>
            <w:gridSpan w:val="4"/>
          </w:tcPr>
          <w:p w14:paraId="77D39A51" w14:textId="77777777" w:rsidR="004F1E55" w:rsidRPr="0033337D" w:rsidRDefault="004F1E55" w:rsidP="00D62C29">
            <w:pPr>
              <w:rPr>
                <w:lang w:val="en-US"/>
              </w:rPr>
            </w:pPr>
            <w:r w:rsidRPr="0033337D">
              <w:rPr>
                <w:lang w:val="en-US"/>
              </w:rPr>
              <w:t>Cardinal symptoms: Increase in any 2 of dyspnea, cough frequency/severity, or sputum volume/purulence</w:t>
            </w:r>
          </w:p>
        </w:tc>
      </w:tr>
      <w:tr w:rsidR="004F1E55" w:rsidRPr="00AA76F4" w14:paraId="510D7BD1" w14:textId="77777777" w:rsidTr="00D62C29">
        <w:tc>
          <w:tcPr>
            <w:tcW w:w="1170" w:type="dxa"/>
            <w:shd w:val="clear" w:color="auto" w:fill="B4C6E7" w:themeFill="accent1" w:themeFillTint="66"/>
          </w:tcPr>
          <w:p w14:paraId="5E8B9E7C" w14:textId="77777777" w:rsidR="004F1E55" w:rsidRPr="0033337D" w:rsidRDefault="004F1E55" w:rsidP="00D62C29">
            <w:pPr>
              <w:rPr>
                <w:b/>
                <w:bCs/>
                <w:lang w:val="en-US"/>
              </w:rPr>
            </w:pPr>
            <w:r w:rsidRPr="0033337D">
              <w:rPr>
                <w:b/>
                <w:bCs/>
                <w:lang w:val="en-US"/>
              </w:rPr>
              <w:t>Triggers</w:t>
            </w:r>
          </w:p>
        </w:tc>
        <w:tc>
          <w:tcPr>
            <w:tcW w:w="10440" w:type="dxa"/>
            <w:gridSpan w:val="4"/>
          </w:tcPr>
          <w:p w14:paraId="2D4BD3EA" w14:textId="77777777" w:rsidR="004F1E55" w:rsidRPr="0033337D" w:rsidRDefault="004F1E55" w:rsidP="00D62C29">
            <w:pPr>
              <w:rPr>
                <w:lang w:val="en-US"/>
              </w:rPr>
            </w:pPr>
            <w:r w:rsidRPr="0033337D">
              <w:rPr>
                <w:lang w:val="en-US"/>
              </w:rPr>
              <w:t xml:space="preserve">Infectious (70%, often </w:t>
            </w:r>
            <w:proofErr w:type="gramStart"/>
            <w:r w:rsidRPr="0033337D">
              <w:rPr>
                <w:lang w:val="en-US"/>
              </w:rPr>
              <w:t xml:space="preserve">viral)   </w:t>
            </w:r>
            <w:proofErr w:type="gramEnd"/>
            <w:r w:rsidRPr="0033337D">
              <w:rPr>
                <w:lang w:val="en-US"/>
              </w:rPr>
              <w:t xml:space="preserve"> vs.    Other (30%, environmental pollutants, PE, HF, aspiration, MI)</w:t>
            </w:r>
          </w:p>
        </w:tc>
      </w:tr>
      <w:tr w:rsidR="004F1E55" w:rsidRPr="00AA76F4" w14:paraId="1D99813A" w14:textId="77777777" w:rsidTr="00D62C29">
        <w:tc>
          <w:tcPr>
            <w:tcW w:w="1170" w:type="dxa"/>
            <w:shd w:val="clear" w:color="auto" w:fill="B4C6E7" w:themeFill="accent1" w:themeFillTint="66"/>
          </w:tcPr>
          <w:p w14:paraId="0D53E987" w14:textId="77777777" w:rsidR="004F1E55" w:rsidRPr="0033337D" w:rsidRDefault="004F1E55" w:rsidP="00D62C29">
            <w:pPr>
              <w:rPr>
                <w:b/>
                <w:bCs/>
                <w:lang w:val="en-US"/>
              </w:rPr>
            </w:pPr>
            <w:r w:rsidRPr="0033337D">
              <w:rPr>
                <w:b/>
                <w:bCs/>
                <w:lang w:val="en-US"/>
              </w:rPr>
              <w:t>Eval</w:t>
            </w:r>
          </w:p>
        </w:tc>
        <w:tc>
          <w:tcPr>
            <w:tcW w:w="10440" w:type="dxa"/>
            <w:gridSpan w:val="4"/>
          </w:tcPr>
          <w:p w14:paraId="6732A965" w14:textId="77777777" w:rsidR="004F1E55" w:rsidRPr="0033337D" w:rsidRDefault="004F1E55" w:rsidP="00D62C29">
            <w:pPr>
              <w:rPr>
                <w:lang w:val="en-US"/>
              </w:rPr>
            </w:pPr>
            <w:r w:rsidRPr="0033337D">
              <w:rPr>
                <w:lang w:val="en-US"/>
              </w:rPr>
              <w:t xml:space="preserve">CBC w/diff, BMP, Trop, </w:t>
            </w:r>
            <w:proofErr w:type="spellStart"/>
            <w:r w:rsidRPr="0033337D">
              <w:rPr>
                <w:lang w:val="en-US"/>
              </w:rPr>
              <w:t>ProBNP</w:t>
            </w:r>
            <w:proofErr w:type="spellEnd"/>
            <w:r w:rsidRPr="0033337D">
              <w:rPr>
                <w:lang w:val="en-US"/>
              </w:rPr>
              <w:t>, EKG, RVP, CXR +/- CTPE, TTE</w:t>
            </w:r>
          </w:p>
        </w:tc>
      </w:tr>
      <w:tr w:rsidR="004F1E55" w:rsidRPr="00AA76F4" w14:paraId="11B0C7E6" w14:textId="77777777" w:rsidTr="00D62C29">
        <w:trPr>
          <w:trHeight w:val="2483"/>
        </w:trPr>
        <w:tc>
          <w:tcPr>
            <w:tcW w:w="1170" w:type="dxa"/>
            <w:shd w:val="clear" w:color="auto" w:fill="B4C6E7" w:themeFill="accent1" w:themeFillTint="66"/>
          </w:tcPr>
          <w:p w14:paraId="24FF5960" w14:textId="77777777" w:rsidR="004F1E55" w:rsidRPr="0033337D" w:rsidRDefault="004F1E55" w:rsidP="00D62C29">
            <w:pPr>
              <w:rPr>
                <w:b/>
                <w:bCs/>
                <w:lang w:val="en-US"/>
              </w:rPr>
            </w:pPr>
            <w:r w:rsidRPr="0033337D">
              <w:rPr>
                <w:b/>
                <w:bCs/>
                <w:lang w:val="en-US"/>
              </w:rPr>
              <w:t>Treatment Setting</w:t>
            </w:r>
          </w:p>
        </w:tc>
        <w:tc>
          <w:tcPr>
            <w:tcW w:w="2700" w:type="dxa"/>
          </w:tcPr>
          <w:p w14:paraId="73148067" w14:textId="77777777" w:rsidR="004F1E55" w:rsidRPr="0033337D" w:rsidRDefault="004F1E55" w:rsidP="00D62C29">
            <w:pPr>
              <w:jc w:val="center"/>
              <w:rPr>
                <w:u w:val="single"/>
                <w:lang w:val="en-US"/>
              </w:rPr>
            </w:pPr>
            <w:r w:rsidRPr="0033337D">
              <w:rPr>
                <w:u w:val="single"/>
                <w:lang w:val="en-US"/>
              </w:rPr>
              <w:t>OUTPATIENT (80% AECOPD)</w:t>
            </w:r>
          </w:p>
          <w:p w14:paraId="748EE906" w14:textId="77777777" w:rsidR="004F1E55" w:rsidRPr="0033337D" w:rsidRDefault="004F1E55" w:rsidP="00D62C29">
            <w:pPr>
              <w:rPr>
                <w:lang w:val="en-US"/>
              </w:rPr>
            </w:pPr>
          </w:p>
          <w:p w14:paraId="298E83E4" w14:textId="77777777" w:rsidR="004F1E55" w:rsidRPr="0033337D" w:rsidRDefault="004F1E55" w:rsidP="00D62C29">
            <w:pPr>
              <w:rPr>
                <w:lang w:val="en-US"/>
              </w:rPr>
            </w:pPr>
            <w:r w:rsidRPr="0033337D">
              <w:rPr>
                <w:lang w:val="en-US"/>
              </w:rPr>
              <w:t xml:space="preserve">No </w:t>
            </w:r>
            <w:proofErr w:type="spellStart"/>
            <w:r w:rsidRPr="0033337D">
              <w:rPr>
                <w:lang w:val="en-US"/>
              </w:rPr>
              <w:t>sxs</w:t>
            </w:r>
            <w:proofErr w:type="spellEnd"/>
            <w:r w:rsidRPr="0033337D">
              <w:rPr>
                <w:lang w:val="en-US"/>
              </w:rPr>
              <w:t xml:space="preserve"> of respiratory failure</w:t>
            </w:r>
          </w:p>
          <w:p w14:paraId="5B668D48" w14:textId="77777777" w:rsidR="004F1E55" w:rsidRPr="0033337D" w:rsidRDefault="004F1E55" w:rsidP="00D62C29">
            <w:pPr>
              <w:rPr>
                <w:lang w:val="en-US"/>
              </w:rPr>
            </w:pPr>
            <w:r w:rsidRPr="0033337D">
              <w:rPr>
                <w:lang w:val="en-US"/>
              </w:rPr>
              <w:t>No new or atypical exam findings</w:t>
            </w:r>
          </w:p>
          <w:p w14:paraId="0846D9A1" w14:textId="77777777" w:rsidR="004F1E55" w:rsidRPr="0033337D" w:rsidRDefault="004F1E55" w:rsidP="00D62C29">
            <w:pPr>
              <w:rPr>
                <w:lang w:val="en-US"/>
              </w:rPr>
            </w:pPr>
            <w:r w:rsidRPr="0033337D">
              <w:rPr>
                <w:lang w:val="en-US"/>
              </w:rPr>
              <w:t>No serious comorbidities</w:t>
            </w:r>
          </w:p>
          <w:p w14:paraId="21179A21" w14:textId="77777777" w:rsidR="004F1E55" w:rsidRPr="0033337D" w:rsidRDefault="004F1E55" w:rsidP="00D62C29">
            <w:pPr>
              <w:rPr>
                <w:lang w:val="en-US"/>
              </w:rPr>
            </w:pPr>
            <w:r w:rsidRPr="0033337D">
              <w:rPr>
                <w:lang w:val="en-US"/>
              </w:rPr>
              <w:t>Adequate response to ED/office management</w:t>
            </w:r>
          </w:p>
          <w:p w14:paraId="2180B703" w14:textId="77777777" w:rsidR="004F1E55" w:rsidRPr="0033337D" w:rsidRDefault="004F1E55" w:rsidP="00D62C29">
            <w:pPr>
              <w:rPr>
                <w:lang w:val="en-US"/>
              </w:rPr>
            </w:pPr>
            <w:r w:rsidRPr="0033337D">
              <w:rPr>
                <w:lang w:val="en-US"/>
              </w:rPr>
              <w:t>Sufficient home support</w:t>
            </w:r>
          </w:p>
        </w:tc>
        <w:tc>
          <w:tcPr>
            <w:tcW w:w="2610" w:type="dxa"/>
          </w:tcPr>
          <w:p w14:paraId="61F9AB74" w14:textId="77777777" w:rsidR="004F1E55" w:rsidRPr="0033337D" w:rsidRDefault="004F1E55" w:rsidP="00D62C29">
            <w:pPr>
              <w:jc w:val="center"/>
              <w:rPr>
                <w:u w:val="single"/>
                <w:lang w:val="en-US"/>
              </w:rPr>
            </w:pPr>
            <w:r w:rsidRPr="0033337D">
              <w:rPr>
                <w:u w:val="single"/>
                <w:lang w:val="en-US"/>
              </w:rPr>
              <w:t>INPATIENT (no AHRF)</w:t>
            </w:r>
          </w:p>
          <w:p w14:paraId="42337847" w14:textId="77777777" w:rsidR="004F1E55" w:rsidRPr="0033337D" w:rsidRDefault="004F1E55" w:rsidP="00D62C29">
            <w:pPr>
              <w:rPr>
                <w:lang w:val="en-US"/>
              </w:rPr>
            </w:pPr>
          </w:p>
          <w:p w14:paraId="4B9A0E4A" w14:textId="77777777" w:rsidR="004F1E55" w:rsidRPr="0033337D" w:rsidRDefault="004F1E55" w:rsidP="00D62C29">
            <w:pPr>
              <w:rPr>
                <w:lang w:val="en-US"/>
              </w:rPr>
            </w:pPr>
            <w:r w:rsidRPr="0033337D">
              <w:rPr>
                <w:lang w:val="en-US"/>
              </w:rPr>
              <w:t>RR &lt;=24</w:t>
            </w:r>
          </w:p>
          <w:p w14:paraId="70230632" w14:textId="77777777" w:rsidR="004F1E55" w:rsidRPr="0033337D" w:rsidRDefault="004F1E55" w:rsidP="00D62C29">
            <w:pPr>
              <w:rPr>
                <w:lang w:val="en-US"/>
              </w:rPr>
            </w:pPr>
            <w:r w:rsidRPr="0033337D">
              <w:rPr>
                <w:lang w:val="en-US"/>
              </w:rPr>
              <w:t>No accessory muscle use</w:t>
            </w:r>
          </w:p>
          <w:p w14:paraId="0AB199CA" w14:textId="77777777" w:rsidR="004F1E55" w:rsidRPr="0033337D" w:rsidRDefault="004F1E55" w:rsidP="00D62C29">
            <w:pPr>
              <w:rPr>
                <w:lang w:val="en-US"/>
              </w:rPr>
            </w:pPr>
            <w:r w:rsidRPr="0033337D">
              <w:rPr>
                <w:lang w:val="en-US"/>
              </w:rPr>
              <w:t>No change in mental status</w:t>
            </w:r>
          </w:p>
          <w:p w14:paraId="5A6583F7" w14:textId="77777777" w:rsidR="004F1E55" w:rsidRPr="0033337D" w:rsidRDefault="004F1E55" w:rsidP="00D62C29">
            <w:pPr>
              <w:rPr>
                <w:lang w:val="en-US"/>
              </w:rPr>
            </w:pPr>
            <w:r w:rsidRPr="0033337D">
              <w:rPr>
                <w:lang w:val="en-US"/>
              </w:rPr>
              <w:t>Hypoxia improves with routine supp O2</w:t>
            </w:r>
          </w:p>
          <w:p w14:paraId="038493AB" w14:textId="77777777" w:rsidR="004F1E55" w:rsidRPr="0033337D" w:rsidRDefault="004F1E55" w:rsidP="00D62C29">
            <w:pPr>
              <w:rPr>
                <w:lang w:val="en-US"/>
              </w:rPr>
            </w:pPr>
            <w:r w:rsidRPr="0033337D">
              <w:rPr>
                <w:lang w:val="en-US"/>
              </w:rPr>
              <w:t>PaCO2 at baseline</w:t>
            </w:r>
          </w:p>
        </w:tc>
        <w:tc>
          <w:tcPr>
            <w:tcW w:w="2610" w:type="dxa"/>
          </w:tcPr>
          <w:p w14:paraId="1021C10B" w14:textId="77777777" w:rsidR="004F1E55" w:rsidRPr="0033337D" w:rsidRDefault="004F1E55" w:rsidP="00D62C29">
            <w:pPr>
              <w:jc w:val="center"/>
              <w:rPr>
                <w:u w:val="single"/>
                <w:lang w:val="en-US"/>
              </w:rPr>
            </w:pPr>
            <w:r w:rsidRPr="0033337D">
              <w:rPr>
                <w:u w:val="single"/>
                <w:lang w:val="en-US"/>
              </w:rPr>
              <w:t>INPATIENT (non-life threatening AHRF)</w:t>
            </w:r>
          </w:p>
          <w:p w14:paraId="79F78621" w14:textId="77777777" w:rsidR="004F1E55" w:rsidRPr="0033337D" w:rsidRDefault="004F1E55" w:rsidP="00D62C29">
            <w:pPr>
              <w:rPr>
                <w:lang w:val="en-US"/>
              </w:rPr>
            </w:pPr>
          </w:p>
          <w:p w14:paraId="27E1969A" w14:textId="77777777" w:rsidR="004F1E55" w:rsidRPr="0033337D" w:rsidRDefault="004F1E55" w:rsidP="00D62C29">
            <w:pPr>
              <w:rPr>
                <w:lang w:val="en-US"/>
              </w:rPr>
            </w:pPr>
            <w:r w:rsidRPr="0033337D">
              <w:rPr>
                <w:lang w:val="en-US"/>
              </w:rPr>
              <w:t>RR &gt;24</w:t>
            </w:r>
          </w:p>
          <w:p w14:paraId="145B5A1B" w14:textId="77777777" w:rsidR="004F1E55" w:rsidRPr="0033337D" w:rsidRDefault="004F1E55" w:rsidP="00D62C29">
            <w:pPr>
              <w:rPr>
                <w:lang w:val="en-US"/>
              </w:rPr>
            </w:pPr>
            <w:r w:rsidRPr="0033337D">
              <w:rPr>
                <w:lang w:val="en-US"/>
              </w:rPr>
              <w:t>Accessory muscle use</w:t>
            </w:r>
          </w:p>
          <w:p w14:paraId="0F9C6E37" w14:textId="77777777" w:rsidR="004F1E55" w:rsidRPr="0033337D" w:rsidRDefault="004F1E55" w:rsidP="00D62C29">
            <w:pPr>
              <w:rPr>
                <w:lang w:val="en-US"/>
              </w:rPr>
            </w:pPr>
            <w:r w:rsidRPr="0033337D">
              <w:rPr>
                <w:lang w:val="en-US"/>
              </w:rPr>
              <w:t>No change in mental status</w:t>
            </w:r>
          </w:p>
          <w:p w14:paraId="7F3CF47D" w14:textId="77777777" w:rsidR="004F1E55" w:rsidRPr="0033337D" w:rsidRDefault="004F1E55" w:rsidP="00D62C29">
            <w:pPr>
              <w:rPr>
                <w:lang w:val="en-US"/>
              </w:rPr>
            </w:pPr>
            <w:r w:rsidRPr="0033337D">
              <w:rPr>
                <w:lang w:val="en-US"/>
              </w:rPr>
              <w:t>Hypoxia improves with routine supplemental O2</w:t>
            </w:r>
          </w:p>
          <w:p w14:paraId="607C6EAC" w14:textId="77777777" w:rsidR="004F1E55" w:rsidRPr="0033337D" w:rsidRDefault="004F1E55" w:rsidP="00D62C29">
            <w:pPr>
              <w:rPr>
                <w:lang w:val="en-US"/>
              </w:rPr>
            </w:pPr>
            <w:r w:rsidRPr="0033337D">
              <w:rPr>
                <w:lang w:val="en-US"/>
              </w:rPr>
              <w:t>PaCO2 50-60 mmHg or above baseline</w:t>
            </w:r>
          </w:p>
        </w:tc>
        <w:tc>
          <w:tcPr>
            <w:tcW w:w="2520" w:type="dxa"/>
          </w:tcPr>
          <w:p w14:paraId="20AEA1B7" w14:textId="77777777" w:rsidR="004F1E55" w:rsidRPr="0033337D" w:rsidRDefault="004F1E55" w:rsidP="00D62C29">
            <w:pPr>
              <w:jc w:val="center"/>
              <w:rPr>
                <w:u w:val="single"/>
                <w:lang w:val="en-US"/>
              </w:rPr>
            </w:pPr>
            <w:r w:rsidRPr="0033337D">
              <w:rPr>
                <w:u w:val="single"/>
                <w:lang w:val="en-US"/>
              </w:rPr>
              <w:t>ICU (life-threatening AHRF)</w:t>
            </w:r>
          </w:p>
          <w:p w14:paraId="667EAC2A" w14:textId="77777777" w:rsidR="004F1E55" w:rsidRPr="0033337D" w:rsidRDefault="004F1E55" w:rsidP="00D62C29">
            <w:pPr>
              <w:rPr>
                <w:lang w:val="en-US"/>
              </w:rPr>
            </w:pPr>
          </w:p>
          <w:p w14:paraId="249FBA6D" w14:textId="77777777" w:rsidR="004F1E55" w:rsidRPr="0033337D" w:rsidRDefault="004F1E55" w:rsidP="00D62C29">
            <w:pPr>
              <w:rPr>
                <w:lang w:val="en-US"/>
              </w:rPr>
            </w:pPr>
            <w:r w:rsidRPr="0033337D">
              <w:rPr>
                <w:lang w:val="en-US"/>
              </w:rPr>
              <w:t>RR&gt;24</w:t>
            </w:r>
          </w:p>
          <w:p w14:paraId="1EBFA20B" w14:textId="77777777" w:rsidR="004F1E55" w:rsidRPr="0033337D" w:rsidRDefault="004F1E55" w:rsidP="00D62C29">
            <w:pPr>
              <w:rPr>
                <w:lang w:val="en-US"/>
              </w:rPr>
            </w:pPr>
            <w:r w:rsidRPr="0033337D">
              <w:rPr>
                <w:lang w:val="en-US"/>
              </w:rPr>
              <w:t>Accessory muscle use</w:t>
            </w:r>
          </w:p>
          <w:p w14:paraId="38B84D8C" w14:textId="77777777" w:rsidR="004F1E55" w:rsidRPr="0033337D" w:rsidRDefault="004F1E55" w:rsidP="00D62C29">
            <w:pPr>
              <w:rPr>
                <w:lang w:val="en-US"/>
              </w:rPr>
            </w:pPr>
            <w:r w:rsidRPr="0033337D">
              <w:rPr>
                <w:lang w:val="en-US"/>
              </w:rPr>
              <w:t>Acute AMS</w:t>
            </w:r>
          </w:p>
          <w:p w14:paraId="1183CDA0" w14:textId="77777777" w:rsidR="004F1E55" w:rsidRPr="0033337D" w:rsidRDefault="004F1E55" w:rsidP="00D62C29">
            <w:pPr>
              <w:rPr>
                <w:lang w:val="en-US"/>
              </w:rPr>
            </w:pPr>
            <w:r w:rsidRPr="0033337D">
              <w:rPr>
                <w:lang w:val="en-US"/>
              </w:rPr>
              <w:t>Hypoxia requiring BiPAP, HFNC, MV</w:t>
            </w:r>
          </w:p>
          <w:p w14:paraId="08743DD5" w14:textId="77777777" w:rsidR="004F1E55" w:rsidRPr="0033337D" w:rsidRDefault="004F1E55" w:rsidP="00D62C29">
            <w:pPr>
              <w:rPr>
                <w:lang w:val="en-US"/>
              </w:rPr>
            </w:pPr>
            <w:r w:rsidRPr="0033337D">
              <w:rPr>
                <w:lang w:val="en-US"/>
              </w:rPr>
              <w:t xml:space="preserve">PaCO2 above baseline </w:t>
            </w:r>
          </w:p>
          <w:p w14:paraId="6E74CB86" w14:textId="77777777" w:rsidR="004F1E55" w:rsidRPr="0033337D" w:rsidRDefault="004F1E55" w:rsidP="00D62C29">
            <w:pPr>
              <w:rPr>
                <w:lang w:val="en-US"/>
              </w:rPr>
            </w:pPr>
            <w:r w:rsidRPr="0033337D">
              <w:rPr>
                <w:lang w:val="en-US"/>
              </w:rPr>
              <w:t>OR pH &lt;=7.25</w:t>
            </w:r>
          </w:p>
        </w:tc>
      </w:tr>
      <w:tr w:rsidR="004F1E55" w:rsidRPr="00AA76F4" w14:paraId="64D0465E" w14:textId="77777777" w:rsidTr="00D62C29">
        <w:tc>
          <w:tcPr>
            <w:tcW w:w="1170" w:type="dxa"/>
            <w:shd w:val="clear" w:color="auto" w:fill="B4C6E7" w:themeFill="accent1" w:themeFillTint="66"/>
          </w:tcPr>
          <w:p w14:paraId="45F16B8A" w14:textId="77777777" w:rsidR="004F1E55" w:rsidRPr="0033337D" w:rsidRDefault="004F1E55" w:rsidP="00D62C29">
            <w:pPr>
              <w:rPr>
                <w:b/>
                <w:bCs/>
                <w:lang w:val="en-US"/>
              </w:rPr>
            </w:pPr>
            <w:r w:rsidRPr="0033337D">
              <w:rPr>
                <w:b/>
                <w:bCs/>
                <w:lang w:val="en-US"/>
              </w:rPr>
              <w:t>Acute Treatment</w:t>
            </w:r>
          </w:p>
        </w:tc>
        <w:tc>
          <w:tcPr>
            <w:tcW w:w="2700" w:type="dxa"/>
          </w:tcPr>
          <w:p w14:paraId="59B774AF" w14:textId="77777777" w:rsidR="004F1E55" w:rsidRPr="00AA76F4" w:rsidRDefault="004F1E55" w:rsidP="00D62C29">
            <w:r w:rsidRPr="00AA76F4">
              <w:t>SABA +/- SAMA</w:t>
            </w:r>
          </w:p>
          <w:p w14:paraId="6E043876" w14:textId="77777777" w:rsidR="004F1E55" w:rsidRPr="00AA76F4" w:rsidRDefault="004F1E55" w:rsidP="00D62C29"/>
          <w:p w14:paraId="32F6ED5F" w14:textId="77777777" w:rsidR="004F1E55" w:rsidRPr="00AA76F4" w:rsidRDefault="004F1E55" w:rsidP="00D62C29">
            <w:proofErr w:type="spellStart"/>
            <w:r w:rsidRPr="00AA76F4">
              <w:t>Cont</w:t>
            </w:r>
            <w:proofErr w:type="spellEnd"/>
            <w:r w:rsidRPr="00AA76F4">
              <w:t xml:space="preserve"> home LABA, LAMA</w:t>
            </w:r>
          </w:p>
          <w:p w14:paraId="45FD1B92" w14:textId="77777777" w:rsidR="004F1E55" w:rsidRPr="0033337D" w:rsidRDefault="004F1E55" w:rsidP="00D62C29">
            <w:pPr>
              <w:rPr>
                <w:lang w:val="en-US"/>
              </w:rPr>
            </w:pPr>
            <w:r w:rsidRPr="0033337D">
              <w:rPr>
                <w:lang w:val="en-US"/>
              </w:rPr>
              <w:t xml:space="preserve">Consider </w:t>
            </w:r>
            <w:proofErr w:type="spellStart"/>
            <w:r w:rsidRPr="0033337D">
              <w:rPr>
                <w:lang w:val="en-US"/>
              </w:rPr>
              <w:t>abx</w:t>
            </w:r>
            <w:proofErr w:type="spellEnd"/>
            <w:r w:rsidRPr="0033337D">
              <w:rPr>
                <w:lang w:val="en-US"/>
              </w:rPr>
              <w:t xml:space="preserve"> if risk factors present or </w:t>
            </w:r>
            <w:proofErr w:type="spellStart"/>
            <w:r w:rsidRPr="0033337D">
              <w:rPr>
                <w:lang w:val="en-US"/>
              </w:rPr>
              <w:t>sxs</w:t>
            </w:r>
            <w:proofErr w:type="spellEnd"/>
            <w:r w:rsidRPr="0033337D">
              <w:rPr>
                <w:lang w:val="en-US"/>
              </w:rPr>
              <w:t xml:space="preserve"> worsening despite appropriate </w:t>
            </w:r>
            <w:proofErr w:type="spellStart"/>
            <w:r w:rsidRPr="0033337D">
              <w:rPr>
                <w:lang w:val="en-US"/>
              </w:rPr>
              <w:t>tx</w:t>
            </w:r>
            <w:proofErr w:type="spellEnd"/>
          </w:p>
          <w:p w14:paraId="1A178383" w14:textId="77777777" w:rsidR="004F1E55" w:rsidRPr="0033337D" w:rsidRDefault="004F1E55" w:rsidP="00D62C29">
            <w:pPr>
              <w:rPr>
                <w:lang w:val="en-US"/>
              </w:rPr>
            </w:pPr>
            <w:r w:rsidRPr="0033337D">
              <w:rPr>
                <w:lang w:val="en-US"/>
              </w:rPr>
              <w:t>Consider PO steroids x5-7d</w:t>
            </w:r>
          </w:p>
          <w:p w14:paraId="131CF968" w14:textId="77777777" w:rsidR="004F1E55" w:rsidRPr="0033337D" w:rsidRDefault="004F1E55" w:rsidP="00D62C29">
            <w:pPr>
              <w:rPr>
                <w:lang w:val="en-US"/>
              </w:rPr>
            </w:pPr>
            <w:r w:rsidRPr="0033337D">
              <w:rPr>
                <w:lang w:val="en-US"/>
              </w:rPr>
              <w:t>Antiviral (Tamiflu, Paxlovid, e.g.)</w:t>
            </w:r>
          </w:p>
        </w:tc>
        <w:tc>
          <w:tcPr>
            <w:tcW w:w="5220" w:type="dxa"/>
            <w:gridSpan w:val="2"/>
          </w:tcPr>
          <w:p w14:paraId="5998C2D4" w14:textId="77777777" w:rsidR="004F1E55" w:rsidRPr="0033337D" w:rsidRDefault="004F1E55" w:rsidP="00D62C29">
            <w:pPr>
              <w:rPr>
                <w:lang w:val="en-US"/>
              </w:rPr>
            </w:pPr>
            <w:r w:rsidRPr="0033337D">
              <w:rPr>
                <w:lang w:val="en-US"/>
              </w:rPr>
              <w:t>Bronchodilators (nebulized &amp; inhalers)</w:t>
            </w:r>
          </w:p>
          <w:p w14:paraId="547713C2" w14:textId="77777777" w:rsidR="004F1E55" w:rsidRPr="0033337D" w:rsidRDefault="004F1E55" w:rsidP="004F1E55">
            <w:pPr>
              <w:pStyle w:val="ListParagraph"/>
              <w:numPr>
                <w:ilvl w:val="0"/>
                <w:numId w:val="63"/>
              </w:numPr>
              <w:rPr>
                <w:lang w:val="en-US"/>
              </w:rPr>
            </w:pPr>
            <w:r w:rsidRPr="0033337D">
              <w:rPr>
                <w:lang w:val="en-US"/>
              </w:rPr>
              <w:t>Increase dose / frequency</w:t>
            </w:r>
          </w:p>
          <w:p w14:paraId="773DE406" w14:textId="77777777" w:rsidR="004F1E55" w:rsidRPr="0033337D" w:rsidRDefault="004F1E55" w:rsidP="004F1E55">
            <w:pPr>
              <w:pStyle w:val="ListParagraph"/>
              <w:numPr>
                <w:ilvl w:val="0"/>
                <w:numId w:val="63"/>
              </w:numPr>
              <w:rPr>
                <w:lang w:val="en-US"/>
              </w:rPr>
            </w:pPr>
            <w:r w:rsidRPr="0033337D">
              <w:rPr>
                <w:lang w:val="en-US"/>
              </w:rPr>
              <w:t>Combined SABA/SAMA</w:t>
            </w:r>
          </w:p>
          <w:p w14:paraId="1C619F43" w14:textId="77777777" w:rsidR="004F1E55" w:rsidRPr="0033337D" w:rsidRDefault="004F1E55" w:rsidP="004F1E55">
            <w:pPr>
              <w:pStyle w:val="ListParagraph"/>
              <w:numPr>
                <w:ilvl w:val="0"/>
                <w:numId w:val="63"/>
              </w:numPr>
              <w:rPr>
                <w:lang w:val="en-US"/>
              </w:rPr>
            </w:pPr>
            <w:r w:rsidRPr="0033337D">
              <w:rPr>
                <w:lang w:val="en-US"/>
              </w:rPr>
              <w:t>Add LABA when stable</w:t>
            </w:r>
          </w:p>
          <w:p w14:paraId="6827822A" w14:textId="77777777" w:rsidR="004F1E55" w:rsidRPr="0033337D" w:rsidRDefault="004F1E55" w:rsidP="00D62C29">
            <w:pPr>
              <w:rPr>
                <w:lang w:val="en-US"/>
              </w:rPr>
            </w:pPr>
            <w:r w:rsidRPr="0033337D">
              <w:rPr>
                <w:lang w:val="en-US"/>
              </w:rPr>
              <w:t>IV vs PO steroids (5-7 days of PO prednisone 40 mg daily)</w:t>
            </w:r>
          </w:p>
          <w:p w14:paraId="4EB96145" w14:textId="77777777" w:rsidR="004F1E55" w:rsidRPr="0033337D" w:rsidRDefault="004F1E55" w:rsidP="00D62C29">
            <w:pPr>
              <w:rPr>
                <w:lang w:val="en-US"/>
              </w:rPr>
            </w:pPr>
            <w:r w:rsidRPr="0033337D">
              <w:rPr>
                <w:lang w:val="en-US"/>
              </w:rPr>
              <w:t>Consider antibiotics if bacterial infection suspected</w:t>
            </w:r>
          </w:p>
          <w:p w14:paraId="38D57001" w14:textId="77777777" w:rsidR="004F1E55" w:rsidRPr="0033337D" w:rsidRDefault="004F1E55" w:rsidP="00D62C29">
            <w:pPr>
              <w:rPr>
                <w:lang w:val="en-US"/>
              </w:rPr>
            </w:pPr>
            <w:r w:rsidRPr="0033337D">
              <w:rPr>
                <w:lang w:val="en-US"/>
              </w:rPr>
              <w:t>Consider NIV (</w:t>
            </w:r>
            <w:proofErr w:type="spellStart"/>
            <w:r w:rsidRPr="0033337D">
              <w:rPr>
                <w:lang w:val="en-US"/>
              </w:rPr>
              <w:t>esp</w:t>
            </w:r>
            <w:proofErr w:type="spellEnd"/>
            <w:r w:rsidRPr="0033337D">
              <w:rPr>
                <w:lang w:val="en-US"/>
              </w:rPr>
              <w:t xml:space="preserve"> if pH &lt;7.35)</w:t>
            </w:r>
          </w:p>
          <w:p w14:paraId="6F36AB54" w14:textId="77777777" w:rsidR="004F1E55" w:rsidRPr="0033337D" w:rsidRDefault="004F1E55" w:rsidP="00D62C29">
            <w:pPr>
              <w:rPr>
                <w:lang w:val="en-US"/>
              </w:rPr>
            </w:pPr>
            <w:r w:rsidRPr="0033337D">
              <w:rPr>
                <w:lang w:val="en-US"/>
              </w:rPr>
              <w:t>Treat underlying etiologies as able (antivirals, diuresis, e.g.)</w:t>
            </w:r>
          </w:p>
        </w:tc>
        <w:tc>
          <w:tcPr>
            <w:tcW w:w="2520" w:type="dxa"/>
          </w:tcPr>
          <w:p w14:paraId="1F57B4F9" w14:textId="77777777" w:rsidR="004F1E55" w:rsidRPr="0033337D" w:rsidRDefault="004F1E55" w:rsidP="00D62C29">
            <w:pPr>
              <w:rPr>
                <w:lang w:val="en-US"/>
              </w:rPr>
            </w:pPr>
            <w:r w:rsidRPr="0033337D">
              <w:rPr>
                <w:lang w:val="en-US"/>
              </w:rPr>
              <w:t>Same as inpatient care</w:t>
            </w:r>
          </w:p>
          <w:p w14:paraId="02C666E3" w14:textId="77777777" w:rsidR="004F1E55" w:rsidRPr="0033337D" w:rsidRDefault="004F1E55" w:rsidP="00D62C29">
            <w:pPr>
              <w:rPr>
                <w:lang w:val="en-US"/>
              </w:rPr>
            </w:pPr>
          </w:p>
          <w:p w14:paraId="1065CF4F" w14:textId="77777777" w:rsidR="004F1E55" w:rsidRPr="0033337D" w:rsidRDefault="004F1E55" w:rsidP="00D62C29">
            <w:pPr>
              <w:rPr>
                <w:lang w:val="en-US"/>
              </w:rPr>
            </w:pPr>
            <w:r w:rsidRPr="0033337D">
              <w:rPr>
                <w:lang w:val="en-US"/>
              </w:rPr>
              <w:t>Consider mechanical ventilation if:</w:t>
            </w:r>
          </w:p>
          <w:p w14:paraId="2CCED010" w14:textId="77777777" w:rsidR="004F1E55" w:rsidRPr="0033337D" w:rsidRDefault="004F1E55" w:rsidP="00D62C29">
            <w:pPr>
              <w:rPr>
                <w:lang w:val="en-US"/>
              </w:rPr>
            </w:pPr>
            <w:r w:rsidRPr="0033337D">
              <w:rPr>
                <w:lang w:val="en-US"/>
              </w:rPr>
              <w:t>Unable to tolerate NIPPV</w:t>
            </w:r>
          </w:p>
          <w:p w14:paraId="1510AF6F" w14:textId="77777777" w:rsidR="004F1E55" w:rsidRPr="0033337D" w:rsidRDefault="004F1E55" w:rsidP="00D62C29">
            <w:pPr>
              <w:rPr>
                <w:lang w:val="en-US"/>
              </w:rPr>
            </w:pPr>
            <w:r w:rsidRPr="0033337D">
              <w:rPr>
                <w:lang w:val="en-US"/>
              </w:rPr>
              <w:t>Post-arrest</w:t>
            </w:r>
          </w:p>
          <w:p w14:paraId="3C2702F3" w14:textId="77777777" w:rsidR="004F1E55" w:rsidRPr="0033337D" w:rsidRDefault="004F1E55" w:rsidP="00D62C29">
            <w:pPr>
              <w:rPr>
                <w:lang w:val="en-US"/>
              </w:rPr>
            </w:pPr>
            <w:r w:rsidRPr="0033337D">
              <w:rPr>
                <w:lang w:val="en-US"/>
              </w:rPr>
              <w:t>Aspiration/vomiting</w:t>
            </w:r>
          </w:p>
          <w:p w14:paraId="3FA90503" w14:textId="77777777" w:rsidR="004F1E55" w:rsidRPr="0033337D" w:rsidRDefault="004F1E55" w:rsidP="00D62C29">
            <w:pPr>
              <w:rPr>
                <w:lang w:val="en-US"/>
              </w:rPr>
            </w:pPr>
            <w:r w:rsidRPr="0033337D">
              <w:rPr>
                <w:lang w:val="en-US"/>
              </w:rPr>
              <w:t>Hemodynamic instability</w:t>
            </w:r>
          </w:p>
          <w:p w14:paraId="52320AAC" w14:textId="77777777" w:rsidR="004F1E55" w:rsidRPr="0033337D" w:rsidRDefault="004F1E55" w:rsidP="00D62C29">
            <w:pPr>
              <w:rPr>
                <w:lang w:val="en-US"/>
              </w:rPr>
            </w:pPr>
            <w:r w:rsidRPr="0033337D">
              <w:rPr>
                <w:lang w:val="en-US"/>
              </w:rPr>
              <w:t>Unable to protect airway (AMS, e.g.)</w:t>
            </w:r>
          </w:p>
        </w:tc>
      </w:tr>
    </w:tbl>
    <w:p w14:paraId="252874D8" w14:textId="77777777" w:rsidR="004F1E55" w:rsidRPr="0033337D" w:rsidRDefault="004F1E55" w:rsidP="004F1E55">
      <w:pPr>
        <w:rPr>
          <w:b/>
          <w:bCs/>
          <w:lang w:val="en-US"/>
        </w:rPr>
      </w:pPr>
    </w:p>
    <w:p w14:paraId="1C173D24" w14:textId="77777777" w:rsidR="004F1E55" w:rsidRPr="0033337D" w:rsidRDefault="004F1E55" w:rsidP="004F1E55">
      <w:pPr>
        <w:rPr>
          <w:b/>
          <w:bCs/>
          <w:lang w:val="en-US"/>
        </w:rPr>
      </w:pPr>
    </w:p>
    <w:p w14:paraId="42914A2C" w14:textId="77777777" w:rsidR="004F1E55" w:rsidRPr="0033337D" w:rsidRDefault="004F1E55" w:rsidP="004F1E55">
      <w:pPr>
        <w:rPr>
          <w:b/>
          <w:bCs/>
          <w:lang w:val="en-US"/>
        </w:rPr>
      </w:pPr>
    </w:p>
    <w:p w14:paraId="5AD74762" w14:textId="77777777" w:rsidR="004F1E55" w:rsidRPr="0033337D" w:rsidRDefault="004F1E55" w:rsidP="004F1E55">
      <w:pPr>
        <w:rPr>
          <w:b/>
          <w:bCs/>
          <w:lang w:val="en-US"/>
        </w:rPr>
      </w:pPr>
      <w:r w:rsidRPr="0033337D">
        <w:rPr>
          <w:b/>
          <w:bCs/>
          <w:lang w:val="en-US"/>
        </w:rPr>
        <w:t>Tuberculosis: Respiratory OI Topic 2 – catch the theme?</w:t>
      </w:r>
    </w:p>
    <w:tbl>
      <w:tblPr>
        <w:tblStyle w:val="TableGrid"/>
        <w:tblW w:w="11790" w:type="dxa"/>
        <w:tblInd w:w="-365" w:type="dxa"/>
        <w:tblLook w:val="04A0" w:firstRow="1" w:lastRow="0" w:firstColumn="1" w:lastColumn="0" w:noHBand="0" w:noVBand="1"/>
      </w:tblPr>
      <w:tblGrid>
        <w:gridCol w:w="1488"/>
        <w:gridCol w:w="4895"/>
        <w:gridCol w:w="5407"/>
      </w:tblGrid>
      <w:tr w:rsidR="004F1E55" w:rsidRPr="00AA76F4" w14:paraId="2D4BB510" w14:textId="77777777" w:rsidTr="00D62C29">
        <w:tc>
          <w:tcPr>
            <w:tcW w:w="1488" w:type="dxa"/>
            <w:shd w:val="clear" w:color="auto" w:fill="B4C6E7" w:themeFill="accent1" w:themeFillTint="66"/>
          </w:tcPr>
          <w:p w14:paraId="0FDA6CCC" w14:textId="77777777" w:rsidR="004F1E55" w:rsidRPr="0033337D" w:rsidRDefault="004F1E55" w:rsidP="00D62C29">
            <w:pPr>
              <w:rPr>
                <w:b/>
                <w:bCs/>
                <w:lang w:val="en-US"/>
              </w:rPr>
            </w:pPr>
            <w:r w:rsidRPr="0033337D">
              <w:rPr>
                <w:b/>
                <w:bCs/>
                <w:lang w:val="en-US"/>
              </w:rPr>
              <w:t>Organism</w:t>
            </w:r>
          </w:p>
        </w:tc>
        <w:tc>
          <w:tcPr>
            <w:tcW w:w="10302" w:type="dxa"/>
            <w:gridSpan w:val="2"/>
          </w:tcPr>
          <w:p w14:paraId="498C7AB1" w14:textId="77777777" w:rsidR="004F1E55" w:rsidRPr="0033337D" w:rsidRDefault="004F1E55" w:rsidP="00D62C29">
            <w:pPr>
              <w:rPr>
                <w:lang w:val="en-US"/>
              </w:rPr>
            </w:pPr>
            <w:r w:rsidRPr="0033337D">
              <w:rPr>
                <w:i/>
                <w:iCs/>
                <w:lang w:val="en-US"/>
              </w:rPr>
              <w:t xml:space="preserve">Mycobacterium tuberculosis </w:t>
            </w:r>
            <w:r w:rsidRPr="0033337D">
              <w:rPr>
                <w:lang w:val="en-US"/>
              </w:rPr>
              <w:t>– a pesky, resilient, virulent bacterium – acid-fast staining with thick walls</w:t>
            </w:r>
          </w:p>
        </w:tc>
      </w:tr>
      <w:tr w:rsidR="004F1E55" w:rsidRPr="0033337D" w14:paraId="15D1F3CA" w14:textId="77777777" w:rsidTr="00D62C29">
        <w:tc>
          <w:tcPr>
            <w:tcW w:w="1488" w:type="dxa"/>
            <w:shd w:val="clear" w:color="auto" w:fill="B4C6E7" w:themeFill="accent1" w:themeFillTint="66"/>
          </w:tcPr>
          <w:p w14:paraId="4C6DFBB5" w14:textId="77777777" w:rsidR="004F1E55" w:rsidRPr="0033337D" w:rsidRDefault="004F1E55" w:rsidP="00D62C29">
            <w:pPr>
              <w:rPr>
                <w:b/>
                <w:bCs/>
                <w:lang w:val="en-US"/>
              </w:rPr>
            </w:pPr>
            <w:r w:rsidRPr="0033337D">
              <w:rPr>
                <w:b/>
                <w:bCs/>
                <w:lang w:val="en-US"/>
              </w:rPr>
              <w:t>Clinical Presentation</w:t>
            </w:r>
          </w:p>
          <w:p w14:paraId="325E20E0" w14:textId="77777777" w:rsidR="004F1E55" w:rsidRPr="0033337D" w:rsidRDefault="004F1E55" w:rsidP="00D62C29">
            <w:pPr>
              <w:rPr>
                <w:b/>
                <w:bCs/>
                <w:lang w:val="en-US"/>
              </w:rPr>
            </w:pPr>
          </w:p>
          <w:p w14:paraId="60200E36" w14:textId="77777777" w:rsidR="004F1E55" w:rsidRPr="0033337D" w:rsidRDefault="004F1E55" w:rsidP="00D62C29">
            <w:pPr>
              <w:rPr>
                <w:b/>
                <w:bCs/>
                <w:lang w:val="en-US"/>
              </w:rPr>
            </w:pPr>
          </w:p>
          <w:p w14:paraId="48CE097B" w14:textId="77777777" w:rsidR="004F1E55" w:rsidRPr="0033337D" w:rsidRDefault="004F1E55" w:rsidP="00D62C29">
            <w:pPr>
              <w:rPr>
                <w:lang w:val="en-US"/>
              </w:rPr>
            </w:pPr>
            <w:r w:rsidRPr="0033337D">
              <w:rPr>
                <w:lang w:val="en-US"/>
              </w:rPr>
              <w:t xml:space="preserve">Hallmarks of active disease include weight loss, cough, night sweats, fever, hemoptysis, fatigue, </w:t>
            </w:r>
            <w:proofErr w:type="gramStart"/>
            <w:r w:rsidRPr="0033337D">
              <w:rPr>
                <w:lang w:val="en-US"/>
              </w:rPr>
              <w:t>lymph-adenopathy</w:t>
            </w:r>
            <w:proofErr w:type="gramEnd"/>
          </w:p>
        </w:tc>
        <w:tc>
          <w:tcPr>
            <w:tcW w:w="10302" w:type="dxa"/>
            <w:gridSpan w:val="2"/>
            <w:vAlign w:val="center"/>
          </w:tcPr>
          <w:p w14:paraId="234E81B0" w14:textId="77777777" w:rsidR="004F1E55" w:rsidRPr="0033337D" w:rsidRDefault="004F1E55" w:rsidP="00D62C29">
            <w:pPr>
              <w:jc w:val="center"/>
              <w:rPr>
                <w:b/>
                <w:bCs/>
                <w:lang w:val="en-US"/>
              </w:rPr>
            </w:pPr>
            <w:r w:rsidRPr="0033337D">
              <w:rPr>
                <w:noProof/>
                <w:lang w:val="en-US"/>
              </w:rPr>
              <w:drawing>
                <wp:inline distT="0" distB="0" distL="0" distR="0" wp14:anchorId="37264A1F" wp14:editId="52F6624C">
                  <wp:extent cx="5762625" cy="3241477"/>
                  <wp:effectExtent l="0" t="0" r="0" b="0"/>
                  <wp:docPr id="17730245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24521"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5762625" cy="3241477"/>
                          </a:xfrm>
                          <a:prstGeom prst="rect">
                            <a:avLst/>
                          </a:prstGeom>
                        </pic:spPr>
                      </pic:pic>
                    </a:graphicData>
                  </a:graphic>
                </wp:inline>
              </w:drawing>
            </w:r>
          </w:p>
        </w:tc>
      </w:tr>
      <w:tr w:rsidR="004F1E55" w:rsidRPr="00AA76F4" w14:paraId="554D3BD1" w14:textId="77777777" w:rsidTr="00D62C29">
        <w:tc>
          <w:tcPr>
            <w:tcW w:w="1488" w:type="dxa"/>
            <w:shd w:val="clear" w:color="auto" w:fill="B4C6E7" w:themeFill="accent1" w:themeFillTint="66"/>
          </w:tcPr>
          <w:p w14:paraId="32823E5C" w14:textId="77777777" w:rsidR="004F1E55" w:rsidRPr="0033337D" w:rsidRDefault="004F1E55" w:rsidP="00D62C29">
            <w:pPr>
              <w:rPr>
                <w:b/>
                <w:bCs/>
                <w:lang w:val="en-US"/>
              </w:rPr>
            </w:pPr>
            <w:r w:rsidRPr="0033337D">
              <w:rPr>
                <w:b/>
                <w:bCs/>
                <w:lang w:val="en-US"/>
              </w:rPr>
              <w:lastRenderedPageBreak/>
              <w:t>Screening</w:t>
            </w:r>
          </w:p>
        </w:tc>
        <w:tc>
          <w:tcPr>
            <w:tcW w:w="10302" w:type="dxa"/>
            <w:gridSpan w:val="2"/>
          </w:tcPr>
          <w:p w14:paraId="499F2F2E" w14:textId="77777777" w:rsidR="004F1E55" w:rsidRPr="0033337D" w:rsidRDefault="004F1E55" w:rsidP="00D62C29">
            <w:pPr>
              <w:rPr>
                <w:lang w:val="en-US"/>
              </w:rPr>
            </w:pPr>
            <w:r w:rsidRPr="0033337D">
              <w:rPr>
                <w:u w:val="single"/>
                <w:lang w:val="en-US"/>
              </w:rPr>
              <w:t>At risk for new infection</w:t>
            </w:r>
            <w:r w:rsidRPr="0033337D">
              <w:rPr>
                <w:lang w:val="en-US"/>
              </w:rPr>
              <w:t>:                 close contacts with TB, homeless shelters, prisons, HCWs, drug use</w:t>
            </w:r>
          </w:p>
          <w:p w14:paraId="7AE1D6CB" w14:textId="77777777" w:rsidR="004F1E55" w:rsidRPr="0033337D" w:rsidRDefault="004F1E55" w:rsidP="00D62C29">
            <w:pPr>
              <w:rPr>
                <w:lang w:val="en-US"/>
              </w:rPr>
            </w:pPr>
            <w:r w:rsidRPr="0033337D">
              <w:rPr>
                <w:u w:val="single"/>
                <w:lang w:val="en-US"/>
              </w:rPr>
              <w:t>Increased risk of progressive LTBI</w:t>
            </w:r>
            <w:r w:rsidRPr="0033337D">
              <w:rPr>
                <w:lang w:val="en-US"/>
              </w:rPr>
              <w:t xml:space="preserve">: HIV, transplant, chemo, abnormal chest imaging, ESKD on HD, TNF-alpha, </w:t>
            </w:r>
          </w:p>
          <w:p w14:paraId="44FA16D7" w14:textId="77777777" w:rsidR="004F1E55" w:rsidRPr="0033337D" w:rsidRDefault="004F1E55" w:rsidP="00D62C29">
            <w:pPr>
              <w:rPr>
                <w:lang w:val="en-US"/>
              </w:rPr>
            </w:pPr>
            <w:r w:rsidRPr="0033337D">
              <w:rPr>
                <w:lang w:val="en-US"/>
              </w:rPr>
              <w:t xml:space="preserve">                                                             DM, long term glucocorticoids</w:t>
            </w:r>
          </w:p>
          <w:p w14:paraId="494B21ED" w14:textId="77777777" w:rsidR="004F1E55" w:rsidRPr="0033337D" w:rsidRDefault="004F1E55" w:rsidP="00D62C29">
            <w:pPr>
              <w:rPr>
                <w:lang w:val="en-US"/>
              </w:rPr>
            </w:pPr>
            <w:r w:rsidRPr="0033337D">
              <w:rPr>
                <w:u w:val="single"/>
                <w:lang w:val="en-US"/>
              </w:rPr>
              <w:t>Mild increase in progressive LTBI</w:t>
            </w:r>
            <w:r w:rsidRPr="0033337D">
              <w:rPr>
                <w:lang w:val="en-US"/>
              </w:rPr>
              <w:t>: BMI&lt;=20, Pack per day TUD, Solitary nodule, Pts from high-risk countries</w:t>
            </w:r>
          </w:p>
          <w:p w14:paraId="6261698C" w14:textId="77777777" w:rsidR="004F1E55" w:rsidRPr="0033337D" w:rsidRDefault="004F1E55" w:rsidP="00D62C29">
            <w:pPr>
              <w:rPr>
                <w:lang w:val="en-US"/>
              </w:rPr>
            </w:pPr>
          </w:p>
          <w:p w14:paraId="4E1B01A4" w14:textId="77777777" w:rsidR="004F1E55" w:rsidRPr="0033337D" w:rsidRDefault="004F1E55" w:rsidP="00D62C29">
            <w:pPr>
              <w:rPr>
                <w:lang w:val="en-US"/>
              </w:rPr>
            </w:pPr>
            <w:r w:rsidRPr="0033337D">
              <w:rPr>
                <w:u w:val="single"/>
                <w:lang w:val="en-US"/>
              </w:rPr>
              <w:t>TST/PPD</w:t>
            </w:r>
            <w:r w:rsidRPr="0033337D">
              <w:rPr>
                <w:lang w:val="en-US"/>
              </w:rPr>
              <w:t>: Inactivated TB extract, place at T0, read at T+48-72hr (FP: BCG vax, prior TB, many PPD, NTM exposure)</w:t>
            </w:r>
          </w:p>
          <w:p w14:paraId="7D1ACBFD" w14:textId="77777777" w:rsidR="004F1E55" w:rsidRPr="0033337D" w:rsidRDefault="004F1E55" w:rsidP="004F1E55">
            <w:pPr>
              <w:pStyle w:val="ListParagraph"/>
              <w:numPr>
                <w:ilvl w:val="0"/>
                <w:numId w:val="62"/>
              </w:numPr>
              <w:rPr>
                <w:lang w:val="en-US"/>
              </w:rPr>
            </w:pPr>
            <w:r w:rsidRPr="0033337D">
              <w:rPr>
                <w:lang w:val="en-US"/>
              </w:rPr>
              <w:t>If positive -&gt; IGRA</w:t>
            </w:r>
          </w:p>
          <w:p w14:paraId="081099D5" w14:textId="77777777" w:rsidR="004F1E55" w:rsidRPr="0033337D" w:rsidRDefault="004F1E55" w:rsidP="00D62C29">
            <w:pPr>
              <w:rPr>
                <w:lang w:val="en-US"/>
              </w:rPr>
            </w:pPr>
            <w:r w:rsidRPr="0033337D">
              <w:rPr>
                <w:u w:val="single"/>
                <w:lang w:val="en-US"/>
              </w:rPr>
              <w:t>IGRA/</w:t>
            </w:r>
            <w:proofErr w:type="spellStart"/>
            <w:r w:rsidRPr="0033337D">
              <w:rPr>
                <w:u w:val="single"/>
                <w:lang w:val="en-US"/>
              </w:rPr>
              <w:t>Quantiferon</w:t>
            </w:r>
            <w:proofErr w:type="spellEnd"/>
            <w:r w:rsidRPr="0033337D">
              <w:rPr>
                <w:u w:val="single"/>
                <w:lang w:val="en-US"/>
              </w:rPr>
              <w:t>/T-spot:</w:t>
            </w:r>
            <w:r w:rsidRPr="0033337D">
              <w:rPr>
                <w:lang w:val="en-US"/>
              </w:rPr>
              <w:t xml:space="preserve"> Assay measuring IFN-gamma response to antigen (No false positive for BCG vax!)</w:t>
            </w:r>
          </w:p>
          <w:p w14:paraId="7FEA29A9" w14:textId="77777777" w:rsidR="004F1E55" w:rsidRPr="0033337D" w:rsidRDefault="004F1E55" w:rsidP="004F1E55">
            <w:pPr>
              <w:pStyle w:val="ListParagraph"/>
              <w:numPr>
                <w:ilvl w:val="0"/>
                <w:numId w:val="61"/>
              </w:numPr>
              <w:rPr>
                <w:b/>
                <w:bCs/>
                <w:lang w:val="en-US"/>
              </w:rPr>
            </w:pPr>
            <w:r w:rsidRPr="0033337D">
              <w:rPr>
                <w:lang w:val="en-US"/>
              </w:rPr>
              <w:t>If positive -&gt; chest imaging to determine latent or active TB</w:t>
            </w:r>
          </w:p>
        </w:tc>
      </w:tr>
      <w:tr w:rsidR="004F1E55" w:rsidRPr="00AA76F4" w14:paraId="4F1FABA4" w14:textId="77777777" w:rsidTr="00D62C29">
        <w:tc>
          <w:tcPr>
            <w:tcW w:w="1488" w:type="dxa"/>
            <w:shd w:val="clear" w:color="auto" w:fill="B4C6E7" w:themeFill="accent1" w:themeFillTint="66"/>
          </w:tcPr>
          <w:p w14:paraId="0EFCB1D9" w14:textId="77777777" w:rsidR="004F1E55" w:rsidRPr="0033337D" w:rsidRDefault="004F1E55" w:rsidP="00D62C29">
            <w:pPr>
              <w:rPr>
                <w:b/>
                <w:bCs/>
                <w:lang w:val="en-US"/>
              </w:rPr>
            </w:pPr>
            <w:r w:rsidRPr="0033337D">
              <w:rPr>
                <w:b/>
                <w:bCs/>
                <w:lang w:val="en-US"/>
              </w:rPr>
              <w:t>Diagnosis</w:t>
            </w:r>
          </w:p>
        </w:tc>
        <w:tc>
          <w:tcPr>
            <w:tcW w:w="4895" w:type="dxa"/>
          </w:tcPr>
          <w:p w14:paraId="0F3F7B0C" w14:textId="77777777" w:rsidR="004F1E55" w:rsidRPr="0033337D" w:rsidRDefault="004F1E55" w:rsidP="00D62C29">
            <w:pPr>
              <w:jc w:val="center"/>
              <w:rPr>
                <w:u w:val="single"/>
                <w:lang w:val="en-US"/>
              </w:rPr>
            </w:pPr>
            <w:r w:rsidRPr="0033337D">
              <w:rPr>
                <w:u w:val="single"/>
                <w:lang w:val="en-US"/>
              </w:rPr>
              <w:t>Latent TB</w:t>
            </w:r>
          </w:p>
          <w:p w14:paraId="11602B18" w14:textId="77777777" w:rsidR="004F1E55" w:rsidRPr="0033337D" w:rsidRDefault="004F1E55" w:rsidP="00D62C29">
            <w:pPr>
              <w:rPr>
                <w:lang w:val="en-US"/>
              </w:rPr>
            </w:pPr>
            <w:r w:rsidRPr="0033337D">
              <w:rPr>
                <w:lang w:val="en-US"/>
              </w:rPr>
              <w:t>Persistent immune response to TB (positive PPD or IGRA) WITHOUT evidence of active infection (</w:t>
            </w:r>
            <w:proofErr w:type="spellStart"/>
            <w:r w:rsidRPr="0033337D">
              <w:rPr>
                <w:lang w:val="en-US"/>
              </w:rPr>
              <w:t>sxs</w:t>
            </w:r>
            <w:proofErr w:type="spellEnd"/>
            <w:r w:rsidRPr="0033337D">
              <w:rPr>
                <w:lang w:val="en-US"/>
              </w:rPr>
              <w:t xml:space="preserve"> or rads findings)</w:t>
            </w:r>
          </w:p>
        </w:tc>
        <w:tc>
          <w:tcPr>
            <w:tcW w:w="5407" w:type="dxa"/>
          </w:tcPr>
          <w:p w14:paraId="3161DFE2" w14:textId="77777777" w:rsidR="004F1E55" w:rsidRPr="0033337D" w:rsidRDefault="004F1E55" w:rsidP="00D62C29">
            <w:pPr>
              <w:jc w:val="center"/>
              <w:rPr>
                <w:u w:val="single"/>
                <w:lang w:val="en-US"/>
              </w:rPr>
            </w:pPr>
            <w:r w:rsidRPr="0033337D">
              <w:rPr>
                <w:u w:val="single"/>
                <w:lang w:val="en-US"/>
              </w:rPr>
              <w:t>Active TB</w:t>
            </w:r>
          </w:p>
          <w:p w14:paraId="12D6A25E" w14:textId="77777777" w:rsidR="004F1E55" w:rsidRPr="0033337D" w:rsidRDefault="004F1E55" w:rsidP="00D62C29">
            <w:pPr>
              <w:rPr>
                <w:lang w:val="en-US"/>
              </w:rPr>
            </w:pPr>
            <w:r w:rsidRPr="0033337D">
              <w:rPr>
                <w:lang w:val="en-US"/>
              </w:rPr>
              <w:t xml:space="preserve">Reasonable risk factors with Signs/symptoms of known or presumed TB infection Chest imaging or Microbiologic evidence (AFB smear, culture, Gene </w:t>
            </w:r>
            <w:proofErr w:type="spellStart"/>
            <w:r w:rsidRPr="0033337D">
              <w:rPr>
                <w:lang w:val="en-US"/>
              </w:rPr>
              <w:t>Xpert</w:t>
            </w:r>
            <w:proofErr w:type="spellEnd"/>
            <w:r w:rsidRPr="0033337D">
              <w:rPr>
                <w:lang w:val="en-US"/>
              </w:rPr>
              <w:t xml:space="preserve"> NAAT)</w:t>
            </w:r>
          </w:p>
        </w:tc>
      </w:tr>
      <w:tr w:rsidR="004F1E55" w:rsidRPr="00AA76F4" w14:paraId="6A97203F" w14:textId="77777777" w:rsidTr="00D62C29">
        <w:tc>
          <w:tcPr>
            <w:tcW w:w="1488" w:type="dxa"/>
            <w:shd w:val="clear" w:color="auto" w:fill="B4C6E7" w:themeFill="accent1" w:themeFillTint="66"/>
          </w:tcPr>
          <w:p w14:paraId="0D0894F6" w14:textId="77777777" w:rsidR="004F1E55" w:rsidRPr="0033337D" w:rsidRDefault="004F1E55" w:rsidP="00D62C29">
            <w:pPr>
              <w:rPr>
                <w:b/>
                <w:bCs/>
                <w:lang w:val="en-US"/>
              </w:rPr>
            </w:pPr>
            <w:r w:rsidRPr="0033337D">
              <w:rPr>
                <w:b/>
                <w:bCs/>
                <w:lang w:val="en-US"/>
              </w:rPr>
              <w:t>Treatment</w:t>
            </w:r>
          </w:p>
        </w:tc>
        <w:tc>
          <w:tcPr>
            <w:tcW w:w="4895" w:type="dxa"/>
          </w:tcPr>
          <w:p w14:paraId="1D4767CD" w14:textId="77777777" w:rsidR="004F1E55" w:rsidRPr="0033337D" w:rsidRDefault="004F1E55" w:rsidP="00D62C29">
            <w:pPr>
              <w:rPr>
                <w:lang w:val="en-US"/>
              </w:rPr>
            </w:pPr>
            <w:r w:rsidRPr="0033337D">
              <w:rPr>
                <w:u w:val="single"/>
                <w:lang w:val="en-US"/>
              </w:rPr>
              <w:t xml:space="preserve">Latent TB </w:t>
            </w:r>
            <w:r w:rsidRPr="0033337D">
              <w:rPr>
                <w:lang w:val="en-US"/>
              </w:rPr>
              <w:t>falls within PCM wheelhouse</w:t>
            </w:r>
          </w:p>
          <w:p w14:paraId="5765F36C" w14:textId="77777777" w:rsidR="004F1E55" w:rsidRPr="0033337D" w:rsidRDefault="004F1E55" w:rsidP="00D62C29">
            <w:pPr>
              <w:rPr>
                <w:lang w:val="en-US"/>
              </w:rPr>
            </w:pPr>
            <w:r w:rsidRPr="0033337D">
              <w:rPr>
                <w:lang w:val="en-US"/>
              </w:rPr>
              <w:t>INH-RPT weekly x 3 months    OR</w:t>
            </w:r>
          </w:p>
          <w:p w14:paraId="7D3848CD" w14:textId="77777777" w:rsidR="004F1E55" w:rsidRPr="0033337D" w:rsidRDefault="004F1E55" w:rsidP="00D62C29">
            <w:pPr>
              <w:rPr>
                <w:lang w:val="en-US"/>
              </w:rPr>
            </w:pPr>
            <w:r w:rsidRPr="0033337D">
              <w:rPr>
                <w:lang w:val="en-US"/>
              </w:rPr>
              <w:t>Rifampin daily x 4 months       OR</w:t>
            </w:r>
          </w:p>
          <w:p w14:paraId="734DE71E" w14:textId="77777777" w:rsidR="004F1E55" w:rsidRPr="0033337D" w:rsidRDefault="004F1E55" w:rsidP="00D62C29">
            <w:pPr>
              <w:rPr>
                <w:lang w:val="en-US"/>
              </w:rPr>
            </w:pPr>
            <w:r w:rsidRPr="0033337D">
              <w:rPr>
                <w:lang w:val="en-US"/>
              </w:rPr>
              <w:t xml:space="preserve">INH-RIF daily x 3 months    </w:t>
            </w:r>
            <w:proofErr w:type="gramStart"/>
            <w:r w:rsidRPr="0033337D">
              <w:rPr>
                <w:lang w:val="en-US"/>
              </w:rPr>
              <w:t xml:space="preserve">   (</w:t>
            </w:r>
            <w:proofErr w:type="gramEnd"/>
            <w:r w:rsidRPr="0033337D">
              <w:rPr>
                <w:lang w:val="en-US"/>
              </w:rPr>
              <w:t>other regimen exist)</w:t>
            </w:r>
          </w:p>
        </w:tc>
        <w:tc>
          <w:tcPr>
            <w:tcW w:w="5407" w:type="dxa"/>
          </w:tcPr>
          <w:p w14:paraId="0EA8537A" w14:textId="77777777" w:rsidR="004F1E55" w:rsidRPr="0033337D" w:rsidRDefault="004F1E55" w:rsidP="00D62C29">
            <w:pPr>
              <w:ind w:left="-14" w:firstLine="14"/>
              <w:rPr>
                <w:b/>
                <w:bCs/>
                <w:lang w:val="en-US"/>
              </w:rPr>
            </w:pPr>
            <w:r w:rsidRPr="0033337D">
              <w:rPr>
                <w:u w:val="single"/>
                <w:lang w:val="en-US"/>
              </w:rPr>
              <w:t>Active TB</w:t>
            </w:r>
            <w:r w:rsidRPr="0033337D">
              <w:rPr>
                <w:lang w:val="en-US"/>
              </w:rPr>
              <w:t xml:space="preserve"> </w:t>
            </w:r>
            <w:proofErr w:type="spellStart"/>
            <w:r w:rsidRPr="0033337D">
              <w:rPr>
                <w:lang w:val="en-US"/>
              </w:rPr>
              <w:t>tx</w:t>
            </w:r>
            <w:proofErr w:type="spellEnd"/>
            <w:r w:rsidRPr="0033337D">
              <w:rPr>
                <w:lang w:val="en-US"/>
              </w:rPr>
              <w:t xml:space="preserve"> does NOT require definitive diagnosis (culture or molecular testing positive for TB) - favored based upon pt factors, lab/imaging findings, clinical suspicion, and public health concerns</w:t>
            </w:r>
          </w:p>
        </w:tc>
      </w:tr>
      <w:tr w:rsidR="004F1E55" w:rsidRPr="0033337D" w14:paraId="0D094199" w14:textId="77777777" w:rsidTr="00D62C29">
        <w:tc>
          <w:tcPr>
            <w:tcW w:w="1488" w:type="dxa"/>
            <w:shd w:val="clear" w:color="auto" w:fill="B4C6E7" w:themeFill="accent1" w:themeFillTint="66"/>
          </w:tcPr>
          <w:p w14:paraId="42BD022E" w14:textId="77777777" w:rsidR="004F1E55" w:rsidRPr="0033337D" w:rsidRDefault="004F1E55" w:rsidP="00D62C29">
            <w:pPr>
              <w:rPr>
                <w:b/>
                <w:bCs/>
                <w:lang w:val="en-US"/>
              </w:rPr>
            </w:pPr>
            <w:r w:rsidRPr="0033337D">
              <w:rPr>
                <w:b/>
                <w:bCs/>
                <w:lang w:val="en-US"/>
              </w:rPr>
              <w:t xml:space="preserve">Active TB </w:t>
            </w:r>
            <w:proofErr w:type="spellStart"/>
            <w:r w:rsidRPr="0033337D">
              <w:rPr>
                <w:b/>
                <w:bCs/>
                <w:lang w:val="en-US"/>
              </w:rPr>
              <w:t>tx</w:t>
            </w:r>
            <w:proofErr w:type="spellEnd"/>
            <w:r w:rsidRPr="0033337D">
              <w:rPr>
                <w:b/>
                <w:bCs/>
                <w:lang w:val="en-US"/>
              </w:rPr>
              <w:t xml:space="preserve"> Regimens:</w:t>
            </w:r>
          </w:p>
          <w:p w14:paraId="68096AC3" w14:textId="77777777" w:rsidR="004F1E55" w:rsidRPr="0033337D" w:rsidRDefault="004F1E55" w:rsidP="00D62C29">
            <w:pPr>
              <w:rPr>
                <w:b/>
                <w:bCs/>
                <w:lang w:val="en-US"/>
              </w:rPr>
            </w:pPr>
            <w:r w:rsidRPr="0033337D">
              <w:rPr>
                <w:b/>
                <w:bCs/>
                <w:lang w:val="en-US"/>
              </w:rPr>
              <w:t xml:space="preserve">RIPE </w:t>
            </w:r>
          </w:p>
          <w:p w14:paraId="4C51A2B1" w14:textId="77777777" w:rsidR="004F1E55" w:rsidRPr="0033337D" w:rsidRDefault="004F1E55" w:rsidP="00D62C29">
            <w:pPr>
              <w:rPr>
                <w:b/>
                <w:bCs/>
                <w:lang w:val="en-US"/>
              </w:rPr>
            </w:pPr>
          </w:p>
          <w:p w14:paraId="72DB30B2" w14:textId="77777777" w:rsidR="004F1E55" w:rsidRPr="0033337D" w:rsidRDefault="004F1E55" w:rsidP="00D62C29">
            <w:pPr>
              <w:rPr>
                <w:b/>
                <w:bCs/>
                <w:lang w:val="en-US"/>
              </w:rPr>
            </w:pPr>
            <w:r w:rsidRPr="0033337D">
              <w:rPr>
                <w:b/>
                <w:bCs/>
                <w:lang w:val="en-US"/>
              </w:rPr>
              <w:t>Complicated – Consult ID!!</w:t>
            </w:r>
          </w:p>
          <w:p w14:paraId="5DE8190B" w14:textId="77777777" w:rsidR="004F1E55" w:rsidRPr="0033337D" w:rsidRDefault="004F1E55" w:rsidP="00D62C29">
            <w:pPr>
              <w:rPr>
                <w:b/>
                <w:bCs/>
                <w:lang w:val="en-US"/>
              </w:rPr>
            </w:pPr>
          </w:p>
          <w:p w14:paraId="2C15A8EB" w14:textId="77777777" w:rsidR="004F1E55" w:rsidRPr="0033337D" w:rsidRDefault="004F1E55" w:rsidP="00D62C29">
            <w:pPr>
              <w:rPr>
                <w:b/>
                <w:bCs/>
                <w:lang w:val="en-US"/>
              </w:rPr>
            </w:pPr>
            <w:r w:rsidRPr="0033337D">
              <w:rPr>
                <w:b/>
                <w:bCs/>
                <w:color w:val="FF0000"/>
                <w:lang w:val="en-US"/>
              </w:rPr>
              <w:t>**Duration and regimen are dependent upon the presence of cavitary lesions, culture positivity, sputum and radiographic monitoring</w:t>
            </w:r>
          </w:p>
        </w:tc>
        <w:tc>
          <w:tcPr>
            <w:tcW w:w="10302" w:type="dxa"/>
            <w:gridSpan w:val="2"/>
            <w:vAlign w:val="center"/>
          </w:tcPr>
          <w:p w14:paraId="55FE04C1" w14:textId="77777777" w:rsidR="004F1E55" w:rsidRPr="0033337D" w:rsidRDefault="004F1E55" w:rsidP="00D62C29">
            <w:pPr>
              <w:jc w:val="center"/>
              <w:rPr>
                <w:b/>
                <w:bCs/>
                <w:lang w:val="en-US"/>
              </w:rPr>
            </w:pPr>
            <w:r w:rsidRPr="0033337D">
              <w:rPr>
                <w:noProof/>
                <w:lang w:val="en-US"/>
              </w:rPr>
              <w:drawing>
                <wp:inline distT="0" distB="0" distL="0" distR="0" wp14:anchorId="5125F20C" wp14:editId="37C39A8A">
                  <wp:extent cx="6146800" cy="3457575"/>
                  <wp:effectExtent l="0" t="0" r="6350" b="9525"/>
                  <wp:docPr id="9332188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18812"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6146800" cy="3457575"/>
                          </a:xfrm>
                          <a:prstGeom prst="rect">
                            <a:avLst/>
                          </a:prstGeom>
                        </pic:spPr>
                      </pic:pic>
                    </a:graphicData>
                  </a:graphic>
                </wp:inline>
              </w:drawing>
            </w:r>
          </w:p>
        </w:tc>
      </w:tr>
    </w:tbl>
    <w:p w14:paraId="2C06EF6C" w14:textId="41FF574B" w:rsidR="000D3712" w:rsidRPr="0033337D" w:rsidRDefault="000D3712" w:rsidP="00467B6F">
      <w:pPr>
        <w:rPr>
          <w:b/>
          <w:bCs/>
          <w:sz w:val="28"/>
          <w:szCs w:val="28"/>
          <w:u w:val="single"/>
          <w:lang w:val="en-US"/>
        </w:rPr>
      </w:pPr>
    </w:p>
    <w:p w14:paraId="1EF1C375" w14:textId="77777777" w:rsidR="000D3712" w:rsidRPr="0033337D" w:rsidRDefault="000D3712" w:rsidP="00467B6F">
      <w:pPr>
        <w:rPr>
          <w:b/>
          <w:bCs/>
          <w:sz w:val="28"/>
          <w:szCs w:val="28"/>
          <w:u w:val="single"/>
          <w:lang w:val="en-US"/>
        </w:rPr>
      </w:pPr>
    </w:p>
    <w:p w14:paraId="3599DBD9" w14:textId="77777777" w:rsidR="000D3712" w:rsidRPr="0033337D" w:rsidRDefault="000D3712" w:rsidP="00467B6F">
      <w:pPr>
        <w:rPr>
          <w:b/>
          <w:bCs/>
          <w:sz w:val="28"/>
          <w:szCs w:val="28"/>
          <w:u w:val="single"/>
          <w:lang w:val="en-US"/>
        </w:rPr>
      </w:pPr>
    </w:p>
    <w:p w14:paraId="48FA86AE" w14:textId="77777777" w:rsidR="000D3712" w:rsidRPr="0033337D" w:rsidRDefault="000D3712" w:rsidP="00467B6F">
      <w:pPr>
        <w:rPr>
          <w:b/>
          <w:bCs/>
          <w:sz w:val="28"/>
          <w:szCs w:val="28"/>
          <w:u w:val="single"/>
          <w:lang w:val="en-US"/>
        </w:rPr>
      </w:pPr>
    </w:p>
    <w:p w14:paraId="7CA8A061" w14:textId="77777777" w:rsidR="000D3712" w:rsidRPr="0033337D" w:rsidRDefault="000D3712" w:rsidP="00467B6F">
      <w:pPr>
        <w:rPr>
          <w:b/>
          <w:bCs/>
          <w:sz w:val="28"/>
          <w:szCs w:val="28"/>
          <w:u w:val="single"/>
          <w:lang w:val="en-US"/>
        </w:rPr>
      </w:pPr>
    </w:p>
    <w:p w14:paraId="4A1C78A9" w14:textId="77777777" w:rsidR="000D3712" w:rsidRPr="0033337D" w:rsidRDefault="000D3712" w:rsidP="00467B6F">
      <w:pPr>
        <w:rPr>
          <w:b/>
          <w:bCs/>
          <w:sz w:val="28"/>
          <w:szCs w:val="28"/>
          <w:u w:val="single"/>
          <w:lang w:val="en-US"/>
        </w:rPr>
      </w:pPr>
    </w:p>
    <w:p w14:paraId="60635728" w14:textId="77777777" w:rsidR="000D3712" w:rsidRPr="0033337D" w:rsidRDefault="000D3712" w:rsidP="00467B6F">
      <w:pPr>
        <w:rPr>
          <w:b/>
          <w:bCs/>
          <w:sz w:val="28"/>
          <w:szCs w:val="28"/>
          <w:u w:val="single"/>
          <w:lang w:val="en-US"/>
        </w:rPr>
      </w:pPr>
    </w:p>
    <w:p w14:paraId="2CB3845F" w14:textId="77777777" w:rsidR="000D3712" w:rsidRPr="0033337D" w:rsidRDefault="000D3712" w:rsidP="00467B6F">
      <w:pPr>
        <w:rPr>
          <w:b/>
          <w:bCs/>
          <w:sz w:val="28"/>
          <w:szCs w:val="28"/>
          <w:u w:val="single"/>
          <w:lang w:val="en-US"/>
        </w:rPr>
      </w:pPr>
    </w:p>
    <w:p w14:paraId="16BE6ED1" w14:textId="30C57CE9" w:rsidR="000D3712" w:rsidRPr="0033337D" w:rsidRDefault="000D3712" w:rsidP="00467B6F">
      <w:pPr>
        <w:rPr>
          <w:b/>
          <w:bCs/>
          <w:sz w:val="28"/>
          <w:szCs w:val="28"/>
          <w:u w:val="single"/>
          <w:lang w:val="en-US"/>
        </w:rPr>
      </w:pPr>
      <w:r w:rsidRPr="0033337D">
        <w:rPr>
          <w:b/>
          <w:bCs/>
          <w:sz w:val="28"/>
          <w:szCs w:val="28"/>
          <w:u w:val="single"/>
          <w:lang w:val="en-US"/>
        </w:rPr>
        <w:lastRenderedPageBreak/>
        <w:t>Week 20</w:t>
      </w:r>
    </w:p>
    <w:p w14:paraId="4036D1BA" w14:textId="77777777" w:rsidR="000D3712" w:rsidRPr="0033337D" w:rsidRDefault="000D3712" w:rsidP="000D3712">
      <w:pPr>
        <w:rPr>
          <w:b/>
          <w:bCs/>
          <w:lang w:val="en-US"/>
        </w:rPr>
      </w:pPr>
      <w:r w:rsidRPr="0033337D">
        <w:rPr>
          <w:b/>
          <w:bCs/>
          <w:lang w:val="en-US"/>
        </w:rPr>
        <w:t>Idiopathic Inflammatory Myopathies: the other “IIMs”</w:t>
      </w:r>
    </w:p>
    <w:tbl>
      <w:tblPr>
        <w:tblStyle w:val="TableGrid"/>
        <w:tblW w:w="11610" w:type="dxa"/>
        <w:tblInd w:w="-365" w:type="dxa"/>
        <w:tblLook w:val="04A0" w:firstRow="1" w:lastRow="0" w:firstColumn="1" w:lastColumn="0" w:noHBand="0" w:noVBand="1"/>
      </w:tblPr>
      <w:tblGrid>
        <w:gridCol w:w="1204"/>
        <w:gridCol w:w="2936"/>
        <w:gridCol w:w="2357"/>
        <w:gridCol w:w="2512"/>
        <w:gridCol w:w="2601"/>
      </w:tblGrid>
      <w:tr w:rsidR="000D3712" w:rsidRPr="00AA76F4" w14:paraId="69A10BC8" w14:textId="77777777" w:rsidTr="007B1E10">
        <w:tc>
          <w:tcPr>
            <w:tcW w:w="1204" w:type="dxa"/>
            <w:shd w:val="clear" w:color="auto" w:fill="8EAADB" w:themeFill="accent1" w:themeFillTint="99"/>
          </w:tcPr>
          <w:p w14:paraId="1218A2AB" w14:textId="77777777" w:rsidR="000D3712" w:rsidRPr="0033337D" w:rsidRDefault="000D3712" w:rsidP="007B1E10">
            <w:pPr>
              <w:rPr>
                <w:b/>
                <w:bCs/>
                <w:lang w:val="en-US"/>
              </w:rPr>
            </w:pPr>
            <w:r w:rsidRPr="0033337D">
              <w:rPr>
                <w:b/>
                <w:bCs/>
                <w:lang w:val="en-US"/>
              </w:rPr>
              <w:t>Suspect…</w:t>
            </w:r>
          </w:p>
        </w:tc>
        <w:tc>
          <w:tcPr>
            <w:tcW w:w="10406" w:type="dxa"/>
            <w:gridSpan w:val="4"/>
          </w:tcPr>
          <w:p w14:paraId="56252248" w14:textId="77777777" w:rsidR="000D3712" w:rsidRPr="0033337D" w:rsidRDefault="000D3712" w:rsidP="007B1E10">
            <w:pPr>
              <w:rPr>
                <w:lang w:val="en-US"/>
              </w:rPr>
            </w:pPr>
            <w:r w:rsidRPr="0033337D">
              <w:rPr>
                <w:lang w:val="en-US"/>
              </w:rPr>
              <w:t>Objective weakness Muscle pain, fatigue, objective weakness, new rash, elevated LFTs/CK</w:t>
            </w:r>
          </w:p>
        </w:tc>
      </w:tr>
      <w:tr w:rsidR="000D3712" w:rsidRPr="00AA76F4" w14:paraId="6405D498" w14:textId="77777777" w:rsidTr="007B1E10">
        <w:tc>
          <w:tcPr>
            <w:tcW w:w="1204" w:type="dxa"/>
            <w:shd w:val="clear" w:color="auto" w:fill="8EAADB" w:themeFill="accent1" w:themeFillTint="99"/>
          </w:tcPr>
          <w:p w14:paraId="624DD983" w14:textId="77777777" w:rsidR="000D3712" w:rsidRPr="0033337D" w:rsidRDefault="000D3712" w:rsidP="007B1E10">
            <w:pPr>
              <w:rPr>
                <w:b/>
                <w:bCs/>
                <w:lang w:val="en-US"/>
              </w:rPr>
            </w:pPr>
            <w:r w:rsidRPr="0033337D">
              <w:rPr>
                <w:b/>
                <w:bCs/>
                <w:lang w:val="en-US"/>
              </w:rPr>
              <w:t>Evaluation</w:t>
            </w:r>
          </w:p>
        </w:tc>
        <w:tc>
          <w:tcPr>
            <w:tcW w:w="10406" w:type="dxa"/>
            <w:gridSpan w:val="4"/>
          </w:tcPr>
          <w:p w14:paraId="5F9E58F8" w14:textId="77777777" w:rsidR="000D3712" w:rsidRPr="0033337D" w:rsidRDefault="000D3712" w:rsidP="007B1E10">
            <w:pPr>
              <w:rPr>
                <w:lang w:val="en-US"/>
              </w:rPr>
            </w:pPr>
            <w:r w:rsidRPr="0033337D">
              <w:rPr>
                <w:u w:val="single"/>
                <w:lang w:val="en-US"/>
              </w:rPr>
              <w:t>First Line labs</w:t>
            </w:r>
            <w:r w:rsidRPr="0033337D">
              <w:rPr>
                <w:lang w:val="en-US"/>
              </w:rPr>
              <w:t>: BMP, LFT, CK (will correlate to disease activity), LDH, aldolase</w:t>
            </w:r>
          </w:p>
          <w:p w14:paraId="58C80EE3" w14:textId="77777777" w:rsidR="000D3712" w:rsidRPr="0033337D" w:rsidRDefault="000D3712" w:rsidP="007B1E10">
            <w:pPr>
              <w:rPr>
                <w:lang w:val="en-US"/>
              </w:rPr>
            </w:pPr>
            <w:r w:rsidRPr="0033337D">
              <w:rPr>
                <w:u w:val="single"/>
                <w:lang w:val="en-US"/>
              </w:rPr>
              <w:t>Second Line labs</w:t>
            </w:r>
            <w:r w:rsidRPr="0033337D">
              <w:rPr>
                <w:lang w:val="en-US"/>
              </w:rPr>
              <w:t>: myositis panel with antibodies as below – talk to your rheumatologist</w:t>
            </w:r>
          </w:p>
          <w:p w14:paraId="0DF010C8" w14:textId="77777777" w:rsidR="000D3712" w:rsidRPr="0033337D" w:rsidRDefault="000D3712" w:rsidP="007B1E10">
            <w:pPr>
              <w:rPr>
                <w:lang w:val="en-US"/>
              </w:rPr>
            </w:pPr>
            <w:r w:rsidRPr="0033337D">
              <w:rPr>
                <w:u w:val="single"/>
                <w:lang w:val="en-US"/>
              </w:rPr>
              <w:t>Histology</w:t>
            </w:r>
            <w:r w:rsidRPr="0033337D">
              <w:rPr>
                <w:lang w:val="en-US"/>
              </w:rPr>
              <w:t>: EMG (may be falsely normal) or skin (</w:t>
            </w:r>
            <w:proofErr w:type="spellStart"/>
            <w:r w:rsidRPr="0033337D">
              <w:rPr>
                <w:lang w:val="en-US"/>
              </w:rPr>
              <w:t>esp</w:t>
            </w:r>
            <w:proofErr w:type="spellEnd"/>
            <w:r w:rsidRPr="0033337D">
              <w:rPr>
                <w:lang w:val="en-US"/>
              </w:rPr>
              <w:t xml:space="preserve"> for dermatomyositis lesions) and/or muscle biopsy (helpful)</w:t>
            </w:r>
          </w:p>
          <w:p w14:paraId="4DC074DD" w14:textId="77777777" w:rsidR="000D3712" w:rsidRPr="0033337D" w:rsidRDefault="000D3712" w:rsidP="007B1E10">
            <w:pPr>
              <w:rPr>
                <w:lang w:val="en-US"/>
              </w:rPr>
            </w:pPr>
            <w:r w:rsidRPr="0033337D">
              <w:rPr>
                <w:u w:val="single"/>
                <w:lang w:val="en-US"/>
              </w:rPr>
              <w:t>ILD evaluation</w:t>
            </w:r>
            <w:r w:rsidRPr="0033337D">
              <w:rPr>
                <w:lang w:val="en-US"/>
              </w:rPr>
              <w:t>: CT chest &amp; PFT w/DLCO</w:t>
            </w:r>
          </w:p>
          <w:p w14:paraId="6B502291" w14:textId="77777777" w:rsidR="000D3712" w:rsidRPr="0033337D" w:rsidRDefault="000D3712" w:rsidP="007B1E10">
            <w:pPr>
              <w:rPr>
                <w:lang w:val="en-US"/>
              </w:rPr>
            </w:pPr>
            <w:r w:rsidRPr="0033337D">
              <w:rPr>
                <w:u w:val="single"/>
                <w:lang w:val="en-US"/>
              </w:rPr>
              <w:t>Swallow eval</w:t>
            </w:r>
            <w:r w:rsidRPr="0033337D">
              <w:rPr>
                <w:lang w:val="en-US"/>
              </w:rPr>
              <w:t>: MBS</w:t>
            </w:r>
          </w:p>
          <w:p w14:paraId="7C4AFE2C" w14:textId="77777777" w:rsidR="000D3712" w:rsidRPr="0033337D" w:rsidRDefault="000D3712" w:rsidP="007B1E10">
            <w:pPr>
              <w:rPr>
                <w:b/>
                <w:bCs/>
                <w:lang w:val="en-US"/>
              </w:rPr>
            </w:pPr>
            <w:r w:rsidRPr="0033337D">
              <w:rPr>
                <w:u w:val="single"/>
                <w:lang w:val="en-US"/>
              </w:rPr>
              <w:t>MRI pelvis/thighs</w:t>
            </w:r>
            <w:r w:rsidRPr="0033337D">
              <w:rPr>
                <w:lang w:val="en-US"/>
              </w:rPr>
              <w:t xml:space="preserve"> – can demonstrate inflammatory process &amp; guide biopsy site, but NOT required for dx</w:t>
            </w:r>
          </w:p>
        </w:tc>
      </w:tr>
      <w:tr w:rsidR="000D3712" w:rsidRPr="0033337D" w14:paraId="21E2EA12" w14:textId="77777777" w:rsidTr="007B1E10">
        <w:tc>
          <w:tcPr>
            <w:tcW w:w="1204" w:type="dxa"/>
            <w:shd w:val="clear" w:color="auto" w:fill="2F5496" w:themeFill="accent1" w:themeFillShade="BF"/>
          </w:tcPr>
          <w:p w14:paraId="4EB9B9BD" w14:textId="77777777" w:rsidR="000D3712" w:rsidRPr="0033337D" w:rsidRDefault="000D3712" w:rsidP="007B1E10">
            <w:pPr>
              <w:rPr>
                <w:b/>
                <w:bCs/>
                <w:lang w:val="en-US"/>
              </w:rPr>
            </w:pPr>
          </w:p>
        </w:tc>
        <w:tc>
          <w:tcPr>
            <w:tcW w:w="2936" w:type="dxa"/>
            <w:shd w:val="clear" w:color="auto" w:fill="B4C6E7" w:themeFill="accent1" w:themeFillTint="66"/>
          </w:tcPr>
          <w:p w14:paraId="46175E6D" w14:textId="77777777" w:rsidR="000D3712" w:rsidRPr="0033337D" w:rsidRDefault="000D3712" w:rsidP="007B1E10">
            <w:pPr>
              <w:jc w:val="center"/>
              <w:rPr>
                <w:b/>
                <w:bCs/>
                <w:lang w:val="en-US"/>
              </w:rPr>
            </w:pPr>
            <w:r w:rsidRPr="0033337D">
              <w:rPr>
                <w:b/>
                <w:bCs/>
                <w:lang w:val="en-US"/>
              </w:rPr>
              <w:t>Dermatomyositis</w:t>
            </w:r>
          </w:p>
        </w:tc>
        <w:tc>
          <w:tcPr>
            <w:tcW w:w="2357" w:type="dxa"/>
            <w:shd w:val="clear" w:color="auto" w:fill="B4C6E7" w:themeFill="accent1" w:themeFillTint="66"/>
          </w:tcPr>
          <w:p w14:paraId="098E627A" w14:textId="77777777" w:rsidR="000D3712" w:rsidRPr="0033337D" w:rsidRDefault="000D3712" w:rsidP="007B1E10">
            <w:pPr>
              <w:jc w:val="center"/>
              <w:rPr>
                <w:b/>
                <w:bCs/>
                <w:lang w:val="en-US"/>
              </w:rPr>
            </w:pPr>
            <w:r w:rsidRPr="0033337D">
              <w:rPr>
                <w:b/>
                <w:bCs/>
                <w:lang w:val="en-US"/>
              </w:rPr>
              <w:t>Polymyositis</w:t>
            </w:r>
          </w:p>
        </w:tc>
        <w:tc>
          <w:tcPr>
            <w:tcW w:w="2512" w:type="dxa"/>
            <w:shd w:val="clear" w:color="auto" w:fill="B4C6E7" w:themeFill="accent1" w:themeFillTint="66"/>
          </w:tcPr>
          <w:p w14:paraId="3664A4DC" w14:textId="77777777" w:rsidR="000D3712" w:rsidRPr="0033337D" w:rsidRDefault="000D3712" w:rsidP="007B1E10">
            <w:pPr>
              <w:jc w:val="center"/>
              <w:rPr>
                <w:b/>
                <w:bCs/>
                <w:lang w:val="en-US"/>
              </w:rPr>
            </w:pPr>
            <w:r w:rsidRPr="0033337D">
              <w:rPr>
                <w:b/>
                <w:bCs/>
                <w:lang w:val="en-US"/>
              </w:rPr>
              <w:t>Necrotizing autoimmune myositis</w:t>
            </w:r>
          </w:p>
        </w:tc>
        <w:tc>
          <w:tcPr>
            <w:tcW w:w="2601" w:type="dxa"/>
            <w:shd w:val="clear" w:color="auto" w:fill="B4C6E7" w:themeFill="accent1" w:themeFillTint="66"/>
          </w:tcPr>
          <w:p w14:paraId="4E154AC9" w14:textId="77777777" w:rsidR="000D3712" w:rsidRPr="0033337D" w:rsidRDefault="000D3712" w:rsidP="007B1E10">
            <w:pPr>
              <w:jc w:val="center"/>
              <w:rPr>
                <w:b/>
                <w:bCs/>
                <w:lang w:val="en-US"/>
              </w:rPr>
            </w:pPr>
            <w:r w:rsidRPr="0033337D">
              <w:rPr>
                <w:b/>
                <w:bCs/>
                <w:lang w:val="en-US"/>
              </w:rPr>
              <w:t>Inclusion body myositis</w:t>
            </w:r>
          </w:p>
        </w:tc>
      </w:tr>
      <w:tr w:rsidR="000D3712" w:rsidRPr="0033337D" w14:paraId="58D3F0F9" w14:textId="77777777" w:rsidTr="007B1E10">
        <w:tc>
          <w:tcPr>
            <w:tcW w:w="1204" w:type="dxa"/>
            <w:shd w:val="clear" w:color="auto" w:fill="8EAADB" w:themeFill="accent1" w:themeFillTint="99"/>
          </w:tcPr>
          <w:p w14:paraId="193A8158" w14:textId="77777777" w:rsidR="000D3712" w:rsidRPr="0033337D" w:rsidRDefault="000D3712" w:rsidP="007B1E10">
            <w:pPr>
              <w:rPr>
                <w:b/>
                <w:bCs/>
                <w:lang w:val="en-US"/>
              </w:rPr>
            </w:pPr>
            <w:r w:rsidRPr="0033337D">
              <w:rPr>
                <w:b/>
                <w:bCs/>
                <w:lang w:val="en-US"/>
              </w:rPr>
              <w:t>Onset</w:t>
            </w:r>
          </w:p>
        </w:tc>
        <w:tc>
          <w:tcPr>
            <w:tcW w:w="2936" w:type="dxa"/>
          </w:tcPr>
          <w:p w14:paraId="7480C769" w14:textId="77777777" w:rsidR="000D3712" w:rsidRPr="0033337D" w:rsidRDefault="000D3712" w:rsidP="007B1E10">
            <w:pPr>
              <w:rPr>
                <w:lang w:val="en-US"/>
              </w:rPr>
            </w:pPr>
            <w:r w:rsidRPr="0033337D">
              <w:rPr>
                <w:lang w:val="en-US"/>
              </w:rPr>
              <w:t>Subacute</w:t>
            </w:r>
          </w:p>
        </w:tc>
        <w:tc>
          <w:tcPr>
            <w:tcW w:w="2357" w:type="dxa"/>
          </w:tcPr>
          <w:p w14:paraId="0B6EFB10" w14:textId="77777777" w:rsidR="000D3712" w:rsidRPr="0033337D" w:rsidRDefault="000D3712" w:rsidP="007B1E10">
            <w:pPr>
              <w:rPr>
                <w:lang w:val="en-US"/>
              </w:rPr>
            </w:pPr>
            <w:r w:rsidRPr="0033337D">
              <w:rPr>
                <w:lang w:val="en-US"/>
              </w:rPr>
              <w:t>Subacute</w:t>
            </w:r>
          </w:p>
        </w:tc>
        <w:tc>
          <w:tcPr>
            <w:tcW w:w="2512" w:type="dxa"/>
          </w:tcPr>
          <w:p w14:paraId="3BA2484A" w14:textId="77777777" w:rsidR="000D3712" w:rsidRPr="0033337D" w:rsidRDefault="000D3712" w:rsidP="007B1E10">
            <w:pPr>
              <w:rPr>
                <w:lang w:val="en-US"/>
              </w:rPr>
            </w:pPr>
            <w:r w:rsidRPr="0033337D">
              <w:rPr>
                <w:lang w:val="en-US"/>
              </w:rPr>
              <w:t>Acute/subacute</w:t>
            </w:r>
          </w:p>
        </w:tc>
        <w:tc>
          <w:tcPr>
            <w:tcW w:w="2601" w:type="dxa"/>
          </w:tcPr>
          <w:p w14:paraId="5BBC108E" w14:textId="77777777" w:rsidR="000D3712" w:rsidRPr="0033337D" w:rsidRDefault="000D3712" w:rsidP="007B1E10">
            <w:pPr>
              <w:rPr>
                <w:lang w:val="en-US"/>
              </w:rPr>
            </w:pPr>
            <w:r w:rsidRPr="0033337D">
              <w:rPr>
                <w:lang w:val="en-US"/>
              </w:rPr>
              <w:t>Insidious!</w:t>
            </w:r>
          </w:p>
        </w:tc>
      </w:tr>
      <w:tr w:rsidR="000D3712" w:rsidRPr="0033337D" w14:paraId="73D2AAF6" w14:textId="77777777" w:rsidTr="007B1E10">
        <w:tc>
          <w:tcPr>
            <w:tcW w:w="1204" w:type="dxa"/>
            <w:shd w:val="clear" w:color="auto" w:fill="8EAADB" w:themeFill="accent1" w:themeFillTint="99"/>
          </w:tcPr>
          <w:p w14:paraId="55D0750B" w14:textId="77777777" w:rsidR="000D3712" w:rsidRPr="0033337D" w:rsidRDefault="000D3712" w:rsidP="007B1E10">
            <w:pPr>
              <w:rPr>
                <w:b/>
                <w:bCs/>
                <w:lang w:val="en-US"/>
              </w:rPr>
            </w:pPr>
            <w:r w:rsidRPr="0033337D">
              <w:rPr>
                <w:b/>
                <w:bCs/>
                <w:lang w:val="en-US"/>
              </w:rPr>
              <w:t>Pattern</w:t>
            </w:r>
          </w:p>
        </w:tc>
        <w:tc>
          <w:tcPr>
            <w:tcW w:w="2936" w:type="dxa"/>
          </w:tcPr>
          <w:p w14:paraId="3927191D" w14:textId="77777777" w:rsidR="000D3712" w:rsidRPr="0033337D" w:rsidRDefault="000D3712" w:rsidP="007B1E10">
            <w:pPr>
              <w:rPr>
                <w:lang w:val="en-US"/>
              </w:rPr>
            </w:pPr>
            <w:r w:rsidRPr="0033337D">
              <w:rPr>
                <w:lang w:val="en-US"/>
              </w:rPr>
              <w:t>Proximal, symmetric</w:t>
            </w:r>
          </w:p>
        </w:tc>
        <w:tc>
          <w:tcPr>
            <w:tcW w:w="2357" w:type="dxa"/>
          </w:tcPr>
          <w:p w14:paraId="2BFB3984" w14:textId="77777777" w:rsidR="000D3712" w:rsidRPr="0033337D" w:rsidRDefault="000D3712" w:rsidP="007B1E10">
            <w:pPr>
              <w:rPr>
                <w:lang w:val="en-US"/>
              </w:rPr>
            </w:pPr>
            <w:r w:rsidRPr="0033337D">
              <w:rPr>
                <w:lang w:val="en-US"/>
              </w:rPr>
              <w:t>Proximal, symmetric</w:t>
            </w:r>
          </w:p>
        </w:tc>
        <w:tc>
          <w:tcPr>
            <w:tcW w:w="2512" w:type="dxa"/>
          </w:tcPr>
          <w:p w14:paraId="5FDA3778" w14:textId="77777777" w:rsidR="000D3712" w:rsidRPr="0033337D" w:rsidRDefault="000D3712" w:rsidP="007B1E10">
            <w:pPr>
              <w:rPr>
                <w:lang w:val="en-US"/>
              </w:rPr>
            </w:pPr>
            <w:r w:rsidRPr="0033337D">
              <w:rPr>
                <w:lang w:val="en-US"/>
              </w:rPr>
              <w:t>Proximal</w:t>
            </w:r>
          </w:p>
        </w:tc>
        <w:tc>
          <w:tcPr>
            <w:tcW w:w="2601" w:type="dxa"/>
          </w:tcPr>
          <w:p w14:paraId="518EF17A" w14:textId="77777777" w:rsidR="000D3712" w:rsidRPr="0033337D" w:rsidRDefault="000D3712" w:rsidP="007B1E10">
            <w:pPr>
              <w:rPr>
                <w:lang w:val="en-US"/>
              </w:rPr>
            </w:pPr>
            <w:r w:rsidRPr="0033337D">
              <w:rPr>
                <w:lang w:val="en-US"/>
              </w:rPr>
              <w:t>Proximal &amp; Distal, asymmetric</w:t>
            </w:r>
          </w:p>
        </w:tc>
      </w:tr>
      <w:tr w:rsidR="000D3712" w:rsidRPr="0033337D" w14:paraId="7A08698A" w14:textId="77777777" w:rsidTr="007B1E10">
        <w:tc>
          <w:tcPr>
            <w:tcW w:w="1204" w:type="dxa"/>
            <w:shd w:val="clear" w:color="auto" w:fill="8EAADB" w:themeFill="accent1" w:themeFillTint="99"/>
          </w:tcPr>
          <w:p w14:paraId="73F590CE" w14:textId="77777777" w:rsidR="000D3712" w:rsidRPr="0033337D" w:rsidRDefault="000D3712" w:rsidP="007B1E10">
            <w:pPr>
              <w:rPr>
                <w:b/>
                <w:bCs/>
                <w:lang w:val="en-US"/>
              </w:rPr>
            </w:pPr>
            <w:r w:rsidRPr="0033337D">
              <w:rPr>
                <w:b/>
                <w:bCs/>
                <w:lang w:val="en-US"/>
              </w:rPr>
              <w:t>CK</w:t>
            </w:r>
          </w:p>
        </w:tc>
        <w:tc>
          <w:tcPr>
            <w:tcW w:w="2936" w:type="dxa"/>
          </w:tcPr>
          <w:p w14:paraId="2EC12F57" w14:textId="77777777" w:rsidR="000D3712" w:rsidRPr="0033337D" w:rsidRDefault="000D3712" w:rsidP="007B1E10">
            <w:pPr>
              <w:rPr>
                <w:lang w:val="en-US"/>
              </w:rPr>
            </w:pPr>
            <w:r w:rsidRPr="0033337D">
              <w:rPr>
                <w:lang w:val="en-US"/>
              </w:rPr>
              <w:t>Up to 50x ULN</w:t>
            </w:r>
          </w:p>
        </w:tc>
        <w:tc>
          <w:tcPr>
            <w:tcW w:w="2357" w:type="dxa"/>
          </w:tcPr>
          <w:p w14:paraId="4441E3DD" w14:textId="77777777" w:rsidR="000D3712" w:rsidRPr="0033337D" w:rsidRDefault="000D3712" w:rsidP="007B1E10">
            <w:pPr>
              <w:rPr>
                <w:lang w:val="en-US"/>
              </w:rPr>
            </w:pPr>
            <w:r w:rsidRPr="0033337D">
              <w:rPr>
                <w:lang w:val="en-US"/>
              </w:rPr>
              <w:t>Up to 50x ULN</w:t>
            </w:r>
          </w:p>
        </w:tc>
        <w:tc>
          <w:tcPr>
            <w:tcW w:w="2512" w:type="dxa"/>
          </w:tcPr>
          <w:p w14:paraId="2ECF6529" w14:textId="77777777" w:rsidR="000D3712" w:rsidRPr="0033337D" w:rsidRDefault="000D3712" w:rsidP="007B1E10">
            <w:pPr>
              <w:rPr>
                <w:lang w:val="en-US"/>
              </w:rPr>
            </w:pPr>
            <w:r w:rsidRPr="0033337D">
              <w:rPr>
                <w:lang w:val="en-US"/>
              </w:rPr>
              <w:t>&gt;50x ULN</w:t>
            </w:r>
          </w:p>
        </w:tc>
        <w:tc>
          <w:tcPr>
            <w:tcW w:w="2601" w:type="dxa"/>
          </w:tcPr>
          <w:p w14:paraId="6568A17F" w14:textId="77777777" w:rsidR="000D3712" w:rsidRPr="0033337D" w:rsidRDefault="000D3712" w:rsidP="007B1E10">
            <w:pPr>
              <w:rPr>
                <w:lang w:val="en-US"/>
              </w:rPr>
            </w:pPr>
            <w:r w:rsidRPr="0033337D">
              <w:rPr>
                <w:lang w:val="en-US"/>
              </w:rPr>
              <w:t>Up to 10x ULN</w:t>
            </w:r>
          </w:p>
        </w:tc>
      </w:tr>
      <w:tr w:rsidR="000D3712" w:rsidRPr="0033337D" w14:paraId="44C01BCF" w14:textId="77777777" w:rsidTr="007B1E10">
        <w:tc>
          <w:tcPr>
            <w:tcW w:w="1204" w:type="dxa"/>
            <w:shd w:val="clear" w:color="auto" w:fill="8EAADB" w:themeFill="accent1" w:themeFillTint="99"/>
          </w:tcPr>
          <w:p w14:paraId="2FC5BC42" w14:textId="77777777" w:rsidR="000D3712" w:rsidRPr="0033337D" w:rsidRDefault="000D3712" w:rsidP="007B1E10">
            <w:pPr>
              <w:rPr>
                <w:b/>
                <w:bCs/>
                <w:lang w:val="en-US"/>
              </w:rPr>
            </w:pPr>
            <w:r w:rsidRPr="0033337D">
              <w:rPr>
                <w:b/>
                <w:bCs/>
                <w:lang w:val="en-US"/>
              </w:rPr>
              <w:t>Auto-Abs</w:t>
            </w:r>
          </w:p>
        </w:tc>
        <w:tc>
          <w:tcPr>
            <w:tcW w:w="2936" w:type="dxa"/>
          </w:tcPr>
          <w:p w14:paraId="4FD403D2" w14:textId="77777777" w:rsidR="000D3712" w:rsidRPr="0033337D" w:rsidRDefault="000D3712" w:rsidP="007B1E10">
            <w:pPr>
              <w:rPr>
                <w:lang w:val="en-US"/>
              </w:rPr>
            </w:pPr>
            <w:r w:rsidRPr="0033337D">
              <w:rPr>
                <w:lang w:val="en-US"/>
              </w:rPr>
              <w:t>Anti-MDAS, anti-Mi-2, anti-TIF-1, anti-NXP-2</w:t>
            </w:r>
          </w:p>
        </w:tc>
        <w:tc>
          <w:tcPr>
            <w:tcW w:w="2357" w:type="dxa"/>
          </w:tcPr>
          <w:p w14:paraId="13A372F2" w14:textId="77777777" w:rsidR="000D3712" w:rsidRPr="0033337D" w:rsidRDefault="000D3712" w:rsidP="007B1E10">
            <w:pPr>
              <w:rPr>
                <w:lang w:val="en-US"/>
              </w:rPr>
            </w:pPr>
            <w:r w:rsidRPr="0033337D">
              <w:rPr>
                <w:lang w:val="en-US"/>
              </w:rPr>
              <w:t>Anti-synthetase</w:t>
            </w:r>
          </w:p>
        </w:tc>
        <w:tc>
          <w:tcPr>
            <w:tcW w:w="2512" w:type="dxa"/>
          </w:tcPr>
          <w:p w14:paraId="007D77B9" w14:textId="77777777" w:rsidR="000D3712" w:rsidRPr="0033337D" w:rsidRDefault="000D3712" w:rsidP="007B1E10">
            <w:pPr>
              <w:rPr>
                <w:lang w:val="en-US"/>
              </w:rPr>
            </w:pPr>
            <w:r w:rsidRPr="0033337D">
              <w:rPr>
                <w:lang w:val="en-US"/>
              </w:rPr>
              <w:t>Anti-SRP, anti-HMGCR</w:t>
            </w:r>
          </w:p>
        </w:tc>
        <w:tc>
          <w:tcPr>
            <w:tcW w:w="2601" w:type="dxa"/>
          </w:tcPr>
          <w:p w14:paraId="6866A475" w14:textId="77777777" w:rsidR="000D3712" w:rsidRPr="0033337D" w:rsidRDefault="000D3712" w:rsidP="007B1E10">
            <w:pPr>
              <w:rPr>
                <w:lang w:val="en-US"/>
              </w:rPr>
            </w:pPr>
            <w:r w:rsidRPr="0033337D">
              <w:rPr>
                <w:lang w:val="en-US"/>
              </w:rPr>
              <w:t>Anti-NT5c1A</w:t>
            </w:r>
          </w:p>
        </w:tc>
      </w:tr>
      <w:tr w:rsidR="000D3712" w:rsidRPr="00AA76F4" w14:paraId="21CC2792" w14:textId="77777777" w:rsidTr="007B1E10">
        <w:tc>
          <w:tcPr>
            <w:tcW w:w="1204" w:type="dxa"/>
            <w:shd w:val="clear" w:color="auto" w:fill="8EAADB" w:themeFill="accent1" w:themeFillTint="99"/>
          </w:tcPr>
          <w:p w14:paraId="18F7AA72" w14:textId="77777777" w:rsidR="000D3712" w:rsidRPr="0033337D" w:rsidRDefault="000D3712" w:rsidP="007B1E10">
            <w:pPr>
              <w:rPr>
                <w:b/>
                <w:bCs/>
                <w:lang w:val="en-US"/>
              </w:rPr>
            </w:pPr>
            <w:r w:rsidRPr="0033337D">
              <w:rPr>
                <w:b/>
                <w:bCs/>
                <w:lang w:val="en-US"/>
              </w:rPr>
              <w:t>Associated features</w:t>
            </w:r>
          </w:p>
        </w:tc>
        <w:tc>
          <w:tcPr>
            <w:tcW w:w="2936" w:type="dxa"/>
          </w:tcPr>
          <w:p w14:paraId="70528D82" w14:textId="77777777" w:rsidR="000D3712" w:rsidRPr="0033337D" w:rsidRDefault="000D3712" w:rsidP="007B1E10">
            <w:pPr>
              <w:rPr>
                <w:lang w:val="en-US"/>
              </w:rPr>
            </w:pPr>
            <w:r w:rsidRPr="0033337D">
              <w:rPr>
                <w:lang w:val="en-US"/>
              </w:rPr>
              <w:t>Think occult cancer!!</w:t>
            </w:r>
          </w:p>
          <w:p w14:paraId="2A0BB9FA" w14:textId="77777777" w:rsidR="000D3712" w:rsidRPr="0033337D" w:rsidRDefault="000D3712" w:rsidP="007B1E10">
            <w:pPr>
              <w:rPr>
                <w:lang w:val="en-US"/>
              </w:rPr>
            </w:pPr>
            <w:r w:rsidRPr="0033337D">
              <w:rPr>
                <w:lang w:val="en-US"/>
              </w:rPr>
              <w:t xml:space="preserve">Periorbital heliotrope rash (w/wo edema), shawl sign (upper back), </w:t>
            </w:r>
            <w:proofErr w:type="spellStart"/>
            <w:r w:rsidRPr="0033337D">
              <w:rPr>
                <w:lang w:val="en-US"/>
              </w:rPr>
              <w:t>Gottron’s</w:t>
            </w:r>
            <w:proofErr w:type="spellEnd"/>
            <w:r w:rsidRPr="0033337D">
              <w:rPr>
                <w:lang w:val="en-US"/>
              </w:rPr>
              <w:t xml:space="preserve"> papules (MCP/PIP/DIP)</w:t>
            </w:r>
          </w:p>
          <w:p w14:paraId="1EEA6824" w14:textId="77777777" w:rsidR="000D3712" w:rsidRPr="0033337D" w:rsidRDefault="000D3712" w:rsidP="007B1E10">
            <w:pPr>
              <w:rPr>
                <w:lang w:val="en-US"/>
              </w:rPr>
            </w:pPr>
            <w:r w:rsidRPr="0033337D">
              <w:rPr>
                <w:lang w:val="en-US"/>
              </w:rPr>
              <w:t xml:space="preserve">May have </w:t>
            </w:r>
            <w:proofErr w:type="spellStart"/>
            <w:r w:rsidRPr="0033337D">
              <w:rPr>
                <w:lang w:val="en-US"/>
              </w:rPr>
              <w:t>antisynthetase</w:t>
            </w:r>
            <w:proofErr w:type="spellEnd"/>
            <w:r w:rsidRPr="0033337D">
              <w:rPr>
                <w:lang w:val="en-US"/>
              </w:rPr>
              <w:t xml:space="preserve"> s/o</w:t>
            </w:r>
          </w:p>
        </w:tc>
        <w:tc>
          <w:tcPr>
            <w:tcW w:w="2357" w:type="dxa"/>
          </w:tcPr>
          <w:p w14:paraId="21A9E906" w14:textId="77777777" w:rsidR="000D3712" w:rsidRPr="0033337D" w:rsidRDefault="000D3712" w:rsidP="007B1E10">
            <w:pPr>
              <w:rPr>
                <w:lang w:val="en-US"/>
              </w:rPr>
            </w:pPr>
            <w:r w:rsidRPr="0033337D">
              <w:rPr>
                <w:lang w:val="en-US"/>
              </w:rPr>
              <w:t>Diagnosis of exclusion</w:t>
            </w:r>
          </w:p>
          <w:p w14:paraId="0E5D4AA6" w14:textId="77777777" w:rsidR="000D3712" w:rsidRPr="0033337D" w:rsidRDefault="000D3712" w:rsidP="007B1E10">
            <w:pPr>
              <w:rPr>
                <w:lang w:val="en-US"/>
              </w:rPr>
            </w:pPr>
          </w:p>
          <w:p w14:paraId="2C057003" w14:textId="77777777" w:rsidR="000D3712" w:rsidRPr="0033337D" w:rsidRDefault="000D3712" w:rsidP="007B1E10">
            <w:pPr>
              <w:rPr>
                <w:lang w:val="en-US"/>
              </w:rPr>
            </w:pPr>
            <w:r w:rsidRPr="0033337D">
              <w:rPr>
                <w:lang w:val="en-US"/>
              </w:rPr>
              <w:t>Muscle biopsy helpful</w:t>
            </w:r>
          </w:p>
          <w:p w14:paraId="67A6F549" w14:textId="77777777" w:rsidR="000D3712" w:rsidRPr="0033337D" w:rsidRDefault="000D3712" w:rsidP="007B1E10">
            <w:pPr>
              <w:rPr>
                <w:lang w:val="en-US"/>
              </w:rPr>
            </w:pPr>
            <w:r w:rsidRPr="0033337D">
              <w:rPr>
                <w:lang w:val="en-US"/>
              </w:rPr>
              <w:t>May have anti-synthetase s/o</w:t>
            </w:r>
          </w:p>
        </w:tc>
        <w:tc>
          <w:tcPr>
            <w:tcW w:w="2512" w:type="dxa"/>
          </w:tcPr>
          <w:p w14:paraId="0B1CD554" w14:textId="77777777" w:rsidR="000D3712" w:rsidRPr="0033337D" w:rsidRDefault="000D3712" w:rsidP="007B1E10">
            <w:pPr>
              <w:rPr>
                <w:lang w:val="en-US"/>
              </w:rPr>
            </w:pPr>
            <w:r w:rsidRPr="0033337D">
              <w:rPr>
                <w:lang w:val="en-US"/>
              </w:rPr>
              <w:t xml:space="preserve">Weakness is SEVERE, usually worsens after offending med discontinued; fewer </w:t>
            </w:r>
            <w:proofErr w:type="spellStart"/>
            <w:r w:rsidRPr="0033337D">
              <w:rPr>
                <w:lang w:val="en-US"/>
              </w:rPr>
              <w:t>extramuscular</w:t>
            </w:r>
            <w:proofErr w:type="spellEnd"/>
            <w:r w:rsidRPr="0033337D">
              <w:rPr>
                <w:lang w:val="en-US"/>
              </w:rPr>
              <w:t xml:space="preserve"> </w:t>
            </w:r>
            <w:proofErr w:type="spellStart"/>
            <w:r w:rsidRPr="0033337D">
              <w:rPr>
                <w:lang w:val="en-US"/>
              </w:rPr>
              <w:t>sxs</w:t>
            </w:r>
            <w:proofErr w:type="spellEnd"/>
          </w:p>
        </w:tc>
        <w:tc>
          <w:tcPr>
            <w:tcW w:w="2601" w:type="dxa"/>
          </w:tcPr>
          <w:p w14:paraId="6C30A8E4" w14:textId="77777777" w:rsidR="000D3712" w:rsidRPr="0033337D" w:rsidRDefault="000D3712" w:rsidP="007B1E10">
            <w:pPr>
              <w:rPr>
                <w:lang w:val="en-US"/>
              </w:rPr>
            </w:pPr>
            <w:r w:rsidRPr="0033337D">
              <w:rPr>
                <w:lang w:val="en-US"/>
              </w:rPr>
              <w:t>Finger &amp; forearm involvement</w:t>
            </w:r>
            <w:proofErr w:type="gramStart"/>
            <w:r w:rsidRPr="0033337D">
              <w:rPr>
                <w:lang w:val="en-US"/>
              </w:rPr>
              <w:t xml:space="preserve">. </w:t>
            </w:r>
            <w:proofErr w:type="gramEnd"/>
            <w:r w:rsidRPr="0033337D">
              <w:rPr>
                <w:lang w:val="en-US"/>
              </w:rPr>
              <w:t xml:space="preserve">Develops over years, usually </w:t>
            </w:r>
            <w:proofErr w:type="gramStart"/>
            <w:r w:rsidRPr="0033337D">
              <w:rPr>
                <w:lang w:val="en-US"/>
              </w:rPr>
              <w:t>steroid-refractory</w:t>
            </w:r>
            <w:proofErr w:type="gramEnd"/>
          </w:p>
        </w:tc>
      </w:tr>
    </w:tbl>
    <w:p w14:paraId="3016BF84" w14:textId="77777777" w:rsidR="000D3712" w:rsidRPr="0033337D" w:rsidRDefault="000D3712" w:rsidP="000D3712">
      <w:pPr>
        <w:rPr>
          <w:lang w:val="en-US"/>
        </w:rPr>
      </w:pPr>
      <w:r w:rsidRPr="0033337D">
        <w:rPr>
          <w:b/>
          <w:bCs/>
          <w:lang w:val="en-US"/>
        </w:rPr>
        <w:br/>
        <w:t xml:space="preserve">L-Spine Path for the PCM - </w:t>
      </w:r>
      <w:r w:rsidRPr="0033337D">
        <w:rPr>
          <w:lang w:val="en-US"/>
        </w:rPr>
        <w:t xml:space="preserve">See Academic Summary Week 7 </w:t>
      </w:r>
      <w:r w:rsidRPr="0033337D">
        <w:rPr>
          <mc:AlternateContent>
            <mc:Choice Requires="w16s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Pr="0033337D">
        <w:rPr>
          <w:lang w:val="en-US"/>
        </w:rPr>
        <w:t xml:space="preserve"> </w:t>
      </w:r>
    </w:p>
    <w:p w14:paraId="73BDFC9F" w14:textId="77777777" w:rsidR="000D3712" w:rsidRPr="0033337D" w:rsidRDefault="000D3712" w:rsidP="000D3712">
      <w:pPr>
        <w:rPr>
          <w:b/>
          <w:bCs/>
          <w:lang w:val="en-US"/>
        </w:rPr>
      </w:pPr>
      <w:r w:rsidRPr="0033337D">
        <w:rPr>
          <w:b/>
          <w:bCs/>
          <w:lang w:val="en-US"/>
        </w:rPr>
        <w:t>Patient Medical Decision Making</w:t>
      </w:r>
    </w:p>
    <w:tbl>
      <w:tblPr>
        <w:tblStyle w:val="TableGrid"/>
        <w:tblW w:w="11700" w:type="dxa"/>
        <w:tblInd w:w="-365" w:type="dxa"/>
        <w:tblLook w:val="04A0" w:firstRow="1" w:lastRow="0" w:firstColumn="1" w:lastColumn="0" w:noHBand="0" w:noVBand="1"/>
      </w:tblPr>
      <w:tblGrid>
        <w:gridCol w:w="1350"/>
        <w:gridCol w:w="5760"/>
        <w:gridCol w:w="4590"/>
      </w:tblGrid>
      <w:tr w:rsidR="000D3712" w:rsidRPr="0033337D" w14:paraId="350E9C19" w14:textId="77777777" w:rsidTr="007B1E10">
        <w:tc>
          <w:tcPr>
            <w:tcW w:w="1350" w:type="dxa"/>
            <w:shd w:val="clear" w:color="auto" w:fill="2F5496" w:themeFill="accent1" w:themeFillShade="BF"/>
          </w:tcPr>
          <w:p w14:paraId="5A915F83" w14:textId="77777777" w:rsidR="000D3712" w:rsidRPr="0033337D" w:rsidRDefault="000D3712" w:rsidP="007B1E10">
            <w:pPr>
              <w:rPr>
                <w:b/>
                <w:bCs/>
                <w:lang w:val="en-US"/>
              </w:rPr>
            </w:pPr>
          </w:p>
        </w:tc>
        <w:tc>
          <w:tcPr>
            <w:tcW w:w="5760" w:type="dxa"/>
            <w:shd w:val="clear" w:color="auto" w:fill="B4C6E7" w:themeFill="accent1" w:themeFillTint="66"/>
          </w:tcPr>
          <w:p w14:paraId="160A1942" w14:textId="77777777" w:rsidR="000D3712" w:rsidRPr="0033337D" w:rsidRDefault="000D3712" w:rsidP="007B1E10">
            <w:pPr>
              <w:jc w:val="center"/>
              <w:rPr>
                <w:b/>
                <w:bCs/>
                <w:lang w:val="en-US"/>
              </w:rPr>
            </w:pPr>
            <w:r w:rsidRPr="0033337D">
              <w:rPr>
                <w:b/>
                <w:bCs/>
                <w:lang w:val="en-US"/>
              </w:rPr>
              <w:t>Capacity</w:t>
            </w:r>
          </w:p>
        </w:tc>
        <w:tc>
          <w:tcPr>
            <w:tcW w:w="4590" w:type="dxa"/>
            <w:shd w:val="clear" w:color="auto" w:fill="B4C6E7" w:themeFill="accent1" w:themeFillTint="66"/>
          </w:tcPr>
          <w:p w14:paraId="1C77A556" w14:textId="77777777" w:rsidR="000D3712" w:rsidRPr="0033337D" w:rsidRDefault="000D3712" w:rsidP="007B1E10">
            <w:pPr>
              <w:jc w:val="center"/>
              <w:rPr>
                <w:b/>
                <w:bCs/>
                <w:lang w:val="en-US"/>
              </w:rPr>
            </w:pPr>
            <w:r w:rsidRPr="0033337D">
              <w:rPr>
                <w:b/>
                <w:bCs/>
                <w:lang w:val="en-US"/>
              </w:rPr>
              <w:t>Competency</w:t>
            </w:r>
          </w:p>
        </w:tc>
      </w:tr>
      <w:tr w:rsidR="000D3712" w:rsidRPr="00AA76F4" w14:paraId="67B0F848" w14:textId="77777777" w:rsidTr="007B1E10">
        <w:tc>
          <w:tcPr>
            <w:tcW w:w="1350" w:type="dxa"/>
            <w:shd w:val="clear" w:color="auto" w:fill="8EAADB" w:themeFill="accent1" w:themeFillTint="99"/>
          </w:tcPr>
          <w:p w14:paraId="0C874C58" w14:textId="77777777" w:rsidR="000D3712" w:rsidRPr="0033337D" w:rsidRDefault="000D3712" w:rsidP="007B1E10">
            <w:pPr>
              <w:rPr>
                <w:b/>
                <w:bCs/>
                <w:lang w:val="en-US"/>
              </w:rPr>
            </w:pPr>
            <w:r w:rsidRPr="0033337D">
              <w:rPr>
                <w:b/>
                <w:bCs/>
                <w:lang w:val="en-US"/>
              </w:rPr>
              <w:t>Definition</w:t>
            </w:r>
          </w:p>
        </w:tc>
        <w:tc>
          <w:tcPr>
            <w:tcW w:w="5760" w:type="dxa"/>
          </w:tcPr>
          <w:p w14:paraId="3D88769A" w14:textId="77777777" w:rsidR="000D3712" w:rsidRPr="0033337D" w:rsidRDefault="000D3712" w:rsidP="007B1E10">
            <w:pPr>
              <w:rPr>
                <w:lang w:val="en-US"/>
              </w:rPr>
            </w:pPr>
            <w:r w:rsidRPr="0033337D">
              <w:rPr>
                <w:lang w:val="en-US"/>
              </w:rPr>
              <w:t>A person’s ability to make an informed decision</w:t>
            </w:r>
          </w:p>
        </w:tc>
        <w:tc>
          <w:tcPr>
            <w:tcW w:w="4590" w:type="dxa"/>
          </w:tcPr>
          <w:p w14:paraId="373AD959" w14:textId="77777777" w:rsidR="000D3712" w:rsidRPr="0033337D" w:rsidRDefault="000D3712" w:rsidP="007B1E10">
            <w:pPr>
              <w:rPr>
                <w:lang w:val="en-US"/>
              </w:rPr>
            </w:pPr>
            <w:r w:rsidRPr="0033337D">
              <w:rPr>
                <w:lang w:val="en-US"/>
              </w:rPr>
              <w:t>The mental soundness to make decisions or act</w:t>
            </w:r>
          </w:p>
        </w:tc>
      </w:tr>
      <w:tr w:rsidR="000D3712" w:rsidRPr="0033337D" w14:paraId="673D1AD4" w14:textId="77777777" w:rsidTr="007B1E10">
        <w:tc>
          <w:tcPr>
            <w:tcW w:w="1350" w:type="dxa"/>
            <w:shd w:val="clear" w:color="auto" w:fill="8EAADB" w:themeFill="accent1" w:themeFillTint="99"/>
          </w:tcPr>
          <w:p w14:paraId="0B31D0E7" w14:textId="77777777" w:rsidR="000D3712" w:rsidRPr="0033337D" w:rsidRDefault="000D3712" w:rsidP="007B1E10">
            <w:pPr>
              <w:rPr>
                <w:b/>
                <w:bCs/>
                <w:lang w:val="en-US"/>
              </w:rPr>
            </w:pPr>
            <w:r w:rsidRPr="0033337D">
              <w:rPr>
                <w:b/>
                <w:bCs/>
                <w:lang w:val="en-US"/>
              </w:rPr>
              <w:t>Domain</w:t>
            </w:r>
          </w:p>
        </w:tc>
        <w:tc>
          <w:tcPr>
            <w:tcW w:w="5760" w:type="dxa"/>
          </w:tcPr>
          <w:p w14:paraId="1127F33B" w14:textId="77777777" w:rsidR="000D3712" w:rsidRPr="0033337D" w:rsidRDefault="000D3712" w:rsidP="007B1E10">
            <w:pPr>
              <w:rPr>
                <w:lang w:val="en-US"/>
              </w:rPr>
            </w:pPr>
            <w:r w:rsidRPr="0033337D">
              <w:rPr>
                <w:lang w:val="en-US"/>
              </w:rPr>
              <w:t>Case-by-case decisions</w:t>
            </w:r>
          </w:p>
          <w:p w14:paraId="44AAD295" w14:textId="77777777" w:rsidR="000D3712" w:rsidRPr="0033337D" w:rsidRDefault="000D3712" w:rsidP="007B1E10">
            <w:pPr>
              <w:rPr>
                <w:lang w:val="en-US"/>
              </w:rPr>
            </w:pPr>
            <w:r w:rsidRPr="0033337D">
              <w:rPr>
                <w:lang w:val="en-US"/>
              </w:rPr>
              <w:t>Patients may have capacity on one issue but not another (e.g. lab draws vs. surgical consent)</w:t>
            </w:r>
          </w:p>
        </w:tc>
        <w:tc>
          <w:tcPr>
            <w:tcW w:w="4590" w:type="dxa"/>
          </w:tcPr>
          <w:p w14:paraId="685D8826" w14:textId="77777777" w:rsidR="000D3712" w:rsidRPr="0033337D" w:rsidRDefault="000D3712" w:rsidP="007B1E10">
            <w:pPr>
              <w:rPr>
                <w:lang w:val="en-US"/>
              </w:rPr>
            </w:pPr>
            <w:r w:rsidRPr="0033337D">
              <w:rPr>
                <w:lang w:val="en-US"/>
              </w:rPr>
              <w:t>Global – ALL decisions</w:t>
            </w:r>
          </w:p>
        </w:tc>
      </w:tr>
      <w:tr w:rsidR="000D3712" w:rsidRPr="00AA76F4" w14:paraId="4ADA7424" w14:textId="77777777" w:rsidTr="007B1E10">
        <w:tc>
          <w:tcPr>
            <w:tcW w:w="1350" w:type="dxa"/>
            <w:shd w:val="clear" w:color="auto" w:fill="8EAADB" w:themeFill="accent1" w:themeFillTint="99"/>
          </w:tcPr>
          <w:p w14:paraId="2E3B2EFA" w14:textId="77777777" w:rsidR="000D3712" w:rsidRPr="0033337D" w:rsidRDefault="000D3712" w:rsidP="007B1E10">
            <w:pPr>
              <w:rPr>
                <w:b/>
                <w:bCs/>
                <w:lang w:val="en-US"/>
              </w:rPr>
            </w:pPr>
            <w:r w:rsidRPr="0033337D">
              <w:rPr>
                <w:b/>
                <w:bCs/>
                <w:lang w:val="en-US"/>
              </w:rPr>
              <w:t>Determined by</w:t>
            </w:r>
          </w:p>
        </w:tc>
        <w:tc>
          <w:tcPr>
            <w:tcW w:w="5760" w:type="dxa"/>
          </w:tcPr>
          <w:p w14:paraId="2F85FF3E" w14:textId="77777777" w:rsidR="000D3712" w:rsidRPr="0033337D" w:rsidRDefault="000D3712" w:rsidP="007B1E10">
            <w:pPr>
              <w:rPr>
                <w:lang w:val="en-US"/>
              </w:rPr>
            </w:pPr>
            <w:r w:rsidRPr="0033337D">
              <w:rPr>
                <w:lang w:val="en-US"/>
              </w:rPr>
              <w:t>YOU</w:t>
            </w:r>
            <w:proofErr w:type="gramStart"/>
            <w:r w:rsidRPr="0033337D">
              <w:rPr>
                <w:lang w:val="en-US"/>
              </w:rPr>
              <w:t xml:space="preserve">! </w:t>
            </w:r>
            <w:proofErr w:type="gramEnd"/>
            <w:r w:rsidRPr="0033337D">
              <w:rPr>
                <w:lang w:val="en-US"/>
              </w:rPr>
              <w:t>Any physician, not just psych can evaluate</w:t>
            </w:r>
          </w:p>
          <w:p w14:paraId="429DBFDF" w14:textId="77777777" w:rsidR="000D3712" w:rsidRPr="0033337D" w:rsidRDefault="000D3712" w:rsidP="007B1E10">
            <w:pPr>
              <w:rPr>
                <w:lang w:val="en-US"/>
              </w:rPr>
            </w:pPr>
            <w:r w:rsidRPr="0033337D">
              <w:rPr>
                <w:lang w:val="en-US"/>
              </w:rPr>
              <w:t>Some consult psych to defer medicolegal risk</w:t>
            </w:r>
          </w:p>
        </w:tc>
        <w:tc>
          <w:tcPr>
            <w:tcW w:w="4590" w:type="dxa"/>
          </w:tcPr>
          <w:p w14:paraId="38D69964" w14:textId="77777777" w:rsidR="000D3712" w:rsidRPr="0033337D" w:rsidRDefault="000D3712" w:rsidP="007B1E10">
            <w:pPr>
              <w:rPr>
                <w:lang w:val="en-US"/>
              </w:rPr>
            </w:pPr>
            <w:r w:rsidRPr="0033337D">
              <w:rPr>
                <w:lang w:val="en-US"/>
              </w:rPr>
              <w:t>Legal system (i.e. a judge)</w:t>
            </w:r>
          </w:p>
          <w:p w14:paraId="1BC760D4" w14:textId="77777777" w:rsidR="000D3712" w:rsidRPr="0033337D" w:rsidRDefault="000D3712" w:rsidP="007B1E10">
            <w:pPr>
              <w:rPr>
                <w:lang w:val="en-US"/>
              </w:rPr>
            </w:pPr>
            <w:r w:rsidRPr="0033337D">
              <w:rPr>
                <w:lang w:val="en-US"/>
              </w:rPr>
              <w:t>Typically protracted (e.g. guardianship)</w:t>
            </w:r>
          </w:p>
        </w:tc>
      </w:tr>
      <w:tr w:rsidR="000D3712" w:rsidRPr="00AA76F4" w14:paraId="4ABB51D0" w14:textId="77777777" w:rsidTr="007B1E10">
        <w:tc>
          <w:tcPr>
            <w:tcW w:w="1350" w:type="dxa"/>
            <w:shd w:val="clear" w:color="auto" w:fill="8EAADB" w:themeFill="accent1" w:themeFillTint="99"/>
          </w:tcPr>
          <w:p w14:paraId="39A65BBA" w14:textId="77777777" w:rsidR="000D3712" w:rsidRPr="0033337D" w:rsidRDefault="000D3712" w:rsidP="007B1E10">
            <w:pPr>
              <w:rPr>
                <w:b/>
                <w:bCs/>
                <w:lang w:val="en-US"/>
              </w:rPr>
            </w:pPr>
            <w:r w:rsidRPr="0033337D">
              <w:rPr>
                <w:b/>
                <w:bCs/>
                <w:lang w:val="en-US"/>
              </w:rPr>
              <w:t>How Determined</w:t>
            </w:r>
          </w:p>
        </w:tc>
        <w:tc>
          <w:tcPr>
            <w:tcW w:w="5760" w:type="dxa"/>
          </w:tcPr>
          <w:p w14:paraId="3E19AF75" w14:textId="77777777" w:rsidR="000D3712" w:rsidRPr="0033337D" w:rsidRDefault="000D3712" w:rsidP="007B1E10">
            <w:pPr>
              <w:rPr>
                <w:lang w:val="en-US"/>
              </w:rPr>
            </w:pPr>
            <w:r w:rsidRPr="0033337D">
              <w:rPr>
                <w:lang w:val="en-US"/>
              </w:rPr>
              <w:t>“4 C’s” in the clinical setting</w:t>
            </w:r>
          </w:p>
          <w:p w14:paraId="7A6D00E1" w14:textId="77777777" w:rsidR="000D3712" w:rsidRPr="0033337D" w:rsidRDefault="000D3712" w:rsidP="007B1E10">
            <w:pPr>
              <w:rPr>
                <w:lang w:val="en-US"/>
              </w:rPr>
            </w:pPr>
            <w:r w:rsidRPr="0033337D">
              <w:rPr>
                <w:u w:val="single"/>
                <w:lang w:val="en-US"/>
              </w:rPr>
              <w:t>Choice</w:t>
            </w:r>
            <w:r w:rsidRPr="0033337D">
              <w:rPr>
                <w:lang w:val="en-US"/>
              </w:rPr>
              <w:t xml:space="preserve"> – clearly indicated a preferred </w:t>
            </w:r>
            <w:proofErr w:type="spellStart"/>
            <w:r w:rsidRPr="0033337D">
              <w:rPr>
                <w:lang w:val="en-US"/>
              </w:rPr>
              <w:t>tx</w:t>
            </w:r>
            <w:proofErr w:type="spellEnd"/>
            <w:r w:rsidRPr="0033337D">
              <w:rPr>
                <w:lang w:val="en-US"/>
              </w:rPr>
              <w:t xml:space="preserve"> option</w:t>
            </w:r>
          </w:p>
          <w:p w14:paraId="42C7AEB9" w14:textId="77777777" w:rsidR="000D3712" w:rsidRPr="0033337D" w:rsidRDefault="000D3712" w:rsidP="007B1E10">
            <w:pPr>
              <w:rPr>
                <w:lang w:val="en-US"/>
              </w:rPr>
            </w:pPr>
            <w:r w:rsidRPr="0033337D">
              <w:rPr>
                <w:u w:val="single"/>
                <w:lang w:val="en-US"/>
              </w:rPr>
              <w:t>Case Comprehension</w:t>
            </w:r>
            <w:r w:rsidRPr="0033337D">
              <w:rPr>
                <w:lang w:val="en-US"/>
              </w:rPr>
              <w:t xml:space="preserve"> – pt understands their medical scenario</w:t>
            </w:r>
          </w:p>
          <w:p w14:paraId="0186DA22" w14:textId="77777777" w:rsidR="000D3712" w:rsidRPr="0033337D" w:rsidRDefault="000D3712" w:rsidP="007B1E10">
            <w:pPr>
              <w:rPr>
                <w:lang w:val="en-US"/>
              </w:rPr>
            </w:pPr>
            <w:r w:rsidRPr="0033337D">
              <w:rPr>
                <w:u w:val="single"/>
                <w:lang w:val="en-US"/>
              </w:rPr>
              <w:t>Consequences</w:t>
            </w:r>
            <w:r w:rsidRPr="0033337D">
              <w:rPr>
                <w:lang w:val="en-US"/>
              </w:rPr>
              <w:t xml:space="preserve"> – pt knows pro/con of all </w:t>
            </w:r>
            <w:proofErr w:type="spellStart"/>
            <w:r w:rsidRPr="0033337D">
              <w:rPr>
                <w:lang w:val="en-US"/>
              </w:rPr>
              <w:t>tx</w:t>
            </w:r>
            <w:proofErr w:type="spellEnd"/>
            <w:r w:rsidRPr="0033337D">
              <w:rPr>
                <w:lang w:val="en-US"/>
              </w:rPr>
              <w:t xml:space="preserve"> options</w:t>
            </w:r>
          </w:p>
          <w:p w14:paraId="2D6B058C" w14:textId="77777777" w:rsidR="000D3712" w:rsidRPr="0033337D" w:rsidRDefault="000D3712" w:rsidP="007B1E10">
            <w:pPr>
              <w:rPr>
                <w:lang w:val="en-US"/>
              </w:rPr>
            </w:pPr>
            <w:r w:rsidRPr="0033337D">
              <w:rPr>
                <w:u w:val="single"/>
                <w:lang w:val="en-US"/>
              </w:rPr>
              <w:t>Consideration</w:t>
            </w:r>
            <w:r w:rsidRPr="0033337D">
              <w:rPr>
                <w:lang w:val="en-US"/>
              </w:rPr>
              <w:t xml:space="preserve"> – pt can reason through relevant information</w:t>
            </w:r>
          </w:p>
        </w:tc>
        <w:tc>
          <w:tcPr>
            <w:tcW w:w="4590" w:type="dxa"/>
          </w:tcPr>
          <w:p w14:paraId="7DC0925D" w14:textId="77777777" w:rsidR="000D3712" w:rsidRPr="0033337D" w:rsidRDefault="000D3712" w:rsidP="007B1E10">
            <w:pPr>
              <w:rPr>
                <w:lang w:val="en-US"/>
              </w:rPr>
            </w:pPr>
            <w:r w:rsidRPr="0033337D">
              <w:rPr>
                <w:lang w:val="en-US"/>
              </w:rPr>
              <w:t>Complex legal proceedings in court</w:t>
            </w:r>
          </w:p>
          <w:p w14:paraId="5FBC0291" w14:textId="77777777" w:rsidR="000D3712" w:rsidRPr="0033337D" w:rsidRDefault="000D3712" w:rsidP="000D3712">
            <w:pPr>
              <w:pStyle w:val="ListParagraph"/>
              <w:numPr>
                <w:ilvl w:val="0"/>
                <w:numId w:val="64"/>
              </w:numPr>
              <w:rPr>
                <w:lang w:val="en-US"/>
              </w:rPr>
            </w:pPr>
            <w:r w:rsidRPr="0033337D">
              <w:rPr>
                <w:lang w:val="en-US"/>
              </w:rPr>
              <w:t>May include financial decision making, power of attorney, residency,</w:t>
            </w:r>
          </w:p>
        </w:tc>
      </w:tr>
    </w:tbl>
    <w:p w14:paraId="0F3E69F0" w14:textId="77777777" w:rsidR="000D3712" w:rsidRPr="0033337D" w:rsidRDefault="000D3712" w:rsidP="000D3712">
      <w:pPr>
        <w:rPr>
          <w:b/>
          <w:bCs/>
          <w:lang w:val="en-US"/>
        </w:rPr>
      </w:pPr>
    </w:p>
    <w:p w14:paraId="6872D9B4" w14:textId="77777777" w:rsidR="000D3712" w:rsidRPr="0033337D" w:rsidRDefault="000D3712" w:rsidP="000D3712">
      <w:pPr>
        <w:rPr>
          <w:b/>
          <w:bCs/>
          <w:lang w:val="en-US"/>
        </w:rPr>
      </w:pPr>
    </w:p>
    <w:p w14:paraId="1916AD1A" w14:textId="77777777" w:rsidR="000D3712" w:rsidRPr="0033337D" w:rsidRDefault="000D3712" w:rsidP="000D3712">
      <w:pPr>
        <w:rPr>
          <w:b/>
          <w:bCs/>
          <w:lang w:val="en-US"/>
        </w:rPr>
      </w:pPr>
    </w:p>
    <w:p w14:paraId="15FB88B4" w14:textId="77777777" w:rsidR="000D3712" w:rsidRPr="0033337D" w:rsidRDefault="000D3712" w:rsidP="000D3712">
      <w:pPr>
        <w:rPr>
          <w:b/>
          <w:bCs/>
          <w:lang w:val="en-US"/>
        </w:rPr>
      </w:pPr>
    </w:p>
    <w:p w14:paraId="6DB81517" w14:textId="77777777" w:rsidR="000D3712" w:rsidRPr="0033337D" w:rsidRDefault="000D3712" w:rsidP="000D3712">
      <w:pPr>
        <w:rPr>
          <w:b/>
          <w:bCs/>
          <w:lang w:val="en-US"/>
        </w:rPr>
      </w:pPr>
    </w:p>
    <w:p w14:paraId="4A0DF9EF" w14:textId="77777777" w:rsidR="000D3712" w:rsidRPr="0033337D" w:rsidRDefault="000D3712" w:rsidP="000D3712">
      <w:pPr>
        <w:rPr>
          <w:b/>
          <w:bCs/>
          <w:lang w:val="en-US"/>
        </w:rPr>
      </w:pPr>
    </w:p>
    <w:p w14:paraId="153A12EE" w14:textId="77777777" w:rsidR="000D3712" w:rsidRPr="0033337D" w:rsidRDefault="000D3712" w:rsidP="000D3712">
      <w:pPr>
        <w:rPr>
          <w:b/>
          <w:bCs/>
          <w:lang w:val="en-US"/>
        </w:rPr>
      </w:pPr>
    </w:p>
    <w:p w14:paraId="6FF4E46A" w14:textId="77777777" w:rsidR="000D3712" w:rsidRPr="0033337D" w:rsidRDefault="000D3712" w:rsidP="000D3712">
      <w:pPr>
        <w:rPr>
          <w:b/>
          <w:bCs/>
          <w:lang w:val="en-US"/>
        </w:rPr>
      </w:pPr>
      <w:r w:rsidRPr="0033337D">
        <w:rPr>
          <w:b/>
          <w:bCs/>
          <w:lang w:val="en-US"/>
        </w:rPr>
        <w:lastRenderedPageBreak/>
        <w:t>Gout</w:t>
      </w:r>
    </w:p>
    <w:tbl>
      <w:tblPr>
        <w:tblStyle w:val="TableGrid"/>
        <w:tblW w:w="11610" w:type="dxa"/>
        <w:tblInd w:w="-365" w:type="dxa"/>
        <w:tblLook w:val="04A0" w:firstRow="1" w:lastRow="0" w:firstColumn="1" w:lastColumn="0" w:noHBand="0" w:noVBand="1"/>
      </w:tblPr>
      <w:tblGrid>
        <w:gridCol w:w="1183"/>
        <w:gridCol w:w="5394"/>
        <w:gridCol w:w="5033"/>
      </w:tblGrid>
      <w:tr w:rsidR="000D3712" w:rsidRPr="00AA76F4" w14:paraId="2AF969A1" w14:textId="77777777" w:rsidTr="007B1E10">
        <w:tc>
          <w:tcPr>
            <w:tcW w:w="1170" w:type="dxa"/>
            <w:shd w:val="clear" w:color="auto" w:fill="8EAADB" w:themeFill="accent1" w:themeFillTint="99"/>
          </w:tcPr>
          <w:p w14:paraId="20EB99F1" w14:textId="77777777" w:rsidR="000D3712" w:rsidRPr="0033337D" w:rsidRDefault="000D3712" w:rsidP="007B1E10">
            <w:pPr>
              <w:rPr>
                <w:b/>
                <w:bCs/>
                <w:lang w:val="en-US"/>
              </w:rPr>
            </w:pPr>
            <w:r w:rsidRPr="0033337D">
              <w:rPr>
                <w:b/>
                <w:bCs/>
                <w:lang w:val="en-US"/>
              </w:rPr>
              <w:t>Definition</w:t>
            </w:r>
          </w:p>
        </w:tc>
        <w:tc>
          <w:tcPr>
            <w:tcW w:w="10440" w:type="dxa"/>
            <w:gridSpan w:val="2"/>
          </w:tcPr>
          <w:p w14:paraId="097D6787" w14:textId="77777777" w:rsidR="000D3712" w:rsidRPr="0033337D" w:rsidRDefault="000D3712" w:rsidP="007B1E10">
            <w:pPr>
              <w:rPr>
                <w:lang w:val="en-US"/>
              </w:rPr>
            </w:pPr>
            <w:r w:rsidRPr="0033337D">
              <w:rPr>
                <w:lang w:val="en-US"/>
              </w:rPr>
              <w:t>Impaired metabolism of or excessive purines to process by xanthine oxidase leading to build up and precipitation of monosodium urate crystal deposition in joints, followed by inflammatory phagocytosis</w:t>
            </w:r>
          </w:p>
        </w:tc>
      </w:tr>
      <w:tr w:rsidR="000D3712" w:rsidRPr="00AA76F4" w14:paraId="051FC79E" w14:textId="77777777" w:rsidTr="007B1E10">
        <w:tc>
          <w:tcPr>
            <w:tcW w:w="1170" w:type="dxa"/>
            <w:shd w:val="clear" w:color="auto" w:fill="8EAADB" w:themeFill="accent1" w:themeFillTint="99"/>
          </w:tcPr>
          <w:p w14:paraId="3D56192F" w14:textId="77777777" w:rsidR="000D3712" w:rsidRPr="0033337D" w:rsidRDefault="000D3712" w:rsidP="007B1E10">
            <w:pPr>
              <w:rPr>
                <w:b/>
                <w:bCs/>
                <w:lang w:val="en-US"/>
              </w:rPr>
            </w:pPr>
            <w:r w:rsidRPr="0033337D">
              <w:rPr>
                <w:b/>
                <w:bCs/>
                <w:lang w:val="en-US"/>
              </w:rPr>
              <w:t>Risk Factors</w:t>
            </w:r>
          </w:p>
        </w:tc>
        <w:tc>
          <w:tcPr>
            <w:tcW w:w="10440" w:type="dxa"/>
            <w:gridSpan w:val="2"/>
          </w:tcPr>
          <w:p w14:paraId="2B10F5CB" w14:textId="77777777" w:rsidR="000D3712" w:rsidRPr="0033337D" w:rsidRDefault="000D3712" w:rsidP="007B1E10">
            <w:pPr>
              <w:rPr>
                <w:lang w:val="en-US"/>
              </w:rPr>
            </w:pPr>
            <w:r w:rsidRPr="0033337D">
              <w:rPr>
                <w:lang w:val="en-US"/>
              </w:rPr>
              <w:t xml:space="preserve">Male sex, CV disease, overweight/obesity, smoking, high meat or alcohol consumption, </w:t>
            </w:r>
          </w:p>
          <w:p w14:paraId="44B23ECB" w14:textId="77777777" w:rsidR="000D3712" w:rsidRPr="0033337D" w:rsidRDefault="000D3712" w:rsidP="007B1E10">
            <w:pPr>
              <w:rPr>
                <w:lang w:val="en-US"/>
              </w:rPr>
            </w:pPr>
            <w:r w:rsidRPr="0033337D">
              <w:rPr>
                <w:lang w:val="en-US"/>
              </w:rPr>
              <w:t xml:space="preserve">Can be precipitated by illness/infection, surgery, MI, diuretic use, </w:t>
            </w:r>
            <w:proofErr w:type="spellStart"/>
            <w:r w:rsidRPr="0033337D">
              <w:rPr>
                <w:lang w:val="en-US"/>
              </w:rPr>
              <w:t>etc</w:t>
            </w:r>
            <w:proofErr w:type="spellEnd"/>
          </w:p>
        </w:tc>
      </w:tr>
      <w:tr w:rsidR="000D3712" w:rsidRPr="00AA76F4" w14:paraId="6E15BCFA" w14:textId="77777777" w:rsidTr="007B1E10">
        <w:tc>
          <w:tcPr>
            <w:tcW w:w="1170" w:type="dxa"/>
            <w:shd w:val="clear" w:color="auto" w:fill="8EAADB" w:themeFill="accent1" w:themeFillTint="99"/>
          </w:tcPr>
          <w:p w14:paraId="2F39B205" w14:textId="77777777" w:rsidR="000D3712" w:rsidRPr="0033337D" w:rsidRDefault="000D3712" w:rsidP="007B1E10">
            <w:pPr>
              <w:rPr>
                <w:b/>
                <w:bCs/>
                <w:lang w:val="en-US"/>
              </w:rPr>
            </w:pPr>
            <w:r w:rsidRPr="0033337D">
              <w:rPr>
                <w:b/>
                <w:bCs/>
                <w:lang w:val="en-US"/>
              </w:rPr>
              <w:t>Evaluation</w:t>
            </w:r>
          </w:p>
        </w:tc>
        <w:tc>
          <w:tcPr>
            <w:tcW w:w="10440" w:type="dxa"/>
            <w:gridSpan w:val="2"/>
          </w:tcPr>
          <w:p w14:paraId="536F3771" w14:textId="77777777" w:rsidR="000D3712" w:rsidRPr="0033337D" w:rsidRDefault="000D3712" w:rsidP="007B1E10">
            <w:pPr>
              <w:rPr>
                <w:lang w:val="en-US"/>
              </w:rPr>
            </w:pPr>
            <w:r w:rsidRPr="0033337D">
              <w:rPr>
                <w:u w:val="single"/>
                <w:lang w:val="en-US"/>
              </w:rPr>
              <w:t>Uric acid level</w:t>
            </w:r>
            <w:r w:rsidRPr="0033337D">
              <w:rPr>
                <w:lang w:val="en-US"/>
              </w:rPr>
              <w:t xml:space="preserve"> – crystals begin to precipitate &gt;6.8 in colder peripheral tissues</w:t>
            </w:r>
          </w:p>
          <w:p w14:paraId="6CAECAC8" w14:textId="77777777" w:rsidR="000D3712" w:rsidRPr="0033337D" w:rsidRDefault="000D3712" w:rsidP="007B1E10">
            <w:pPr>
              <w:rPr>
                <w:lang w:val="en-US"/>
              </w:rPr>
            </w:pPr>
            <w:r w:rsidRPr="0033337D">
              <w:rPr>
                <w:u w:val="single"/>
                <w:lang w:val="en-US"/>
              </w:rPr>
              <w:t>Arthrocentesis</w:t>
            </w:r>
            <w:r w:rsidRPr="0033337D">
              <w:rPr>
                <w:lang w:val="en-US"/>
              </w:rPr>
              <w:t xml:space="preserve"> – rule out septic joint; identify intracellular negatively refringent crystals</w:t>
            </w:r>
          </w:p>
          <w:p w14:paraId="08A6479B" w14:textId="77777777" w:rsidR="000D3712" w:rsidRPr="0033337D" w:rsidRDefault="000D3712" w:rsidP="007B1E10">
            <w:pPr>
              <w:rPr>
                <w:b/>
                <w:bCs/>
                <w:lang w:val="en-US"/>
              </w:rPr>
            </w:pPr>
            <w:r w:rsidRPr="0033337D">
              <w:rPr>
                <w:u w:val="single"/>
                <w:lang w:val="en-US"/>
              </w:rPr>
              <w:t>XR</w:t>
            </w:r>
            <w:r w:rsidRPr="0033337D">
              <w:rPr>
                <w:lang w:val="en-US"/>
              </w:rPr>
              <w:t xml:space="preserve"> – look for erosions, tophi</w:t>
            </w:r>
          </w:p>
        </w:tc>
      </w:tr>
      <w:tr w:rsidR="000D3712" w:rsidRPr="0033337D" w14:paraId="62C4FA3D" w14:textId="77777777" w:rsidTr="007B1E10">
        <w:tc>
          <w:tcPr>
            <w:tcW w:w="1170" w:type="dxa"/>
            <w:shd w:val="clear" w:color="auto" w:fill="8EAADB" w:themeFill="accent1" w:themeFillTint="99"/>
          </w:tcPr>
          <w:p w14:paraId="52FFC173" w14:textId="77777777" w:rsidR="000D3712" w:rsidRPr="0033337D" w:rsidRDefault="000D3712" w:rsidP="007B1E10">
            <w:pPr>
              <w:rPr>
                <w:b/>
                <w:bCs/>
                <w:lang w:val="en-US"/>
              </w:rPr>
            </w:pPr>
            <w:r w:rsidRPr="0033337D">
              <w:rPr>
                <w:b/>
                <w:bCs/>
                <w:lang w:val="en-US"/>
              </w:rPr>
              <w:t>Treatment</w:t>
            </w:r>
          </w:p>
        </w:tc>
        <w:tc>
          <w:tcPr>
            <w:tcW w:w="5400" w:type="dxa"/>
            <w:shd w:val="clear" w:color="auto" w:fill="B4C6E7" w:themeFill="accent1" w:themeFillTint="66"/>
          </w:tcPr>
          <w:p w14:paraId="38AD31B8" w14:textId="77777777" w:rsidR="000D3712" w:rsidRPr="0033337D" w:rsidRDefault="000D3712" w:rsidP="007B1E10">
            <w:pPr>
              <w:jc w:val="center"/>
              <w:rPr>
                <w:b/>
                <w:bCs/>
                <w:lang w:val="en-US"/>
              </w:rPr>
            </w:pPr>
            <w:r w:rsidRPr="0033337D">
              <w:rPr>
                <w:b/>
                <w:bCs/>
                <w:lang w:val="en-US"/>
              </w:rPr>
              <w:t>Acute Flare</w:t>
            </w:r>
          </w:p>
        </w:tc>
        <w:tc>
          <w:tcPr>
            <w:tcW w:w="5040" w:type="dxa"/>
            <w:shd w:val="clear" w:color="auto" w:fill="B4C6E7" w:themeFill="accent1" w:themeFillTint="66"/>
          </w:tcPr>
          <w:p w14:paraId="67592A9F" w14:textId="77777777" w:rsidR="000D3712" w:rsidRPr="0033337D" w:rsidRDefault="000D3712" w:rsidP="007B1E10">
            <w:pPr>
              <w:jc w:val="center"/>
              <w:rPr>
                <w:b/>
                <w:bCs/>
                <w:lang w:val="en-US"/>
              </w:rPr>
            </w:pPr>
            <w:r w:rsidRPr="0033337D">
              <w:rPr>
                <w:b/>
                <w:bCs/>
                <w:lang w:val="en-US"/>
              </w:rPr>
              <w:t>Chronic</w:t>
            </w:r>
          </w:p>
        </w:tc>
      </w:tr>
      <w:tr w:rsidR="000D3712" w:rsidRPr="00AA76F4" w14:paraId="64CD2A79" w14:textId="77777777" w:rsidTr="007B1E10">
        <w:tc>
          <w:tcPr>
            <w:tcW w:w="1170" w:type="dxa"/>
            <w:shd w:val="clear" w:color="auto" w:fill="8EAADB" w:themeFill="accent1" w:themeFillTint="99"/>
          </w:tcPr>
          <w:p w14:paraId="39C0E641" w14:textId="77777777" w:rsidR="000D3712" w:rsidRPr="0033337D" w:rsidRDefault="000D3712" w:rsidP="007B1E10">
            <w:pPr>
              <w:rPr>
                <w:b/>
                <w:bCs/>
                <w:lang w:val="en-US"/>
              </w:rPr>
            </w:pPr>
          </w:p>
        </w:tc>
        <w:tc>
          <w:tcPr>
            <w:tcW w:w="5400" w:type="dxa"/>
          </w:tcPr>
          <w:p w14:paraId="384E1B43" w14:textId="77777777" w:rsidR="000D3712" w:rsidRPr="0033337D" w:rsidRDefault="000D3712" w:rsidP="007B1E10">
            <w:pPr>
              <w:rPr>
                <w:u w:val="single"/>
                <w:lang w:val="en-US"/>
              </w:rPr>
            </w:pPr>
            <w:r w:rsidRPr="0033337D">
              <w:rPr>
                <w:u w:val="single"/>
                <w:lang w:val="en-US"/>
              </w:rPr>
              <w:t>Features:</w:t>
            </w:r>
          </w:p>
          <w:p w14:paraId="2778B667" w14:textId="77777777" w:rsidR="000D3712" w:rsidRPr="0033337D" w:rsidRDefault="000D3712" w:rsidP="007B1E10">
            <w:pPr>
              <w:rPr>
                <w:lang w:val="en-US"/>
              </w:rPr>
            </w:pPr>
            <w:r w:rsidRPr="0033337D">
              <w:rPr>
                <w:lang w:val="en-US"/>
              </w:rPr>
              <w:t>First flare often podagra (50%) or monoarticular (feet)</w:t>
            </w:r>
          </w:p>
          <w:p w14:paraId="5CFA57D2" w14:textId="77777777" w:rsidR="000D3712" w:rsidRPr="0033337D" w:rsidRDefault="000D3712" w:rsidP="007B1E10">
            <w:pPr>
              <w:rPr>
                <w:lang w:val="en-US"/>
              </w:rPr>
            </w:pPr>
            <w:r w:rsidRPr="0033337D">
              <w:rPr>
                <w:lang w:val="en-US"/>
              </w:rPr>
              <w:t>Subsequent flares can be oligoarticular (variety)</w:t>
            </w:r>
          </w:p>
          <w:p w14:paraId="0B07FB4B" w14:textId="77777777" w:rsidR="000D3712" w:rsidRPr="0033337D" w:rsidRDefault="000D3712" w:rsidP="007B1E10">
            <w:pPr>
              <w:rPr>
                <w:lang w:val="en-US"/>
              </w:rPr>
            </w:pPr>
            <w:r w:rsidRPr="0033337D">
              <w:rPr>
                <w:lang w:val="en-US"/>
              </w:rPr>
              <w:t xml:space="preserve">Acute onset (overnight often), will self-resolve within few days without treatment but </w:t>
            </w:r>
            <w:proofErr w:type="spellStart"/>
            <w:r w:rsidRPr="0033337D">
              <w:rPr>
                <w:lang w:val="en-US"/>
              </w:rPr>
              <w:t>dz</w:t>
            </w:r>
            <w:proofErr w:type="spellEnd"/>
            <w:r w:rsidRPr="0033337D">
              <w:rPr>
                <w:lang w:val="en-US"/>
              </w:rPr>
              <w:t xml:space="preserve"> progresses w/ each flare (</w:t>
            </w:r>
            <w:proofErr w:type="spellStart"/>
            <w:r w:rsidRPr="0033337D">
              <w:rPr>
                <w:lang w:val="en-US"/>
              </w:rPr>
              <w:t>intercritical</w:t>
            </w:r>
            <w:proofErr w:type="spellEnd"/>
            <w:r w:rsidRPr="0033337D">
              <w:rPr>
                <w:lang w:val="en-US"/>
              </w:rPr>
              <w:t xml:space="preserve"> phase gets shorter)</w:t>
            </w:r>
          </w:p>
          <w:p w14:paraId="4C402438" w14:textId="77777777" w:rsidR="000D3712" w:rsidRPr="0033337D" w:rsidRDefault="000D3712" w:rsidP="007B1E10">
            <w:pPr>
              <w:rPr>
                <w:u w:val="single"/>
                <w:lang w:val="en-US"/>
              </w:rPr>
            </w:pPr>
          </w:p>
          <w:p w14:paraId="53BA461E" w14:textId="77777777" w:rsidR="000D3712" w:rsidRPr="0033337D" w:rsidRDefault="000D3712" w:rsidP="007B1E10">
            <w:pPr>
              <w:rPr>
                <w:u w:val="single"/>
                <w:lang w:val="en-US"/>
              </w:rPr>
            </w:pPr>
            <w:r w:rsidRPr="0033337D">
              <w:rPr>
                <w:u w:val="single"/>
                <w:lang w:val="en-US"/>
              </w:rPr>
              <w:t>Colchicine (</w:t>
            </w:r>
            <w:proofErr w:type="gramStart"/>
            <w:r w:rsidRPr="0033337D">
              <w:rPr>
                <w:u w:val="single"/>
                <w:lang w:val="en-US"/>
              </w:rPr>
              <w:t>first-line</w:t>
            </w:r>
            <w:proofErr w:type="gramEnd"/>
            <w:r w:rsidRPr="0033337D">
              <w:rPr>
                <w:u w:val="single"/>
                <w:lang w:val="en-US"/>
              </w:rPr>
              <w:t>)</w:t>
            </w:r>
          </w:p>
          <w:p w14:paraId="2C20DB92" w14:textId="77777777" w:rsidR="000D3712" w:rsidRPr="0033337D" w:rsidRDefault="000D3712" w:rsidP="000D3712">
            <w:pPr>
              <w:pStyle w:val="ListParagraph"/>
              <w:numPr>
                <w:ilvl w:val="0"/>
                <w:numId w:val="67"/>
              </w:numPr>
              <w:rPr>
                <w:lang w:val="en-US"/>
              </w:rPr>
            </w:pPr>
            <w:r w:rsidRPr="0033337D">
              <w:rPr>
                <w:lang w:val="en-US"/>
              </w:rPr>
              <w:t>Use caution or avoid in CKD, hepatic dysfunction, risk for med-med interactions</w:t>
            </w:r>
          </w:p>
          <w:p w14:paraId="03942E62" w14:textId="77777777" w:rsidR="000D3712" w:rsidRPr="0033337D" w:rsidRDefault="000D3712" w:rsidP="000D3712">
            <w:pPr>
              <w:pStyle w:val="ListParagraph"/>
              <w:numPr>
                <w:ilvl w:val="0"/>
                <w:numId w:val="67"/>
              </w:numPr>
              <w:rPr>
                <w:lang w:val="en-US"/>
              </w:rPr>
            </w:pPr>
            <w:r w:rsidRPr="0033337D">
              <w:rPr>
                <w:lang w:val="en-US"/>
              </w:rPr>
              <w:t>Diarrhea may be intolerable</w:t>
            </w:r>
          </w:p>
          <w:p w14:paraId="66C41DDF" w14:textId="77777777" w:rsidR="000D3712" w:rsidRPr="0033337D" w:rsidRDefault="000D3712" w:rsidP="007B1E10">
            <w:pPr>
              <w:pStyle w:val="ListParagraph"/>
              <w:rPr>
                <w:lang w:val="en-US"/>
              </w:rPr>
            </w:pPr>
          </w:p>
          <w:p w14:paraId="0CBADDAA" w14:textId="77777777" w:rsidR="000D3712" w:rsidRPr="0033337D" w:rsidRDefault="000D3712" w:rsidP="007B1E10">
            <w:pPr>
              <w:rPr>
                <w:u w:val="single"/>
                <w:lang w:val="en-US"/>
              </w:rPr>
            </w:pPr>
            <w:r w:rsidRPr="0033337D">
              <w:rPr>
                <w:u w:val="single"/>
                <w:lang w:val="en-US"/>
              </w:rPr>
              <w:t xml:space="preserve">Steroids (PO and/or </w:t>
            </w:r>
            <w:proofErr w:type="spellStart"/>
            <w:r w:rsidRPr="0033337D">
              <w:rPr>
                <w:u w:val="single"/>
                <w:lang w:val="en-US"/>
              </w:rPr>
              <w:t>intrarticular</w:t>
            </w:r>
            <w:proofErr w:type="spellEnd"/>
            <w:r w:rsidRPr="0033337D">
              <w:rPr>
                <w:u w:val="single"/>
                <w:lang w:val="en-US"/>
              </w:rPr>
              <w:t>)</w:t>
            </w:r>
          </w:p>
          <w:p w14:paraId="77D67A94" w14:textId="77777777" w:rsidR="000D3712" w:rsidRPr="0033337D" w:rsidRDefault="000D3712" w:rsidP="000D3712">
            <w:pPr>
              <w:pStyle w:val="ListParagraph"/>
              <w:numPr>
                <w:ilvl w:val="0"/>
                <w:numId w:val="67"/>
              </w:numPr>
              <w:rPr>
                <w:lang w:val="en-US"/>
              </w:rPr>
            </w:pPr>
            <w:r w:rsidRPr="0033337D">
              <w:rPr>
                <w:lang w:val="en-US"/>
              </w:rPr>
              <w:t>Preferred in older adults, ESKD</w:t>
            </w:r>
          </w:p>
          <w:p w14:paraId="7A2965F7" w14:textId="77777777" w:rsidR="000D3712" w:rsidRPr="0033337D" w:rsidRDefault="000D3712" w:rsidP="000D3712">
            <w:pPr>
              <w:pStyle w:val="ListParagraph"/>
              <w:numPr>
                <w:ilvl w:val="0"/>
                <w:numId w:val="67"/>
              </w:numPr>
              <w:rPr>
                <w:lang w:val="en-US"/>
              </w:rPr>
            </w:pPr>
            <w:r w:rsidRPr="0033337D">
              <w:rPr>
                <w:lang w:val="en-US"/>
              </w:rPr>
              <w:t>Avoid with infection, DM, HF</w:t>
            </w:r>
          </w:p>
          <w:p w14:paraId="2139ABA5" w14:textId="77777777" w:rsidR="000D3712" w:rsidRPr="0033337D" w:rsidRDefault="000D3712" w:rsidP="007B1E10">
            <w:pPr>
              <w:pStyle w:val="ListParagraph"/>
              <w:rPr>
                <w:lang w:val="en-US"/>
              </w:rPr>
            </w:pPr>
          </w:p>
          <w:p w14:paraId="3C7A969C" w14:textId="77777777" w:rsidR="000D3712" w:rsidRPr="0033337D" w:rsidRDefault="000D3712" w:rsidP="007B1E10">
            <w:pPr>
              <w:rPr>
                <w:u w:val="single"/>
                <w:lang w:val="en-US"/>
              </w:rPr>
            </w:pPr>
            <w:r w:rsidRPr="0033337D">
              <w:rPr>
                <w:u w:val="single"/>
                <w:lang w:val="en-US"/>
              </w:rPr>
              <w:t>NSAIDs</w:t>
            </w:r>
          </w:p>
          <w:p w14:paraId="45F0A4F4" w14:textId="77777777" w:rsidR="000D3712" w:rsidRPr="0033337D" w:rsidRDefault="000D3712" w:rsidP="000D3712">
            <w:pPr>
              <w:pStyle w:val="ListParagraph"/>
              <w:numPr>
                <w:ilvl w:val="0"/>
                <w:numId w:val="67"/>
              </w:numPr>
              <w:rPr>
                <w:lang w:val="en-US"/>
              </w:rPr>
            </w:pPr>
            <w:r w:rsidRPr="0033337D">
              <w:rPr>
                <w:lang w:val="en-US"/>
              </w:rPr>
              <w:t>Variety of agents equally effective</w:t>
            </w:r>
          </w:p>
          <w:p w14:paraId="3BF50D04" w14:textId="77777777" w:rsidR="000D3712" w:rsidRPr="0033337D" w:rsidRDefault="000D3712" w:rsidP="000D3712">
            <w:pPr>
              <w:pStyle w:val="ListParagraph"/>
              <w:numPr>
                <w:ilvl w:val="0"/>
                <w:numId w:val="67"/>
              </w:numPr>
              <w:rPr>
                <w:lang w:val="en-US"/>
              </w:rPr>
            </w:pPr>
            <w:r w:rsidRPr="0033337D">
              <w:rPr>
                <w:lang w:val="en-US"/>
              </w:rPr>
              <w:t>Avoid in CKD, PUD, anticoagulation</w:t>
            </w:r>
          </w:p>
          <w:p w14:paraId="43012D44" w14:textId="77777777" w:rsidR="000D3712" w:rsidRPr="0033337D" w:rsidRDefault="000D3712" w:rsidP="007B1E10">
            <w:pPr>
              <w:pStyle w:val="ListParagraph"/>
              <w:rPr>
                <w:lang w:val="en-US"/>
              </w:rPr>
            </w:pPr>
          </w:p>
          <w:p w14:paraId="1F32693D" w14:textId="77777777" w:rsidR="000D3712" w:rsidRPr="0033337D" w:rsidRDefault="000D3712" w:rsidP="007B1E10">
            <w:pPr>
              <w:rPr>
                <w:u w:val="single"/>
                <w:lang w:val="en-US"/>
              </w:rPr>
            </w:pPr>
            <w:r w:rsidRPr="0033337D">
              <w:rPr>
                <w:u w:val="single"/>
                <w:lang w:val="en-US"/>
              </w:rPr>
              <w:t>IL-1 inhibitors (anakinra, canakinumab)</w:t>
            </w:r>
          </w:p>
          <w:p w14:paraId="6BFC1356" w14:textId="77777777" w:rsidR="000D3712" w:rsidRPr="0033337D" w:rsidRDefault="000D3712" w:rsidP="000D3712">
            <w:pPr>
              <w:pStyle w:val="ListParagraph"/>
              <w:numPr>
                <w:ilvl w:val="0"/>
                <w:numId w:val="66"/>
              </w:numPr>
              <w:rPr>
                <w:lang w:val="en-US"/>
              </w:rPr>
            </w:pPr>
            <w:r w:rsidRPr="0033337D">
              <w:rPr>
                <w:lang w:val="en-US"/>
              </w:rPr>
              <w:t>If no other options</w:t>
            </w:r>
          </w:p>
          <w:p w14:paraId="407EC3B4" w14:textId="77777777" w:rsidR="000D3712" w:rsidRPr="0033337D" w:rsidRDefault="000D3712" w:rsidP="007B1E10">
            <w:pPr>
              <w:jc w:val="center"/>
              <w:rPr>
                <w:b/>
                <w:bCs/>
                <w:lang w:val="en-US"/>
              </w:rPr>
            </w:pPr>
            <w:r w:rsidRPr="0033337D">
              <w:rPr>
                <w:b/>
                <w:bCs/>
                <w:color w:val="FF0000"/>
                <w:lang w:val="en-US"/>
              </w:rPr>
              <w:t>Can start ULT up front with these if indicated!!</w:t>
            </w:r>
          </w:p>
        </w:tc>
        <w:tc>
          <w:tcPr>
            <w:tcW w:w="5040" w:type="dxa"/>
          </w:tcPr>
          <w:p w14:paraId="5A2694CD" w14:textId="77777777" w:rsidR="000D3712" w:rsidRPr="0033337D" w:rsidRDefault="000D3712" w:rsidP="007B1E10">
            <w:pPr>
              <w:rPr>
                <w:u w:val="single"/>
                <w:lang w:val="en-US"/>
              </w:rPr>
            </w:pPr>
            <w:r w:rsidRPr="0033337D">
              <w:rPr>
                <w:u w:val="single"/>
                <w:lang w:val="en-US"/>
              </w:rPr>
              <w:t>Lifestyle modifications:</w:t>
            </w:r>
          </w:p>
          <w:p w14:paraId="15275018" w14:textId="77777777" w:rsidR="000D3712" w:rsidRPr="0033337D" w:rsidRDefault="000D3712" w:rsidP="000D3712">
            <w:pPr>
              <w:pStyle w:val="ListParagraph"/>
              <w:numPr>
                <w:ilvl w:val="0"/>
                <w:numId w:val="65"/>
              </w:numPr>
              <w:ind w:left="346"/>
              <w:rPr>
                <w:lang w:val="en-US"/>
              </w:rPr>
            </w:pPr>
            <w:r w:rsidRPr="0033337D">
              <w:rPr>
                <w:lang w:val="en-US"/>
              </w:rPr>
              <w:t>Guidelines conflicted, but consider modest dietary reduction in seafood, meat, alcohol; weight loss</w:t>
            </w:r>
            <w:proofErr w:type="gramStart"/>
            <w:r w:rsidRPr="0033337D">
              <w:rPr>
                <w:lang w:val="en-US"/>
              </w:rPr>
              <w:t>, ?increased</w:t>
            </w:r>
            <w:proofErr w:type="gramEnd"/>
            <w:r w:rsidRPr="0033337D">
              <w:rPr>
                <w:lang w:val="en-US"/>
              </w:rPr>
              <w:t xml:space="preserve"> dairy intake; non-diuretic anti-HTN switches (e.g. to losartan)</w:t>
            </w:r>
          </w:p>
          <w:p w14:paraId="20387778" w14:textId="77777777" w:rsidR="000D3712" w:rsidRPr="0033337D" w:rsidRDefault="000D3712" w:rsidP="007B1E10">
            <w:pPr>
              <w:ind w:left="360"/>
              <w:rPr>
                <w:b/>
                <w:bCs/>
                <w:lang w:val="en-US"/>
              </w:rPr>
            </w:pPr>
          </w:p>
          <w:p w14:paraId="314C0CC3" w14:textId="77777777" w:rsidR="000D3712" w:rsidRPr="0033337D" w:rsidRDefault="000D3712" w:rsidP="007B1E10">
            <w:pPr>
              <w:rPr>
                <w:u w:val="single"/>
                <w:lang w:val="en-US"/>
              </w:rPr>
            </w:pPr>
            <w:r w:rsidRPr="0033337D">
              <w:rPr>
                <w:u w:val="single"/>
                <w:lang w:val="en-US"/>
              </w:rPr>
              <w:t>Indications for Urate Lowering Therapy (12349):</w:t>
            </w:r>
          </w:p>
          <w:p w14:paraId="4D926A55" w14:textId="77777777" w:rsidR="000D3712" w:rsidRPr="0033337D" w:rsidRDefault="000D3712" w:rsidP="007B1E10">
            <w:pPr>
              <w:rPr>
                <w:lang w:val="en-US"/>
              </w:rPr>
            </w:pPr>
            <w:r w:rsidRPr="0033337D">
              <w:rPr>
                <w:lang w:val="en-US"/>
              </w:rPr>
              <w:t xml:space="preserve">      1+ Tophus</w:t>
            </w:r>
          </w:p>
          <w:p w14:paraId="05062263" w14:textId="77777777" w:rsidR="000D3712" w:rsidRPr="0033337D" w:rsidRDefault="000D3712" w:rsidP="007B1E10">
            <w:pPr>
              <w:rPr>
                <w:lang w:val="en-US"/>
              </w:rPr>
            </w:pPr>
            <w:r w:rsidRPr="0033337D">
              <w:rPr>
                <w:lang w:val="en-US"/>
              </w:rPr>
              <w:t xml:space="preserve">      2+ flares in 1 year</w:t>
            </w:r>
          </w:p>
          <w:p w14:paraId="5761EBD5" w14:textId="77777777" w:rsidR="000D3712" w:rsidRPr="0033337D" w:rsidRDefault="000D3712" w:rsidP="007B1E10">
            <w:pPr>
              <w:rPr>
                <w:lang w:val="en-US"/>
              </w:rPr>
            </w:pPr>
            <w:r w:rsidRPr="0033337D">
              <w:rPr>
                <w:lang w:val="en-US"/>
              </w:rPr>
              <w:t xml:space="preserve">      CKD3+</w:t>
            </w:r>
          </w:p>
          <w:p w14:paraId="62A1293D" w14:textId="77777777" w:rsidR="000D3712" w:rsidRPr="0033337D" w:rsidRDefault="000D3712" w:rsidP="007B1E10">
            <w:pPr>
              <w:rPr>
                <w:lang w:val="en-US"/>
              </w:rPr>
            </w:pPr>
            <w:r w:rsidRPr="0033337D">
              <w:rPr>
                <w:lang w:val="en-US"/>
              </w:rPr>
              <w:t xml:space="preserve">      Ne-4-olithiasis</w:t>
            </w:r>
          </w:p>
          <w:p w14:paraId="5BB7E159" w14:textId="77777777" w:rsidR="000D3712" w:rsidRPr="0033337D" w:rsidRDefault="000D3712" w:rsidP="007B1E10">
            <w:pPr>
              <w:rPr>
                <w:lang w:val="en-US"/>
              </w:rPr>
            </w:pPr>
            <w:r w:rsidRPr="0033337D">
              <w:rPr>
                <w:lang w:val="en-US"/>
              </w:rPr>
              <w:t xml:space="preserve">      Uric acid &gt;9</w:t>
            </w:r>
          </w:p>
          <w:p w14:paraId="384D0B85" w14:textId="77777777" w:rsidR="000D3712" w:rsidRPr="0033337D" w:rsidRDefault="000D3712" w:rsidP="007B1E10">
            <w:pPr>
              <w:rPr>
                <w:b/>
                <w:bCs/>
                <w:lang w:val="en-US"/>
              </w:rPr>
            </w:pPr>
          </w:p>
          <w:p w14:paraId="7EBFAE47" w14:textId="77777777" w:rsidR="000D3712" w:rsidRPr="0033337D" w:rsidRDefault="000D3712" w:rsidP="007B1E10">
            <w:pPr>
              <w:rPr>
                <w:u w:val="single"/>
                <w:lang w:val="en-US"/>
              </w:rPr>
            </w:pPr>
            <w:r w:rsidRPr="0033337D">
              <w:rPr>
                <w:u w:val="single"/>
                <w:lang w:val="en-US"/>
              </w:rPr>
              <w:t>ULT - Xanthine oxidase inhibitors (XOI)</w:t>
            </w:r>
          </w:p>
          <w:p w14:paraId="1A8DC624" w14:textId="77777777" w:rsidR="000D3712" w:rsidRPr="0033337D" w:rsidRDefault="000D3712" w:rsidP="007B1E10">
            <w:pPr>
              <w:rPr>
                <w:lang w:val="en-US"/>
              </w:rPr>
            </w:pPr>
            <w:r w:rsidRPr="0033337D">
              <w:rPr>
                <w:u w:val="single"/>
                <w:lang w:val="en-US"/>
              </w:rPr>
              <w:t>Allopurinol</w:t>
            </w:r>
            <w:r w:rsidRPr="0033337D">
              <w:rPr>
                <w:lang w:val="en-US"/>
              </w:rPr>
              <w:t xml:space="preserve"> – test HLA-B*5801 for Black/Asian pts to avoid drug-induced hypersensitivity </w:t>
            </w:r>
            <w:proofErr w:type="spellStart"/>
            <w:r w:rsidRPr="0033337D">
              <w:rPr>
                <w:lang w:val="en-US"/>
              </w:rPr>
              <w:t>rxns</w:t>
            </w:r>
            <w:proofErr w:type="spellEnd"/>
          </w:p>
          <w:p w14:paraId="4BF71FBB" w14:textId="77777777" w:rsidR="000D3712" w:rsidRPr="0033337D" w:rsidRDefault="000D3712" w:rsidP="000D3712">
            <w:pPr>
              <w:pStyle w:val="ListParagraph"/>
              <w:numPr>
                <w:ilvl w:val="0"/>
                <w:numId w:val="65"/>
              </w:numPr>
              <w:rPr>
                <w:lang w:val="en-US"/>
              </w:rPr>
            </w:pPr>
            <w:proofErr w:type="gramStart"/>
            <w:r w:rsidRPr="0033337D">
              <w:rPr>
                <w:lang w:val="en-US"/>
              </w:rPr>
              <w:t>Dose</w:t>
            </w:r>
            <w:proofErr w:type="gramEnd"/>
            <w:r w:rsidRPr="0033337D">
              <w:rPr>
                <w:lang w:val="en-US"/>
              </w:rPr>
              <w:t xml:space="preserve"> reduce in CKD</w:t>
            </w:r>
          </w:p>
          <w:p w14:paraId="62891BCD" w14:textId="77777777" w:rsidR="000D3712" w:rsidRPr="0033337D" w:rsidRDefault="000D3712" w:rsidP="000D3712">
            <w:pPr>
              <w:pStyle w:val="ListParagraph"/>
              <w:numPr>
                <w:ilvl w:val="0"/>
                <w:numId w:val="65"/>
              </w:numPr>
              <w:rPr>
                <w:lang w:val="en-US"/>
              </w:rPr>
            </w:pPr>
            <w:r w:rsidRPr="0033337D">
              <w:rPr>
                <w:lang w:val="en-US"/>
              </w:rPr>
              <w:t xml:space="preserve">Prescribe daily colchicine w/ start/dose </w:t>
            </w:r>
            <w:proofErr w:type="spellStart"/>
            <w:r w:rsidRPr="0033337D">
              <w:rPr>
                <w:lang w:val="en-US"/>
              </w:rPr>
              <w:t>incr</w:t>
            </w:r>
            <w:proofErr w:type="spellEnd"/>
          </w:p>
          <w:p w14:paraId="40FC83A1" w14:textId="77777777" w:rsidR="000D3712" w:rsidRPr="0033337D" w:rsidRDefault="000D3712" w:rsidP="007B1E10">
            <w:pPr>
              <w:rPr>
                <w:lang w:val="en-US"/>
              </w:rPr>
            </w:pPr>
            <w:r w:rsidRPr="0033337D">
              <w:rPr>
                <w:u w:val="single"/>
                <w:lang w:val="en-US"/>
              </w:rPr>
              <w:t>Febuxostat</w:t>
            </w:r>
            <w:r w:rsidRPr="0033337D">
              <w:rPr>
                <w:lang w:val="en-US"/>
              </w:rPr>
              <w:t xml:space="preserve"> – ok for ppl with HLA-B*5801</w:t>
            </w:r>
          </w:p>
          <w:p w14:paraId="32529081" w14:textId="77777777" w:rsidR="000D3712" w:rsidRPr="0033337D" w:rsidRDefault="000D3712" w:rsidP="000D3712">
            <w:pPr>
              <w:pStyle w:val="ListParagraph"/>
              <w:numPr>
                <w:ilvl w:val="0"/>
                <w:numId w:val="65"/>
              </w:numPr>
              <w:rPr>
                <w:lang w:val="en-US"/>
              </w:rPr>
            </w:pPr>
            <w:r w:rsidRPr="0033337D">
              <w:rPr>
                <w:lang w:val="en-US"/>
              </w:rPr>
              <w:t>Second line due to CV risks</w:t>
            </w:r>
          </w:p>
          <w:p w14:paraId="247E769D" w14:textId="77777777" w:rsidR="000D3712" w:rsidRPr="0033337D" w:rsidRDefault="000D3712" w:rsidP="007B1E10">
            <w:pPr>
              <w:rPr>
                <w:lang w:val="en-US"/>
              </w:rPr>
            </w:pPr>
          </w:p>
          <w:p w14:paraId="22991F08" w14:textId="77777777" w:rsidR="000D3712" w:rsidRPr="0033337D" w:rsidRDefault="000D3712" w:rsidP="007B1E10">
            <w:pPr>
              <w:rPr>
                <w:lang w:val="en-US"/>
              </w:rPr>
            </w:pPr>
            <w:r w:rsidRPr="0033337D">
              <w:rPr>
                <w:u w:val="single"/>
                <w:lang w:val="en-US"/>
              </w:rPr>
              <w:t>Uricosurics</w:t>
            </w:r>
            <w:r w:rsidRPr="0033337D">
              <w:rPr>
                <w:lang w:val="en-US"/>
              </w:rPr>
              <w:t xml:space="preserve"> (probenecid) not generally used</w:t>
            </w:r>
          </w:p>
          <w:p w14:paraId="67484002" w14:textId="77777777" w:rsidR="000D3712" w:rsidRPr="0033337D" w:rsidRDefault="000D3712" w:rsidP="007B1E10">
            <w:pPr>
              <w:rPr>
                <w:lang w:val="en-US"/>
              </w:rPr>
            </w:pPr>
          </w:p>
          <w:p w14:paraId="59CC7F37" w14:textId="77777777" w:rsidR="000D3712" w:rsidRPr="0033337D" w:rsidRDefault="000D3712" w:rsidP="007B1E10">
            <w:pPr>
              <w:rPr>
                <w:lang w:val="en-US"/>
              </w:rPr>
            </w:pPr>
            <w:proofErr w:type="spellStart"/>
            <w:r w:rsidRPr="0033337D">
              <w:rPr>
                <w:u w:val="single"/>
                <w:lang w:val="en-US"/>
              </w:rPr>
              <w:t>Pegloticase</w:t>
            </w:r>
            <w:proofErr w:type="spellEnd"/>
            <w:r w:rsidRPr="0033337D">
              <w:rPr>
                <w:lang w:val="en-US"/>
              </w:rPr>
              <w:t xml:space="preserve"> an option in refractory </w:t>
            </w:r>
            <w:proofErr w:type="spellStart"/>
            <w:r w:rsidRPr="0033337D">
              <w:rPr>
                <w:lang w:val="en-US"/>
              </w:rPr>
              <w:t>dz</w:t>
            </w:r>
            <w:proofErr w:type="spellEnd"/>
            <w:r w:rsidRPr="0033337D">
              <w:rPr>
                <w:lang w:val="en-US"/>
              </w:rPr>
              <w:t xml:space="preserve"> </w:t>
            </w:r>
          </w:p>
          <w:p w14:paraId="15394FCD" w14:textId="77777777" w:rsidR="000D3712" w:rsidRPr="0033337D" w:rsidRDefault="000D3712" w:rsidP="000D3712">
            <w:pPr>
              <w:pStyle w:val="ListParagraph"/>
              <w:numPr>
                <w:ilvl w:val="0"/>
                <w:numId w:val="65"/>
              </w:numPr>
              <w:ind w:left="166" w:hanging="166"/>
              <w:rPr>
                <w:lang w:val="en-US"/>
              </w:rPr>
            </w:pPr>
            <w:r w:rsidRPr="0033337D">
              <w:rPr>
                <w:lang w:val="en-US"/>
              </w:rPr>
              <w:t xml:space="preserve">Many develop antibodies limiting efficacy &amp; raising </w:t>
            </w:r>
            <w:proofErr w:type="spellStart"/>
            <w:r w:rsidRPr="0033337D">
              <w:rPr>
                <w:lang w:val="en-US"/>
              </w:rPr>
              <w:t>rxn</w:t>
            </w:r>
            <w:proofErr w:type="spellEnd"/>
            <w:r w:rsidRPr="0033337D">
              <w:rPr>
                <w:lang w:val="en-US"/>
              </w:rPr>
              <w:t xml:space="preserve"> risk</w:t>
            </w:r>
          </w:p>
          <w:p w14:paraId="52B737C0" w14:textId="77777777" w:rsidR="000D3712" w:rsidRPr="0033337D" w:rsidRDefault="000D3712" w:rsidP="007B1E10">
            <w:pPr>
              <w:rPr>
                <w:lang w:val="en-US"/>
              </w:rPr>
            </w:pPr>
          </w:p>
          <w:p w14:paraId="59E29724" w14:textId="77777777" w:rsidR="000D3712" w:rsidRPr="0033337D" w:rsidRDefault="000D3712" w:rsidP="007B1E10">
            <w:pPr>
              <w:rPr>
                <w:b/>
                <w:bCs/>
                <w:lang w:val="en-US"/>
              </w:rPr>
            </w:pPr>
            <w:r w:rsidRPr="0033337D">
              <w:rPr>
                <w:u w:val="single"/>
                <w:lang w:val="en-US"/>
              </w:rPr>
              <w:t>Goal</w:t>
            </w:r>
            <w:r w:rsidRPr="0033337D">
              <w:rPr>
                <w:b/>
                <w:bCs/>
                <w:lang w:val="en-US"/>
              </w:rPr>
              <w:t xml:space="preserve">: </w:t>
            </w:r>
            <w:r w:rsidRPr="0033337D">
              <w:rPr>
                <w:lang w:val="en-US"/>
              </w:rPr>
              <w:t>Urate &lt;6 (or Urate &lt;5 if tophi)</w:t>
            </w:r>
          </w:p>
        </w:tc>
      </w:tr>
    </w:tbl>
    <w:p w14:paraId="30D52974" w14:textId="161E5D9E" w:rsidR="005F60E8" w:rsidRPr="0033337D" w:rsidRDefault="005F60E8" w:rsidP="000D3712">
      <w:pPr>
        <w:rPr>
          <w:b/>
          <w:bCs/>
          <w:sz w:val="28"/>
          <w:szCs w:val="28"/>
          <w:u w:val="single"/>
          <w:lang w:val="en-US"/>
        </w:rPr>
      </w:pPr>
      <w:r w:rsidRPr="0033337D">
        <w:rPr>
          <w:b/>
          <w:bCs/>
          <w:lang w:val="en-US"/>
        </w:rPr>
        <w:br/>
      </w:r>
      <w:r w:rsidRPr="0033337D">
        <w:rPr>
          <w:b/>
          <w:bCs/>
          <w:sz w:val="28"/>
          <w:szCs w:val="28"/>
          <w:u w:val="single"/>
          <w:lang w:val="en-US"/>
        </w:rPr>
        <w:t>WEEK 21</w:t>
      </w:r>
    </w:p>
    <w:p w14:paraId="7E75DE64" w14:textId="77777777" w:rsidR="005F60E8" w:rsidRPr="0033337D" w:rsidRDefault="005F60E8" w:rsidP="005F60E8">
      <w:pPr>
        <w:rPr>
          <w:b/>
          <w:bCs/>
          <w:lang w:val="en-US"/>
        </w:rPr>
      </w:pPr>
      <w:r w:rsidRPr="0033337D">
        <w:rPr>
          <w:b/>
          <w:bCs/>
          <w:lang w:val="en-US"/>
        </w:rPr>
        <w:t>“I’m not your buddy, guy:” Budd-Chari Syndrome</w:t>
      </w:r>
    </w:p>
    <w:tbl>
      <w:tblPr>
        <w:tblStyle w:val="TableGrid"/>
        <w:tblW w:w="11700" w:type="dxa"/>
        <w:tblInd w:w="-365" w:type="dxa"/>
        <w:tblLook w:val="04A0" w:firstRow="1" w:lastRow="0" w:firstColumn="1" w:lastColumn="0" w:noHBand="0" w:noVBand="1"/>
      </w:tblPr>
      <w:tblGrid>
        <w:gridCol w:w="1440"/>
        <w:gridCol w:w="10260"/>
      </w:tblGrid>
      <w:tr w:rsidR="005F60E8" w:rsidRPr="00AA76F4" w14:paraId="50B175AF" w14:textId="77777777" w:rsidTr="005F60E8">
        <w:tc>
          <w:tcPr>
            <w:tcW w:w="1440" w:type="dxa"/>
            <w:shd w:val="clear" w:color="auto" w:fill="B4C6E7" w:themeFill="accent1" w:themeFillTint="66"/>
          </w:tcPr>
          <w:p w14:paraId="0AE18ED4" w14:textId="24E7F7E2" w:rsidR="005F60E8" w:rsidRPr="0033337D" w:rsidRDefault="005F60E8" w:rsidP="007B1E10">
            <w:pPr>
              <w:rPr>
                <w:b/>
                <w:bCs/>
                <w:lang w:val="en-US"/>
              </w:rPr>
            </w:pPr>
            <w:proofErr w:type="spellStart"/>
            <w:r w:rsidRPr="0033337D">
              <w:rPr>
                <w:b/>
                <w:bCs/>
                <w:lang w:val="en-US"/>
              </w:rPr>
              <w:t>Pathophys</w:t>
            </w:r>
            <w:proofErr w:type="spellEnd"/>
          </w:p>
        </w:tc>
        <w:tc>
          <w:tcPr>
            <w:tcW w:w="10260" w:type="dxa"/>
          </w:tcPr>
          <w:p w14:paraId="0A310F18" w14:textId="77777777" w:rsidR="005F60E8" w:rsidRPr="0033337D" w:rsidRDefault="005F60E8" w:rsidP="007B1E10">
            <w:pPr>
              <w:rPr>
                <w:u w:val="single"/>
                <w:lang w:val="en-US"/>
              </w:rPr>
            </w:pPr>
            <w:r w:rsidRPr="0033337D">
              <w:rPr>
                <w:u w:val="single"/>
                <w:lang w:val="en-US"/>
              </w:rPr>
              <w:t>Hepatic vein outflow obstruction from</w:t>
            </w:r>
          </w:p>
          <w:p w14:paraId="171CC86A" w14:textId="77777777" w:rsidR="005F60E8" w:rsidRPr="0033337D" w:rsidRDefault="005F60E8" w:rsidP="007B1E10">
            <w:pPr>
              <w:rPr>
                <w:lang w:val="en-US"/>
              </w:rPr>
            </w:pPr>
            <w:r w:rsidRPr="0033337D">
              <w:rPr>
                <w:lang w:val="en-US"/>
              </w:rPr>
              <w:t xml:space="preserve">A. Thrombus (majority – hypercoagulable state, APLS, OCPs, polycythemia or MPN) OR </w:t>
            </w:r>
          </w:p>
          <w:p w14:paraId="464142EE" w14:textId="77777777" w:rsidR="005F60E8" w:rsidRPr="0033337D" w:rsidRDefault="005F60E8" w:rsidP="007B1E10">
            <w:pPr>
              <w:rPr>
                <w:lang w:val="en-US"/>
              </w:rPr>
            </w:pPr>
            <w:r w:rsidRPr="0033337D">
              <w:rPr>
                <w:lang w:val="en-US"/>
              </w:rPr>
              <w:t>B. Obstructive mass (HCC, RCC, hepatic cyst, aspergilloma, e.g.)</w:t>
            </w:r>
          </w:p>
        </w:tc>
      </w:tr>
      <w:tr w:rsidR="005F60E8" w:rsidRPr="00AA76F4" w14:paraId="4E7FD3C9" w14:textId="77777777" w:rsidTr="005F60E8">
        <w:tc>
          <w:tcPr>
            <w:tcW w:w="1440" w:type="dxa"/>
            <w:shd w:val="clear" w:color="auto" w:fill="B4C6E7" w:themeFill="accent1" w:themeFillTint="66"/>
          </w:tcPr>
          <w:p w14:paraId="42FC9084" w14:textId="60841B9B" w:rsidR="005F60E8" w:rsidRPr="0033337D" w:rsidRDefault="005F60E8" w:rsidP="007B1E10">
            <w:pPr>
              <w:rPr>
                <w:b/>
                <w:bCs/>
                <w:lang w:val="en-US"/>
              </w:rPr>
            </w:pPr>
            <w:r w:rsidRPr="0033337D">
              <w:rPr>
                <w:b/>
                <w:bCs/>
                <w:lang w:val="en-US"/>
              </w:rPr>
              <w:t>Suspect</w:t>
            </w:r>
          </w:p>
        </w:tc>
        <w:tc>
          <w:tcPr>
            <w:tcW w:w="10260" w:type="dxa"/>
          </w:tcPr>
          <w:p w14:paraId="6E40FEE7" w14:textId="77777777" w:rsidR="005F60E8" w:rsidRPr="0033337D" w:rsidRDefault="005F60E8" w:rsidP="007B1E10">
            <w:pPr>
              <w:rPr>
                <w:lang w:val="en-US"/>
              </w:rPr>
            </w:pPr>
            <w:r w:rsidRPr="0033337D">
              <w:rPr>
                <w:lang w:val="en-US"/>
              </w:rPr>
              <w:t>Acute liver failure, acute hepatitis / marked AST/ALT elevation (&gt;1000), or chronic liver disease with risk factors</w:t>
            </w:r>
          </w:p>
        </w:tc>
      </w:tr>
      <w:tr w:rsidR="005F60E8" w:rsidRPr="00AA76F4" w14:paraId="053AEEC6" w14:textId="77777777" w:rsidTr="005F60E8">
        <w:tc>
          <w:tcPr>
            <w:tcW w:w="1440" w:type="dxa"/>
            <w:shd w:val="clear" w:color="auto" w:fill="B4C6E7" w:themeFill="accent1" w:themeFillTint="66"/>
          </w:tcPr>
          <w:p w14:paraId="18ECA734" w14:textId="77777777" w:rsidR="005F60E8" w:rsidRPr="0033337D" w:rsidRDefault="005F60E8" w:rsidP="007B1E10">
            <w:pPr>
              <w:rPr>
                <w:b/>
                <w:bCs/>
                <w:lang w:val="en-US"/>
              </w:rPr>
            </w:pPr>
            <w:r w:rsidRPr="0033337D">
              <w:rPr>
                <w:b/>
                <w:bCs/>
                <w:lang w:val="en-US"/>
              </w:rPr>
              <w:t>Diagnosis</w:t>
            </w:r>
          </w:p>
        </w:tc>
        <w:tc>
          <w:tcPr>
            <w:tcW w:w="10260" w:type="dxa"/>
          </w:tcPr>
          <w:p w14:paraId="49D73FEB" w14:textId="77777777" w:rsidR="005F60E8" w:rsidRPr="0033337D" w:rsidRDefault="005F60E8" w:rsidP="007B1E10">
            <w:pPr>
              <w:rPr>
                <w:u w:val="single"/>
                <w:lang w:val="en-US"/>
              </w:rPr>
            </w:pPr>
            <w:r w:rsidRPr="0033337D">
              <w:rPr>
                <w:u w:val="single"/>
                <w:lang w:val="en-US"/>
              </w:rPr>
              <w:t>RUQUS with doppler diagnostic in majority of cases</w:t>
            </w:r>
          </w:p>
          <w:p w14:paraId="61BC05E4" w14:textId="77777777" w:rsidR="005F60E8" w:rsidRPr="0033337D" w:rsidRDefault="005F60E8" w:rsidP="007B1E10">
            <w:pPr>
              <w:rPr>
                <w:lang w:val="en-US"/>
              </w:rPr>
            </w:pPr>
            <w:r w:rsidRPr="0033337D">
              <w:rPr>
                <w:lang w:val="en-US"/>
              </w:rPr>
              <w:t>CT or MRI also options (especially to identify mass)</w:t>
            </w:r>
          </w:p>
        </w:tc>
      </w:tr>
      <w:tr w:rsidR="005F60E8" w:rsidRPr="00AA76F4" w14:paraId="4071B394" w14:textId="77777777" w:rsidTr="005F60E8">
        <w:tc>
          <w:tcPr>
            <w:tcW w:w="1440" w:type="dxa"/>
            <w:shd w:val="clear" w:color="auto" w:fill="B4C6E7" w:themeFill="accent1" w:themeFillTint="66"/>
          </w:tcPr>
          <w:p w14:paraId="40E6C778" w14:textId="77777777" w:rsidR="005F60E8" w:rsidRPr="0033337D" w:rsidRDefault="005F60E8" w:rsidP="007B1E10">
            <w:pPr>
              <w:rPr>
                <w:b/>
                <w:bCs/>
                <w:lang w:val="en-US"/>
              </w:rPr>
            </w:pPr>
            <w:r w:rsidRPr="0033337D">
              <w:rPr>
                <w:b/>
                <w:bCs/>
                <w:lang w:val="en-US"/>
              </w:rPr>
              <w:t>Treatment</w:t>
            </w:r>
          </w:p>
        </w:tc>
        <w:tc>
          <w:tcPr>
            <w:tcW w:w="10260" w:type="dxa"/>
          </w:tcPr>
          <w:p w14:paraId="707F2081" w14:textId="77777777" w:rsidR="005F60E8" w:rsidRPr="0033337D" w:rsidRDefault="005F60E8" w:rsidP="007B1E10">
            <w:pPr>
              <w:rPr>
                <w:lang w:val="en-US"/>
              </w:rPr>
            </w:pPr>
            <w:r w:rsidRPr="0033337D">
              <w:rPr>
                <w:lang w:val="en-US"/>
              </w:rPr>
              <w:t>Treat underlying disorder!</w:t>
            </w:r>
          </w:p>
          <w:p w14:paraId="580EF3DE" w14:textId="77777777" w:rsidR="005F60E8" w:rsidRPr="0033337D" w:rsidRDefault="005F60E8" w:rsidP="007B1E10">
            <w:pPr>
              <w:rPr>
                <w:lang w:val="en-US"/>
              </w:rPr>
            </w:pPr>
            <w:r w:rsidRPr="0033337D">
              <w:rPr>
                <w:u w:val="single"/>
                <w:lang w:val="en-US"/>
              </w:rPr>
              <w:t>Prevent propagation:</w:t>
            </w:r>
            <w:r w:rsidRPr="0033337D">
              <w:rPr>
                <w:lang w:val="en-US"/>
              </w:rPr>
              <w:t xml:space="preserve"> Anticoagulation = Warfarin (LWMH bridge) – need variceal evaluation first!</w:t>
            </w:r>
          </w:p>
          <w:p w14:paraId="50AE60FE" w14:textId="77777777" w:rsidR="005F60E8" w:rsidRPr="0033337D" w:rsidRDefault="005F60E8" w:rsidP="007B1E10">
            <w:pPr>
              <w:rPr>
                <w:lang w:val="en-US"/>
              </w:rPr>
            </w:pPr>
            <w:r w:rsidRPr="0033337D">
              <w:rPr>
                <w:u w:val="single"/>
                <w:lang w:val="en-US"/>
              </w:rPr>
              <w:t>Restore patency</w:t>
            </w:r>
            <w:r w:rsidRPr="0033337D">
              <w:rPr>
                <w:lang w:val="en-US"/>
              </w:rPr>
              <w:t>: directed thrombolysis vs venous stenting</w:t>
            </w:r>
          </w:p>
          <w:p w14:paraId="4CCBC5D7" w14:textId="77777777" w:rsidR="005F60E8" w:rsidRPr="0033337D" w:rsidRDefault="005F60E8" w:rsidP="007B1E10">
            <w:pPr>
              <w:rPr>
                <w:lang w:val="en-US"/>
              </w:rPr>
            </w:pPr>
            <w:r w:rsidRPr="0033337D">
              <w:rPr>
                <w:u w:val="single"/>
                <w:lang w:val="en-US"/>
              </w:rPr>
              <w:t>Liver decompression:</w:t>
            </w:r>
            <w:r w:rsidRPr="0033337D">
              <w:rPr>
                <w:lang w:val="en-US"/>
              </w:rPr>
              <w:t xml:space="preserve"> TIPS or surgical shunt</w:t>
            </w:r>
          </w:p>
        </w:tc>
      </w:tr>
    </w:tbl>
    <w:p w14:paraId="12661DB4" w14:textId="77777777" w:rsidR="005F60E8" w:rsidRPr="0033337D" w:rsidRDefault="005F60E8" w:rsidP="005F60E8">
      <w:pPr>
        <w:rPr>
          <w:b/>
          <w:bCs/>
          <w:lang w:val="en-US"/>
        </w:rPr>
      </w:pPr>
      <w:r w:rsidRPr="0033337D">
        <w:rPr>
          <w:b/>
          <w:bCs/>
          <w:lang w:val="en-US"/>
        </w:rPr>
        <w:lastRenderedPageBreak/>
        <w:t>PCM (</w:t>
      </w:r>
      <w:proofErr w:type="spellStart"/>
      <w:r w:rsidRPr="0033337D">
        <w:rPr>
          <w:b/>
          <w:bCs/>
          <w:i/>
          <w:iCs/>
          <w:lang w:val="en-US"/>
        </w:rPr>
        <w:t>P</w:t>
      </w:r>
      <w:r w:rsidRPr="0033337D">
        <w:rPr>
          <w:b/>
          <w:bCs/>
          <w:lang w:val="en-US"/>
        </w:rPr>
        <w:t>sychotropi</w:t>
      </w:r>
      <w:r w:rsidRPr="0033337D">
        <w:rPr>
          <w:b/>
          <w:bCs/>
          <w:i/>
          <w:iCs/>
          <w:lang w:val="en-US"/>
        </w:rPr>
        <w:t>C</w:t>
      </w:r>
      <w:proofErr w:type="spellEnd"/>
      <w:r w:rsidRPr="0033337D">
        <w:rPr>
          <w:b/>
          <w:bCs/>
          <w:lang w:val="en-US"/>
        </w:rPr>
        <w:t xml:space="preserve"> </w:t>
      </w:r>
      <w:r w:rsidRPr="0033337D">
        <w:rPr>
          <w:b/>
          <w:bCs/>
          <w:i/>
          <w:iCs/>
          <w:lang w:val="en-US"/>
        </w:rPr>
        <w:t>M</w:t>
      </w:r>
      <w:r w:rsidRPr="0033337D">
        <w:rPr>
          <w:b/>
          <w:bCs/>
          <w:lang w:val="en-US"/>
        </w:rPr>
        <w:t>edications) Antidepressants</w:t>
      </w:r>
    </w:p>
    <w:tbl>
      <w:tblPr>
        <w:tblW w:w="11520" w:type="dxa"/>
        <w:tblInd w:w="-370" w:type="dxa"/>
        <w:tblCellMar>
          <w:left w:w="0" w:type="dxa"/>
          <w:right w:w="0" w:type="dxa"/>
        </w:tblCellMar>
        <w:tblLook w:val="0420" w:firstRow="1" w:lastRow="0" w:firstColumn="0" w:lastColumn="0" w:noHBand="0" w:noVBand="1"/>
      </w:tblPr>
      <w:tblGrid>
        <w:gridCol w:w="2435"/>
        <w:gridCol w:w="3955"/>
        <w:gridCol w:w="5130"/>
      </w:tblGrid>
      <w:tr w:rsidR="005F60E8" w:rsidRPr="0033337D" w14:paraId="2365CBD0" w14:textId="77777777" w:rsidTr="007B1E10">
        <w:trPr>
          <w:trHeight w:val="268"/>
        </w:trPr>
        <w:tc>
          <w:tcPr>
            <w:tcW w:w="2435" w:type="dxa"/>
            <w:tcBorders>
              <w:top w:val="single" w:sz="4" w:space="0" w:color="auto"/>
              <w:left w:val="single" w:sz="4" w:space="0" w:color="auto"/>
              <w:bottom w:val="single" w:sz="4" w:space="0" w:color="auto"/>
              <w:right w:val="single" w:sz="4" w:space="0" w:color="auto"/>
            </w:tcBorders>
            <w:shd w:val="clear" w:color="auto" w:fill="B4C6E7" w:themeFill="accent1" w:themeFillTint="66"/>
            <w:tcMar>
              <w:top w:w="72" w:type="dxa"/>
              <w:left w:w="144" w:type="dxa"/>
              <w:bottom w:w="72" w:type="dxa"/>
              <w:right w:w="144" w:type="dxa"/>
            </w:tcMar>
            <w:hideMark/>
          </w:tcPr>
          <w:p w14:paraId="728E2B26" w14:textId="77777777" w:rsidR="005F60E8" w:rsidRPr="0033337D" w:rsidRDefault="005F60E8" w:rsidP="007B1E10">
            <w:pPr>
              <w:spacing w:after="0" w:line="240" w:lineRule="auto"/>
              <w:jc w:val="center"/>
              <w:rPr>
                <w:rFonts w:eastAsia="Times New Roman" w:cstheme="minorHAnsi"/>
                <w:b/>
                <w:bCs/>
                <w:lang w:val="en-US" w:eastAsia="es-419"/>
                <w14:ligatures w14:val="none"/>
              </w:rPr>
            </w:pPr>
            <w:r w:rsidRPr="0033337D">
              <w:rPr>
                <w:rFonts w:eastAsia="Times New Roman" w:cstheme="minorHAnsi"/>
                <w:b/>
                <w:bCs/>
                <w:kern w:val="24"/>
                <w:lang w:val="en-US" w:eastAsia="es-419"/>
                <w14:ligatures w14:val="none"/>
              </w:rPr>
              <w:t>Group</w:t>
            </w:r>
          </w:p>
        </w:tc>
        <w:tc>
          <w:tcPr>
            <w:tcW w:w="3955" w:type="dxa"/>
            <w:tcBorders>
              <w:top w:val="single" w:sz="4" w:space="0" w:color="auto"/>
              <w:left w:val="single" w:sz="4" w:space="0" w:color="auto"/>
              <w:bottom w:val="single" w:sz="4" w:space="0" w:color="auto"/>
              <w:right w:val="single" w:sz="4" w:space="0" w:color="auto"/>
            </w:tcBorders>
            <w:shd w:val="clear" w:color="auto" w:fill="B4C6E7" w:themeFill="accent1" w:themeFillTint="66"/>
            <w:tcMar>
              <w:top w:w="72" w:type="dxa"/>
              <w:left w:w="144" w:type="dxa"/>
              <w:bottom w:w="72" w:type="dxa"/>
              <w:right w:w="144" w:type="dxa"/>
            </w:tcMar>
            <w:hideMark/>
          </w:tcPr>
          <w:p w14:paraId="531A49D0" w14:textId="77777777" w:rsidR="005F60E8" w:rsidRPr="0033337D" w:rsidRDefault="005F60E8" w:rsidP="007B1E10">
            <w:pPr>
              <w:spacing w:after="0" w:line="240" w:lineRule="auto"/>
              <w:jc w:val="center"/>
              <w:rPr>
                <w:rFonts w:eastAsia="Times New Roman" w:cstheme="minorHAnsi"/>
                <w:b/>
                <w:bCs/>
                <w:lang w:val="en-US" w:eastAsia="es-419"/>
                <w14:ligatures w14:val="none"/>
              </w:rPr>
            </w:pPr>
            <w:r w:rsidRPr="0033337D">
              <w:rPr>
                <w:rFonts w:eastAsia="Times New Roman" w:cstheme="minorHAnsi"/>
                <w:b/>
                <w:bCs/>
                <w:kern w:val="24"/>
                <w:lang w:val="en-US" w:eastAsia="es-419"/>
                <w14:ligatures w14:val="none"/>
              </w:rPr>
              <w:t>Relative Benefits</w:t>
            </w:r>
          </w:p>
        </w:tc>
        <w:tc>
          <w:tcPr>
            <w:tcW w:w="5130" w:type="dxa"/>
            <w:tcBorders>
              <w:top w:val="single" w:sz="4" w:space="0" w:color="auto"/>
              <w:left w:val="single" w:sz="4" w:space="0" w:color="auto"/>
              <w:bottom w:val="single" w:sz="4" w:space="0" w:color="auto"/>
              <w:right w:val="single" w:sz="4" w:space="0" w:color="auto"/>
            </w:tcBorders>
            <w:shd w:val="clear" w:color="auto" w:fill="B4C6E7" w:themeFill="accent1" w:themeFillTint="66"/>
            <w:tcMar>
              <w:top w:w="72" w:type="dxa"/>
              <w:left w:w="144" w:type="dxa"/>
              <w:bottom w:w="72" w:type="dxa"/>
              <w:right w:w="144" w:type="dxa"/>
            </w:tcMar>
            <w:hideMark/>
          </w:tcPr>
          <w:p w14:paraId="328E97E4" w14:textId="77777777" w:rsidR="005F60E8" w:rsidRPr="0033337D" w:rsidRDefault="005F60E8" w:rsidP="007B1E10">
            <w:pPr>
              <w:spacing w:after="0" w:line="240" w:lineRule="auto"/>
              <w:jc w:val="center"/>
              <w:rPr>
                <w:rFonts w:eastAsia="Times New Roman" w:cstheme="minorHAnsi"/>
                <w:b/>
                <w:bCs/>
                <w:lang w:val="en-US" w:eastAsia="es-419"/>
                <w14:ligatures w14:val="none"/>
              </w:rPr>
            </w:pPr>
            <w:r w:rsidRPr="0033337D">
              <w:rPr>
                <w:rFonts w:eastAsia="Times New Roman" w:cstheme="minorHAnsi"/>
                <w:b/>
                <w:bCs/>
                <w:kern w:val="24"/>
                <w:lang w:val="en-US" w:eastAsia="es-419"/>
                <w14:ligatures w14:val="none"/>
              </w:rPr>
              <w:t>Relative Risks</w:t>
            </w:r>
          </w:p>
        </w:tc>
      </w:tr>
      <w:tr w:rsidR="005F60E8" w:rsidRPr="00AA76F4" w14:paraId="75DCE716" w14:textId="77777777" w:rsidTr="007B1E10">
        <w:trPr>
          <w:trHeight w:val="584"/>
        </w:trPr>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1348B711"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Escitalopram (Lexapro)</w:t>
            </w:r>
          </w:p>
          <w:p w14:paraId="67A3CC1C"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Citalopram (Celexa)</w:t>
            </w:r>
          </w:p>
        </w:tc>
        <w:tc>
          <w:tcPr>
            <w:tcW w:w="395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11DA2C36" w14:textId="77777777" w:rsidR="005F60E8" w:rsidRPr="0033337D" w:rsidRDefault="005F60E8" w:rsidP="007B1E10">
            <w:pPr>
              <w:spacing w:after="0" w:line="240" w:lineRule="auto"/>
              <w:rPr>
                <w:rFonts w:eastAsia="Times New Roman" w:cstheme="minorHAnsi"/>
                <w:kern w:val="24"/>
                <w:lang w:val="en-US" w:eastAsia="es-419"/>
                <w14:ligatures w14:val="none"/>
              </w:rPr>
            </w:pPr>
            <w:r w:rsidRPr="0033337D">
              <w:rPr>
                <w:rFonts w:eastAsia="Times New Roman" w:cstheme="minorHAnsi"/>
                <w:kern w:val="24"/>
                <w:lang w:val="en-US" w:eastAsia="es-419"/>
                <w14:ligatures w14:val="none"/>
              </w:rPr>
              <w:t>Fewer Drug-Drug Interactions</w:t>
            </w:r>
          </w:p>
          <w:p w14:paraId="79DEC584"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lang w:val="en-US" w:eastAsia="es-419"/>
                <w14:ligatures w14:val="none"/>
              </w:rPr>
              <w:t>Great first line agents</w:t>
            </w:r>
          </w:p>
        </w:tc>
        <w:tc>
          <w:tcPr>
            <w:tcW w:w="513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24C581B"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QTc Prolongation (dose dependent), sexual side effects</w:t>
            </w:r>
          </w:p>
        </w:tc>
      </w:tr>
      <w:tr w:rsidR="005F60E8" w:rsidRPr="00AA76F4" w14:paraId="034FC7D0" w14:textId="77777777" w:rsidTr="007B1E10">
        <w:trPr>
          <w:trHeight w:val="476"/>
        </w:trPr>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69A2AC2"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Fluoxetine (Prozac)</w:t>
            </w:r>
          </w:p>
        </w:tc>
        <w:tc>
          <w:tcPr>
            <w:tcW w:w="395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3672061"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Long half-life = Self-tapering, very well studied, most weight-neutral SSRI</w:t>
            </w:r>
          </w:p>
        </w:tc>
        <w:tc>
          <w:tcPr>
            <w:tcW w:w="513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6520327"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Drug-Drug Interactions, sexual side effects, insomnia</w:t>
            </w:r>
          </w:p>
        </w:tc>
      </w:tr>
      <w:tr w:rsidR="005F60E8" w:rsidRPr="00AA76F4" w14:paraId="58FC39CC" w14:textId="77777777" w:rsidTr="007B1E10">
        <w:trPr>
          <w:trHeight w:val="793"/>
        </w:trPr>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6B12578"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Sertraline (Zoloft)</w:t>
            </w:r>
          </w:p>
        </w:tc>
        <w:tc>
          <w:tcPr>
            <w:tcW w:w="395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4F73B31"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Best studied during pregnancy, drug of choice for post-MI, best for co-morbid anxiety and ADHD</w:t>
            </w:r>
          </w:p>
        </w:tc>
        <w:tc>
          <w:tcPr>
            <w:tcW w:w="513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BA6CC66"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GI side effects, sexual side effects, insomnia</w:t>
            </w:r>
          </w:p>
        </w:tc>
      </w:tr>
      <w:tr w:rsidR="005F60E8" w:rsidRPr="00AA76F4" w14:paraId="268E955F" w14:textId="77777777" w:rsidTr="007B1E10">
        <w:trPr>
          <w:trHeight w:val="793"/>
        </w:trPr>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F4231A8"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Paroxetine (Paxil)</w:t>
            </w:r>
          </w:p>
        </w:tc>
        <w:tc>
          <w:tcPr>
            <w:tcW w:w="395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977DF1D"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lang w:val="en-US" w:eastAsia="es-419"/>
                <w14:ligatures w14:val="none"/>
              </w:rPr>
              <w:t>FDA approved for vasomotor symptoms of menopause (but would choose an SNRI instead…)</w:t>
            </w:r>
          </w:p>
        </w:tc>
        <w:tc>
          <w:tcPr>
            <w:tcW w:w="513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6B71049"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 xml:space="preserve">Sexual dysfunction, weight gain, </w:t>
            </w:r>
            <w:r w:rsidRPr="0033337D">
              <w:rPr>
                <w:rFonts w:eastAsia="Times New Roman" w:cstheme="minorHAnsi"/>
                <w:b/>
                <w:bCs/>
                <w:kern w:val="24"/>
                <w:lang w:val="en-US" w:eastAsia="es-419"/>
                <w14:ligatures w14:val="none"/>
              </w:rPr>
              <w:t>discontinuation syndrome – withdrawal!!</w:t>
            </w:r>
          </w:p>
          <w:p w14:paraId="47F89590"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Risk of teratogenicity, Drug-Drug Interactions</w:t>
            </w:r>
          </w:p>
        </w:tc>
      </w:tr>
      <w:tr w:rsidR="005F60E8" w:rsidRPr="00AA76F4" w14:paraId="1F0BFFE0" w14:textId="77777777" w:rsidTr="007B1E10">
        <w:trPr>
          <w:trHeight w:val="793"/>
        </w:trPr>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705321B"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Duloxetine (Cymbalta)</w:t>
            </w:r>
          </w:p>
          <w:p w14:paraId="2D60126C" w14:textId="77777777" w:rsidR="005F60E8" w:rsidRPr="0033337D" w:rsidRDefault="005F60E8" w:rsidP="007B1E10">
            <w:pPr>
              <w:spacing w:after="0" w:line="240" w:lineRule="auto"/>
              <w:rPr>
                <w:rFonts w:eastAsia="Times New Roman" w:cstheme="minorHAnsi"/>
                <w:kern w:val="24"/>
                <w:lang w:val="en-US" w:eastAsia="es-419"/>
                <w14:ligatures w14:val="none"/>
              </w:rPr>
            </w:pPr>
            <w:r w:rsidRPr="0033337D">
              <w:rPr>
                <w:rFonts w:eastAsia="Times New Roman" w:cstheme="minorHAnsi"/>
                <w:kern w:val="24"/>
                <w:lang w:val="en-US" w:eastAsia="es-419"/>
                <w14:ligatures w14:val="none"/>
              </w:rPr>
              <w:t>Venlafaxine (Effexor)</w:t>
            </w:r>
          </w:p>
          <w:p w14:paraId="59AF8031"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Desvenlafaxine (Pristiq)</w:t>
            </w:r>
          </w:p>
        </w:tc>
        <w:tc>
          <w:tcPr>
            <w:tcW w:w="395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CD5B22A"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Treatment of pain (OA and neuropathic)</w:t>
            </w:r>
          </w:p>
        </w:tc>
        <w:tc>
          <w:tcPr>
            <w:tcW w:w="513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6D20D158"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 xml:space="preserve">GI distress, discontinuation syndrome, sexual dysfunction, Cymbalta &amp; </w:t>
            </w:r>
            <w:proofErr w:type="spellStart"/>
            <w:r w:rsidRPr="0033337D">
              <w:rPr>
                <w:rFonts w:eastAsia="Times New Roman" w:cstheme="minorHAnsi"/>
                <w:kern w:val="24"/>
                <w:lang w:val="en-US" w:eastAsia="es-419"/>
                <w14:ligatures w14:val="none"/>
              </w:rPr>
              <w:t>effexor</w:t>
            </w:r>
            <w:proofErr w:type="spellEnd"/>
            <w:r w:rsidRPr="0033337D">
              <w:rPr>
                <w:rFonts w:eastAsia="Times New Roman" w:cstheme="minorHAnsi"/>
                <w:kern w:val="24"/>
                <w:lang w:val="en-US" w:eastAsia="es-419"/>
                <w14:ligatures w14:val="none"/>
              </w:rPr>
              <w:t xml:space="preserve"> can be very activating, SIADH</w:t>
            </w:r>
          </w:p>
        </w:tc>
      </w:tr>
      <w:tr w:rsidR="005F60E8" w:rsidRPr="00AA76F4" w14:paraId="46E02526" w14:textId="77777777" w:rsidTr="007B1E10">
        <w:trPr>
          <w:trHeight w:val="793"/>
        </w:trPr>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A640539" w14:textId="77777777" w:rsidR="005F60E8" w:rsidRPr="0033337D" w:rsidRDefault="005F60E8" w:rsidP="007B1E10">
            <w:pPr>
              <w:spacing w:after="0" w:line="240" w:lineRule="auto"/>
              <w:rPr>
                <w:rFonts w:eastAsia="Times New Roman" w:cstheme="minorHAnsi"/>
                <w:kern w:val="24"/>
                <w:lang w:val="en-US" w:eastAsia="es-419"/>
                <w14:ligatures w14:val="none"/>
              </w:rPr>
            </w:pPr>
            <w:r w:rsidRPr="0033337D">
              <w:rPr>
                <w:rFonts w:eastAsia="Times New Roman" w:cstheme="minorHAnsi"/>
                <w:kern w:val="24"/>
                <w:lang w:val="en-US" w:eastAsia="es-419"/>
                <w14:ligatures w14:val="none"/>
              </w:rPr>
              <w:t>Bupropion (Wellbutrin)</w:t>
            </w:r>
          </w:p>
          <w:p w14:paraId="5A29352C" w14:textId="77777777" w:rsidR="005F60E8" w:rsidRPr="0033337D" w:rsidRDefault="005F60E8" w:rsidP="007B1E10">
            <w:pPr>
              <w:rPr>
                <w:rFonts w:cstheme="minorHAnsi"/>
                <w:lang w:val="en-US"/>
              </w:rPr>
            </w:pPr>
          </w:p>
        </w:tc>
        <w:tc>
          <w:tcPr>
            <w:tcW w:w="395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9E9AE2D"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Helpful for smoking cessation, weight neutral, minimal sexual a/e, can be helpful for ADHD</w:t>
            </w:r>
          </w:p>
          <w:p w14:paraId="14CBE258" w14:textId="77777777" w:rsidR="005F60E8" w:rsidRPr="0033337D" w:rsidRDefault="005F60E8" w:rsidP="007B1E10">
            <w:pPr>
              <w:spacing w:after="0" w:line="240" w:lineRule="auto"/>
              <w:contextualSpacing/>
              <w:rPr>
                <w:rFonts w:eastAsia="Times New Roman" w:cstheme="minorHAnsi"/>
                <w:lang w:val="en-US" w:eastAsia="es-419"/>
                <w14:ligatures w14:val="none"/>
              </w:rPr>
            </w:pPr>
            <w:r w:rsidRPr="0033337D">
              <w:rPr>
                <w:rFonts w:eastAsia="Times New Roman" w:cstheme="minorHAnsi"/>
                <w:kern w:val="24"/>
                <w:lang w:val="en-US" w:eastAsia="es-419"/>
                <w14:ligatures w14:val="none"/>
              </w:rPr>
              <w:t>First-line OR augmentation</w:t>
            </w:r>
          </w:p>
        </w:tc>
        <w:tc>
          <w:tcPr>
            <w:tcW w:w="513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6CB71651"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 xml:space="preserve">Lowers seizure threshold, risk of overdose, contraindicated if history of anorexia, Drug </w:t>
            </w:r>
            <w:proofErr w:type="spellStart"/>
            <w:r w:rsidRPr="0033337D">
              <w:rPr>
                <w:rFonts w:eastAsia="Times New Roman" w:cstheme="minorHAnsi"/>
                <w:kern w:val="24"/>
                <w:lang w:val="en-US" w:eastAsia="es-419"/>
                <w14:ligatures w14:val="none"/>
              </w:rPr>
              <w:t>Drug</w:t>
            </w:r>
            <w:proofErr w:type="spellEnd"/>
            <w:r w:rsidRPr="0033337D">
              <w:rPr>
                <w:rFonts w:eastAsia="Times New Roman" w:cstheme="minorHAnsi"/>
                <w:kern w:val="24"/>
                <w:lang w:val="en-US" w:eastAsia="es-419"/>
                <w14:ligatures w14:val="none"/>
              </w:rPr>
              <w:t xml:space="preserve"> Interactions, Blood Pressure Effects, activating (especially immediate release, may worsen anxiety)</w:t>
            </w:r>
          </w:p>
        </w:tc>
      </w:tr>
      <w:tr w:rsidR="005F60E8" w:rsidRPr="0033337D" w14:paraId="0597B4F7" w14:textId="77777777" w:rsidTr="007B1E10">
        <w:trPr>
          <w:trHeight w:val="793"/>
        </w:trPr>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1FFE093C"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Mirtazapine (Remeron)</w:t>
            </w:r>
          </w:p>
        </w:tc>
        <w:tc>
          <w:tcPr>
            <w:tcW w:w="395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6FB501E2"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Dose dependent sedation and weight gain -- First-line OR augment!</w:t>
            </w:r>
          </w:p>
        </w:tc>
        <w:tc>
          <w:tcPr>
            <w:tcW w:w="513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E16390F" w14:textId="77777777" w:rsidR="005F60E8" w:rsidRPr="0033337D" w:rsidRDefault="005F60E8" w:rsidP="007B1E10">
            <w:pPr>
              <w:spacing w:after="0" w:line="240" w:lineRule="auto"/>
              <w:rPr>
                <w:rFonts w:eastAsia="Times New Roman" w:cstheme="minorHAnsi"/>
                <w:lang w:val="en-US" w:eastAsia="es-419"/>
                <w14:ligatures w14:val="none"/>
              </w:rPr>
            </w:pPr>
            <w:r w:rsidRPr="0033337D">
              <w:rPr>
                <w:rFonts w:eastAsia="Times New Roman" w:cstheme="minorHAnsi"/>
                <w:kern w:val="24"/>
                <w:lang w:val="en-US" w:eastAsia="es-419"/>
                <w14:ligatures w14:val="none"/>
              </w:rPr>
              <w:t>Sedation and weight gain</w:t>
            </w:r>
          </w:p>
        </w:tc>
      </w:tr>
    </w:tbl>
    <w:p w14:paraId="28062A45" w14:textId="77777777" w:rsidR="005F60E8" w:rsidRPr="0033337D" w:rsidRDefault="005F60E8" w:rsidP="005F60E8">
      <w:pPr>
        <w:rPr>
          <w:b/>
          <w:bCs/>
          <w:lang w:val="en-US"/>
        </w:rPr>
      </w:pPr>
      <w:r w:rsidRPr="0033337D">
        <w:rPr>
          <w:b/>
          <w:bCs/>
          <w:lang w:val="en-US"/>
        </w:rPr>
        <w:br/>
        <w:t>Acute ischemic stroke</w:t>
      </w:r>
    </w:p>
    <w:p w14:paraId="0F9057EF" w14:textId="77777777" w:rsidR="005F60E8" w:rsidRPr="0033337D" w:rsidRDefault="005F60E8" w:rsidP="005F60E8">
      <w:pPr>
        <w:rPr>
          <w:lang w:val="en-US"/>
        </w:rPr>
      </w:pPr>
      <w:r w:rsidRPr="0033337D">
        <w:rPr>
          <w:b/>
          <w:bCs/>
          <w:lang w:val="en-US"/>
        </w:rPr>
        <w:tab/>
      </w:r>
      <w:r w:rsidRPr="0033337D">
        <w:rPr>
          <w:lang w:val="en-US"/>
        </w:rPr>
        <w:t xml:space="preserve">See Academic Summary Week 16 </w:t>
      </w:r>
      <w:r w:rsidRPr="0033337D">
        <w:rPr>
          <mc:AlternateContent>
            <mc:Choice Requires="w16s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p>
    <w:p w14:paraId="2F8A2E83" w14:textId="77777777" w:rsidR="005F60E8" w:rsidRPr="0033337D" w:rsidRDefault="005F60E8" w:rsidP="005F60E8">
      <w:pPr>
        <w:rPr>
          <w:b/>
          <w:bCs/>
          <w:lang w:val="en-US"/>
        </w:rPr>
      </w:pPr>
      <w:r w:rsidRPr="0033337D">
        <w:rPr>
          <w:b/>
          <w:bCs/>
          <w:lang w:val="en-US"/>
        </w:rPr>
        <w:t>“Can we d/c tele?” Telemetry Monitoring Indications per ACC/AHA</w:t>
      </w:r>
    </w:p>
    <w:tbl>
      <w:tblPr>
        <w:tblStyle w:val="TableGrid"/>
        <w:tblW w:w="11520" w:type="dxa"/>
        <w:tblInd w:w="-365" w:type="dxa"/>
        <w:tblLook w:val="04A0" w:firstRow="1" w:lastRow="0" w:firstColumn="1" w:lastColumn="0" w:noHBand="0" w:noVBand="1"/>
      </w:tblPr>
      <w:tblGrid>
        <w:gridCol w:w="3510"/>
        <w:gridCol w:w="3510"/>
        <w:gridCol w:w="4500"/>
      </w:tblGrid>
      <w:tr w:rsidR="005F60E8" w:rsidRPr="00AA76F4" w14:paraId="0BA7692C" w14:textId="77777777" w:rsidTr="007B1E10">
        <w:tc>
          <w:tcPr>
            <w:tcW w:w="3510" w:type="dxa"/>
            <w:shd w:val="clear" w:color="auto" w:fill="F7CAAC" w:themeFill="accent2" w:themeFillTint="66"/>
            <w:vAlign w:val="center"/>
          </w:tcPr>
          <w:p w14:paraId="63272464" w14:textId="77777777" w:rsidR="005F60E8" w:rsidRPr="0033337D" w:rsidRDefault="005F60E8" w:rsidP="007B1E10">
            <w:pPr>
              <w:jc w:val="center"/>
              <w:rPr>
                <w:b/>
                <w:bCs/>
                <w:lang w:val="en-US"/>
              </w:rPr>
            </w:pPr>
            <w:r w:rsidRPr="0033337D">
              <w:rPr>
                <w:b/>
                <w:bCs/>
                <w:lang w:val="en-US"/>
              </w:rPr>
              <w:t>24 Hours</w:t>
            </w:r>
          </w:p>
        </w:tc>
        <w:tc>
          <w:tcPr>
            <w:tcW w:w="3510" w:type="dxa"/>
            <w:shd w:val="clear" w:color="auto" w:fill="F7CAAC" w:themeFill="accent2" w:themeFillTint="66"/>
            <w:vAlign w:val="center"/>
          </w:tcPr>
          <w:p w14:paraId="6FABF122" w14:textId="77777777" w:rsidR="005F60E8" w:rsidRPr="0033337D" w:rsidRDefault="005F60E8" w:rsidP="007B1E10">
            <w:pPr>
              <w:jc w:val="center"/>
              <w:rPr>
                <w:b/>
                <w:bCs/>
                <w:lang w:val="en-US"/>
              </w:rPr>
            </w:pPr>
            <w:r w:rsidRPr="0033337D">
              <w:rPr>
                <w:b/>
                <w:bCs/>
                <w:lang w:val="en-US"/>
              </w:rPr>
              <w:t>48 Hours</w:t>
            </w:r>
          </w:p>
        </w:tc>
        <w:tc>
          <w:tcPr>
            <w:tcW w:w="4500" w:type="dxa"/>
            <w:shd w:val="clear" w:color="auto" w:fill="F7CAAC" w:themeFill="accent2" w:themeFillTint="66"/>
            <w:vAlign w:val="center"/>
          </w:tcPr>
          <w:p w14:paraId="324E9944" w14:textId="77777777" w:rsidR="005F60E8" w:rsidRPr="0033337D" w:rsidRDefault="005F60E8" w:rsidP="007B1E10">
            <w:pPr>
              <w:jc w:val="center"/>
              <w:rPr>
                <w:b/>
                <w:bCs/>
                <w:lang w:val="en-US"/>
              </w:rPr>
            </w:pPr>
            <w:r w:rsidRPr="0033337D">
              <w:rPr>
                <w:b/>
                <w:bCs/>
                <w:lang w:val="en-US"/>
              </w:rPr>
              <w:t>Indefinite</w:t>
            </w:r>
          </w:p>
          <w:p w14:paraId="0C5A9F8C" w14:textId="77777777" w:rsidR="005F60E8" w:rsidRPr="0033337D" w:rsidRDefault="005F60E8" w:rsidP="007B1E10">
            <w:pPr>
              <w:jc w:val="center"/>
              <w:rPr>
                <w:b/>
                <w:bCs/>
                <w:lang w:val="en-US"/>
              </w:rPr>
            </w:pPr>
            <w:r w:rsidRPr="0033337D">
              <w:rPr>
                <w:b/>
                <w:bCs/>
                <w:lang w:val="en-US"/>
              </w:rPr>
              <w:t>(until resolution or definitive intervention)</w:t>
            </w:r>
          </w:p>
        </w:tc>
      </w:tr>
      <w:tr w:rsidR="005F60E8" w:rsidRPr="00AA76F4" w14:paraId="24ABE1B9" w14:textId="77777777" w:rsidTr="007B1E10">
        <w:tc>
          <w:tcPr>
            <w:tcW w:w="3510" w:type="dxa"/>
          </w:tcPr>
          <w:p w14:paraId="307A7003" w14:textId="77777777" w:rsidR="005F60E8" w:rsidRPr="0033337D" w:rsidRDefault="005F60E8" w:rsidP="007B1E10">
            <w:pPr>
              <w:rPr>
                <w:lang w:val="en-US"/>
              </w:rPr>
            </w:pPr>
            <w:r w:rsidRPr="0033337D">
              <w:rPr>
                <w:lang w:val="en-US"/>
              </w:rPr>
              <w:t>Post-pacemaker/ICD/ablation</w:t>
            </w:r>
          </w:p>
          <w:p w14:paraId="6427F150" w14:textId="77777777" w:rsidR="005F60E8" w:rsidRPr="0033337D" w:rsidRDefault="005F60E8" w:rsidP="007B1E10">
            <w:pPr>
              <w:rPr>
                <w:lang w:val="en-US"/>
              </w:rPr>
            </w:pPr>
            <w:r w:rsidRPr="0033337D">
              <w:rPr>
                <w:lang w:val="en-US"/>
              </w:rPr>
              <w:t>S/p AICD firing</w:t>
            </w:r>
          </w:p>
          <w:p w14:paraId="6B617C2D" w14:textId="77777777" w:rsidR="005F60E8" w:rsidRPr="0033337D" w:rsidRDefault="005F60E8" w:rsidP="007B1E10">
            <w:pPr>
              <w:rPr>
                <w:lang w:val="en-US"/>
              </w:rPr>
            </w:pPr>
            <w:r w:rsidRPr="0033337D">
              <w:rPr>
                <w:lang w:val="en-US"/>
              </w:rPr>
              <w:t>Chest pain syndrome (excluding very low-risk patients)</w:t>
            </w:r>
          </w:p>
          <w:p w14:paraId="15E5BCB1" w14:textId="77777777" w:rsidR="005F60E8" w:rsidRPr="0033337D" w:rsidRDefault="005F60E8" w:rsidP="007B1E10">
            <w:pPr>
              <w:rPr>
                <w:lang w:val="en-US"/>
              </w:rPr>
            </w:pPr>
            <w:r w:rsidRPr="0033337D">
              <w:rPr>
                <w:lang w:val="en-US"/>
              </w:rPr>
              <w:t>Uncontrolled atrial tachyarrhythmia</w:t>
            </w:r>
          </w:p>
          <w:p w14:paraId="29848CF9" w14:textId="77777777" w:rsidR="005F60E8" w:rsidRPr="0033337D" w:rsidRDefault="005F60E8" w:rsidP="007B1E10">
            <w:pPr>
              <w:rPr>
                <w:lang w:val="en-US"/>
              </w:rPr>
            </w:pPr>
            <w:r w:rsidRPr="0033337D">
              <w:rPr>
                <w:lang w:val="en-US"/>
              </w:rPr>
              <w:t xml:space="preserve">Initiation of drug known to cause </w:t>
            </w:r>
            <w:proofErr w:type="spellStart"/>
            <w:r w:rsidRPr="0033337D">
              <w:rPr>
                <w:lang w:val="en-US"/>
              </w:rPr>
              <w:t>Torsades</w:t>
            </w:r>
            <w:proofErr w:type="spellEnd"/>
            <w:r w:rsidRPr="0033337D">
              <w:rPr>
                <w:lang w:val="en-US"/>
              </w:rPr>
              <w:t xml:space="preserve"> de Pointes</w:t>
            </w:r>
          </w:p>
        </w:tc>
        <w:tc>
          <w:tcPr>
            <w:tcW w:w="3510" w:type="dxa"/>
          </w:tcPr>
          <w:p w14:paraId="5D20E88C" w14:textId="77777777" w:rsidR="005F60E8" w:rsidRPr="0033337D" w:rsidRDefault="005F60E8" w:rsidP="007B1E10">
            <w:pPr>
              <w:rPr>
                <w:lang w:val="en-US"/>
              </w:rPr>
            </w:pPr>
            <w:r w:rsidRPr="0033337D">
              <w:rPr>
                <w:lang w:val="en-US"/>
              </w:rPr>
              <w:t>Acute/subacute HF</w:t>
            </w:r>
          </w:p>
          <w:p w14:paraId="5286369F" w14:textId="77777777" w:rsidR="005F60E8" w:rsidRPr="0033337D" w:rsidRDefault="005F60E8" w:rsidP="007B1E10">
            <w:pPr>
              <w:rPr>
                <w:lang w:val="en-US"/>
              </w:rPr>
            </w:pPr>
            <w:r w:rsidRPr="0033337D">
              <w:rPr>
                <w:lang w:val="en-US"/>
              </w:rPr>
              <w:t>ACS (NSTE-ACS, STEMI)</w:t>
            </w:r>
          </w:p>
          <w:p w14:paraId="01EA63F5" w14:textId="77777777" w:rsidR="005F60E8" w:rsidRPr="0033337D" w:rsidRDefault="005F60E8" w:rsidP="007B1E10">
            <w:pPr>
              <w:rPr>
                <w:lang w:val="en-US"/>
              </w:rPr>
            </w:pPr>
            <w:r w:rsidRPr="0033337D">
              <w:rPr>
                <w:lang w:val="en-US"/>
              </w:rPr>
              <w:t>Myocarditis/pericarditis</w:t>
            </w:r>
          </w:p>
          <w:p w14:paraId="18095A97" w14:textId="77777777" w:rsidR="005F60E8" w:rsidRPr="0033337D" w:rsidRDefault="005F60E8" w:rsidP="007B1E10">
            <w:pPr>
              <w:rPr>
                <w:lang w:val="en-US"/>
              </w:rPr>
            </w:pPr>
            <w:r w:rsidRPr="0033337D">
              <w:rPr>
                <w:lang w:val="en-US"/>
              </w:rPr>
              <w:t>Syncope of unknown etiology</w:t>
            </w:r>
          </w:p>
          <w:p w14:paraId="39E50942" w14:textId="77777777" w:rsidR="005F60E8" w:rsidRPr="0033337D" w:rsidRDefault="005F60E8" w:rsidP="007B1E10">
            <w:pPr>
              <w:rPr>
                <w:lang w:val="en-US"/>
              </w:rPr>
            </w:pPr>
            <w:r w:rsidRPr="0033337D">
              <w:rPr>
                <w:lang w:val="en-US"/>
              </w:rPr>
              <w:t>Post-noncardiac surgery, high-risk</w:t>
            </w:r>
          </w:p>
          <w:p w14:paraId="22A0EE83" w14:textId="77777777" w:rsidR="005F60E8" w:rsidRPr="0033337D" w:rsidRDefault="005F60E8" w:rsidP="007B1E10">
            <w:pPr>
              <w:rPr>
                <w:lang w:val="en-US"/>
              </w:rPr>
            </w:pPr>
            <w:r w:rsidRPr="0033337D">
              <w:rPr>
                <w:lang w:val="en-US"/>
              </w:rPr>
              <w:t>Acute neurologic event (stroke/TIA)</w:t>
            </w:r>
          </w:p>
          <w:p w14:paraId="12EAE0A6" w14:textId="77777777" w:rsidR="005F60E8" w:rsidRPr="0033337D" w:rsidRDefault="005F60E8" w:rsidP="007B1E10">
            <w:pPr>
              <w:rPr>
                <w:lang w:val="en-US"/>
              </w:rPr>
            </w:pPr>
            <w:r w:rsidRPr="0033337D">
              <w:rPr>
                <w:lang w:val="en-US"/>
              </w:rPr>
              <w:t>Chest pain (intermediate/high risk)</w:t>
            </w:r>
          </w:p>
        </w:tc>
        <w:tc>
          <w:tcPr>
            <w:tcW w:w="4500" w:type="dxa"/>
          </w:tcPr>
          <w:p w14:paraId="57B8F79A" w14:textId="77777777" w:rsidR="005F60E8" w:rsidRPr="0033337D" w:rsidRDefault="005F60E8" w:rsidP="007B1E10">
            <w:pPr>
              <w:rPr>
                <w:lang w:val="en-US"/>
              </w:rPr>
            </w:pPr>
            <w:r w:rsidRPr="0033337D">
              <w:rPr>
                <w:lang w:val="en-US"/>
              </w:rPr>
              <w:t>Post-cardiac arrest</w:t>
            </w:r>
          </w:p>
          <w:p w14:paraId="6DFFAABB" w14:textId="77777777" w:rsidR="005F60E8" w:rsidRPr="0033337D" w:rsidRDefault="005F60E8" w:rsidP="007B1E10">
            <w:pPr>
              <w:rPr>
                <w:lang w:val="en-US"/>
              </w:rPr>
            </w:pPr>
            <w:r w:rsidRPr="0033337D">
              <w:rPr>
                <w:lang w:val="en-US"/>
              </w:rPr>
              <w:t>Temporary pacing</w:t>
            </w:r>
          </w:p>
          <w:p w14:paraId="0445B555" w14:textId="77777777" w:rsidR="005F60E8" w:rsidRPr="0033337D" w:rsidRDefault="005F60E8" w:rsidP="007B1E10">
            <w:pPr>
              <w:rPr>
                <w:lang w:val="en-US"/>
              </w:rPr>
            </w:pPr>
            <w:r w:rsidRPr="0033337D">
              <w:rPr>
                <w:lang w:val="en-US"/>
              </w:rPr>
              <w:t>High-grade AV block</w:t>
            </w:r>
          </w:p>
          <w:p w14:paraId="014A38DA" w14:textId="77777777" w:rsidR="005F60E8" w:rsidRPr="0033337D" w:rsidRDefault="005F60E8" w:rsidP="007B1E10">
            <w:pPr>
              <w:rPr>
                <w:lang w:val="en-US"/>
              </w:rPr>
            </w:pPr>
            <w:r w:rsidRPr="0033337D">
              <w:rPr>
                <w:lang w:val="en-US"/>
              </w:rPr>
              <w:t>Post-cardiac surgery, high risk</w:t>
            </w:r>
          </w:p>
          <w:p w14:paraId="1773B4CD" w14:textId="77777777" w:rsidR="005F60E8" w:rsidRPr="0033337D" w:rsidRDefault="005F60E8" w:rsidP="007B1E10">
            <w:pPr>
              <w:rPr>
                <w:lang w:val="en-US"/>
              </w:rPr>
            </w:pPr>
            <w:r w:rsidRPr="0033337D">
              <w:rPr>
                <w:lang w:val="en-US"/>
              </w:rPr>
              <w:t>Arrythmias (incl LQTS &amp; WPW)</w:t>
            </w:r>
          </w:p>
          <w:p w14:paraId="4CEBD964" w14:textId="77777777" w:rsidR="005F60E8" w:rsidRPr="0033337D" w:rsidRDefault="005F60E8" w:rsidP="007B1E10">
            <w:pPr>
              <w:rPr>
                <w:lang w:val="en-US"/>
              </w:rPr>
            </w:pPr>
            <w:r w:rsidRPr="0033337D">
              <w:rPr>
                <w:lang w:val="en-US"/>
              </w:rPr>
              <w:t>Intensive care unit</w:t>
            </w:r>
          </w:p>
          <w:p w14:paraId="0EFFAA29" w14:textId="77777777" w:rsidR="005F60E8" w:rsidRPr="0033337D" w:rsidRDefault="005F60E8" w:rsidP="007B1E10">
            <w:pPr>
              <w:rPr>
                <w:lang w:val="en-US"/>
              </w:rPr>
            </w:pPr>
            <w:proofErr w:type="gramStart"/>
            <w:r w:rsidRPr="0033337D">
              <w:rPr>
                <w:lang w:val="en-US"/>
              </w:rPr>
              <w:t>New-onset</w:t>
            </w:r>
            <w:proofErr w:type="gramEnd"/>
            <w:r w:rsidRPr="0033337D">
              <w:rPr>
                <w:lang w:val="en-US"/>
              </w:rPr>
              <w:t xml:space="preserve"> bradyarrhythmia</w:t>
            </w:r>
          </w:p>
          <w:p w14:paraId="012F9401" w14:textId="77777777" w:rsidR="005F60E8" w:rsidRPr="0033337D" w:rsidRDefault="005F60E8" w:rsidP="007B1E10">
            <w:pPr>
              <w:rPr>
                <w:lang w:val="en-US"/>
              </w:rPr>
            </w:pPr>
            <w:r w:rsidRPr="0033337D">
              <w:rPr>
                <w:lang w:val="en-US"/>
              </w:rPr>
              <w:t>Overdose of pro-arrhythmic agent</w:t>
            </w:r>
          </w:p>
          <w:p w14:paraId="194DAB2E" w14:textId="77777777" w:rsidR="005F60E8" w:rsidRPr="0033337D" w:rsidRDefault="005F60E8" w:rsidP="007B1E10">
            <w:pPr>
              <w:rPr>
                <w:lang w:val="en-US"/>
              </w:rPr>
            </w:pPr>
            <w:r w:rsidRPr="0033337D">
              <w:rPr>
                <w:lang w:val="en-US"/>
              </w:rPr>
              <w:t xml:space="preserve">Severe </w:t>
            </w:r>
            <w:proofErr w:type="spellStart"/>
            <w:r w:rsidRPr="0033337D">
              <w:rPr>
                <w:lang w:val="en-US"/>
              </w:rPr>
              <w:t>HypoK</w:t>
            </w:r>
            <w:proofErr w:type="spellEnd"/>
            <w:r w:rsidRPr="0033337D">
              <w:rPr>
                <w:lang w:val="en-US"/>
              </w:rPr>
              <w:t xml:space="preserve"> or </w:t>
            </w:r>
            <w:proofErr w:type="spellStart"/>
            <w:r w:rsidRPr="0033337D">
              <w:rPr>
                <w:lang w:val="en-US"/>
              </w:rPr>
              <w:t>HypoMag</w:t>
            </w:r>
            <w:proofErr w:type="spellEnd"/>
          </w:p>
          <w:p w14:paraId="53ACBBC2" w14:textId="77777777" w:rsidR="005F60E8" w:rsidRPr="0033337D" w:rsidRDefault="005F60E8" w:rsidP="007B1E10">
            <w:pPr>
              <w:rPr>
                <w:lang w:val="en-US"/>
              </w:rPr>
            </w:pPr>
            <w:r w:rsidRPr="0033337D">
              <w:rPr>
                <w:lang w:val="en-US"/>
              </w:rPr>
              <w:t>**Consider: severe sepsis, severe EtOH w/d</w:t>
            </w:r>
          </w:p>
        </w:tc>
      </w:tr>
    </w:tbl>
    <w:p w14:paraId="70FF4913" w14:textId="77777777" w:rsidR="005F60E8" w:rsidRPr="0033337D" w:rsidRDefault="005F60E8" w:rsidP="005F60E8">
      <w:pPr>
        <w:rPr>
          <w:b/>
          <w:bCs/>
          <w:lang w:val="en-US"/>
        </w:rPr>
      </w:pPr>
    </w:p>
    <w:p w14:paraId="0CA35A10" w14:textId="77777777" w:rsidR="005F60E8" w:rsidRPr="0033337D" w:rsidRDefault="005F60E8" w:rsidP="005F60E8">
      <w:pPr>
        <w:rPr>
          <w:b/>
          <w:bCs/>
          <w:lang w:val="en-US"/>
        </w:rPr>
      </w:pPr>
    </w:p>
    <w:p w14:paraId="71C2CA89" w14:textId="77777777" w:rsidR="005F60E8" w:rsidRPr="0033337D" w:rsidRDefault="005F60E8" w:rsidP="005F60E8">
      <w:pPr>
        <w:rPr>
          <w:b/>
          <w:bCs/>
          <w:lang w:val="en-US"/>
        </w:rPr>
      </w:pPr>
    </w:p>
    <w:p w14:paraId="483A6BED" w14:textId="77777777" w:rsidR="005F60E8" w:rsidRPr="0033337D" w:rsidRDefault="005F60E8" w:rsidP="005F60E8">
      <w:pPr>
        <w:rPr>
          <w:b/>
          <w:bCs/>
          <w:lang w:val="en-US"/>
        </w:rPr>
      </w:pPr>
    </w:p>
    <w:p w14:paraId="5550D627" w14:textId="77777777" w:rsidR="005F60E8" w:rsidRPr="0033337D" w:rsidRDefault="005F60E8" w:rsidP="005F60E8">
      <w:pPr>
        <w:rPr>
          <w:b/>
          <w:bCs/>
          <w:lang w:val="en-US"/>
        </w:rPr>
      </w:pPr>
    </w:p>
    <w:p w14:paraId="58E0E8D9" w14:textId="77777777" w:rsidR="005F60E8" w:rsidRPr="0033337D" w:rsidRDefault="005F60E8" w:rsidP="005F60E8">
      <w:pPr>
        <w:rPr>
          <w:b/>
          <w:bCs/>
          <w:lang w:val="en-US"/>
        </w:rPr>
      </w:pPr>
      <w:r w:rsidRPr="0033337D">
        <w:rPr>
          <w:b/>
          <w:bCs/>
          <w:lang w:val="en-US"/>
        </w:rPr>
        <w:lastRenderedPageBreak/>
        <w:t>Elevated LAEs on LFT</w:t>
      </w:r>
    </w:p>
    <w:tbl>
      <w:tblPr>
        <w:tblStyle w:val="TableGrid"/>
        <w:tblW w:w="11670" w:type="dxa"/>
        <w:tblInd w:w="-365" w:type="dxa"/>
        <w:tblLook w:val="04A0" w:firstRow="1" w:lastRow="0" w:firstColumn="1" w:lastColumn="0" w:noHBand="0" w:noVBand="1"/>
      </w:tblPr>
      <w:tblGrid>
        <w:gridCol w:w="1530"/>
        <w:gridCol w:w="2171"/>
        <w:gridCol w:w="1522"/>
        <w:gridCol w:w="1679"/>
        <w:gridCol w:w="4768"/>
      </w:tblGrid>
      <w:tr w:rsidR="005F60E8" w:rsidRPr="0033337D" w14:paraId="1C1EA26D" w14:textId="77777777" w:rsidTr="007B1E10">
        <w:tc>
          <w:tcPr>
            <w:tcW w:w="5223" w:type="dxa"/>
            <w:gridSpan w:val="3"/>
            <w:shd w:val="clear" w:color="auto" w:fill="B4C6E7" w:themeFill="accent1" w:themeFillTint="66"/>
          </w:tcPr>
          <w:p w14:paraId="4751A912" w14:textId="77777777" w:rsidR="005F60E8" w:rsidRPr="0033337D" w:rsidRDefault="005F60E8" w:rsidP="007B1E10">
            <w:pPr>
              <w:jc w:val="center"/>
              <w:rPr>
                <w:b/>
                <w:bCs/>
                <w:lang w:val="en-US"/>
              </w:rPr>
            </w:pPr>
            <w:r w:rsidRPr="0033337D">
              <w:rPr>
                <w:b/>
                <w:bCs/>
                <w:lang w:val="en-US"/>
              </w:rPr>
              <w:t>Markers of Liver Injury</w:t>
            </w:r>
          </w:p>
        </w:tc>
        <w:tc>
          <w:tcPr>
            <w:tcW w:w="6447" w:type="dxa"/>
            <w:gridSpan w:val="2"/>
            <w:shd w:val="clear" w:color="auto" w:fill="B4C6E7" w:themeFill="accent1" w:themeFillTint="66"/>
          </w:tcPr>
          <w:p w14:paraId="22CFE205" w14:textId="77777777" w:rsidR="005F60E8" w:rsidRPr="0033337D" w:rsidRDefault="005F60E8" w:rsidP="007B1E10">
            <w:pPr>
              <w:jc w:val="center"/>
              <w:rPr>
                <w:b/>
                <w:bCs/>
                <w:lang w:val="en-US"/>
              </w:rPr>
            </w:pPr>
            <w:r w:rsidRPr="0033337D">
              <w:rPr>
                <w:b/>
                <w:bCs/>
                <w:lang w:val="en-US"/>
              </w:rPr>
              <w:t>Markers of Liver Function</w:t>
            </w:r>
          </w:p>
        </w:tc>
      </w:tr>
      <w:tr w:rsidR="005F60E8" w:rsidRPr="00AA76F4" w14:paraId="5C09EF3E" w14:textId="77777777" w:rsidTr="007B1E10">
        <w:tc>
          <w:tcPr>
            <w:tcW w:w="5223" w:type="dxa"/>
            <w:gridSpan w:val="3"/>
          </w:tcPr>
          <w:p w14:paraId="5E49E372" w14:textId="77777777" w:rsidR="005F60E8" w:rsidRPr="0033337D" w:rsidRDefault="005F60E8" w:rsidP="007B1E10">
            <w:pPr>
              <w:jc w:val="center"/>
              <w:rPr>
                <w:lang w:val="en-US"/>
              </w:rPr>
            </w:pPr>
            <w:r w:rsidRPr="0033337D">
              <w:rPr>
                <w:lang w:val="en-US"/>
              </w:rPr>
              <w:t xml:space="preserve">AST, ALT, </w:t>
            </w:r>
            <w:proofErr w:type="spellStart"/>
            <w:r w:rsidRPr="0033337D">
              <w:rPr>
                <w:lang w:val="en-US"/>
              </w:rPr>
              <w:t>Alk</w:t>
            </w:r>
            <w:proofErr w:type="spellEnd"/>
            <w:r w:rsidRPr="0033337D">
              <w:rPr>
                <w:lang w:val="en-US"/>
              </w:rPr>
              <w:t xml:space="preserve"> Phos, GGT, Bilirubin</w:t>
            </w:r>
          </w:p>
        </w:tc>
        <w:tc>
          <w:tcPr>
            <w:tcW w:w="6447" w:type="dxa"/>
            <w:gridSpan w:val="2"/>
          </w:tcPr>
          <w:p w14:paraId="53A780ED" w14:textId="77777777" w:rsidR="005F60E8" w:rsidRPr="0033337D" w:rsidRDefault="005F60E8" w:rsidP="007B1E10">
            <w:pPr>
              <w:jc w:val="center"/>
              <w:rPr>
                <w:lang w:val="en-US"/>
              </w:rPr>
            </w:pPr>
            <w:r w:rsidRPr="0033337D">
              <w:rPr>
                <w:lang w:val="en-US"/>
              </w:rPr>
              <w:t>Albumin, Platelets, INR, Clotting Factors</w:t>
            </w:r>
          </w:p>
        </w:tc>
      </w:tr>
      <w:tr w:rsidR="005F60E8" w:rsidRPr="0033337D" w14:paraId="6DD065DF" w14:textId="77777777" w:rsidTr="007B1E10">
        <w:tc>
          <w:tcPr>
            <w:tcW w:w="11670" w:type="dxa"/>
            <w:gridSpan w:val="5"/>
            <w:vAlign w:val="center"/>
          </w:tcPr>
          <w:p w14:paraId="042C13FD" w14:textId="77777777" w:rsidR="005F60E8" w:rsidRPr="0033337D" w:rsidRDefault="005F60E8" w:rsidP="007B1E10">
            <w:pPr>
              <w:jc w:val="center"/>
              <w:rPr>
                <w:b/>
                <w:bCs/>
                <w:lang w:val="en-US"/>
              </w:rPr>
            </w:pPr>
            <w:r w:rsidRPr="0033337D">
              <w:rPr>
                <w:b/>
                <w:bCs/>
                <w:noProof/>
                <w:lang w:val="en-US"/>
              </w:rPr>
              <w:drawing>
                <wp:anchor distT="0" distB="0" distL="114300" distR="114300" simplePos="0" relativeHeight="251680768" behindDoc="1" locked="0" layoutInCell="1" allowOverlap="1" wp14:anchorId="30F4F38C" wp14:editId="403006DE">
                  <wp:simplePos x="0" y="0"/>
                  <wp:positionH relativeFrom="column">
                    <wp:posOffset>1783080</wp:posOffset>
                  </wp:positionH>
                  <wp:positionV relativeFrom="paragraph">
                    <wp:posOffset>13335</wp:posOffset>
                  </wp:positionV>
                  <wp:extent cx="3587115" cy="793750"/>
                  <wp:effectExtent l="0" t="0" r="0" b="6350"/>
                  <wp:wrapTight wrapText="bothSides">
                    <wp:wrapPolygon edited="0">
                      <wp:start x="0" y="0"/>
                      <wp:lineTo x="0" y="21254"/>
                      <wp:lineTo x="21451" y="21254"/>
                      <wp:lineTo x="21451" y="0"/>
                      <wp:lineTo x="0" y="0"/>
                    </wp:wrapPolygon>
                  </wp:wrapTight>
                  <wp:docPr id="492484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87115" cy="793750"/>
                          </a:xfrm>
                          <a:prstGeom prst="rect">
                            <a:avLst/>
                          </a:prstGeom>
                          <a:noFill/>
                        </pic:spPr>
                      </pic:pic>
                    </a:graphicData>
                  </a:graphic>
                  <wp14:sizeRelH relativeFrom="margin">
                    <wp14:pctWidth>0</wp14:pctWidth>
                  </wp14:sizeRelH>
                  <wp14:sizeRelV relativeFrom="margin">
                    <wp14:pctHeight>0</wp14:pctHeight>
                  </wp14:sizeRelV>
                </wp:anchor>
              </w:drawing>
            </w:r>
          </w:p>
          <w:p w14:paraId="2A078B0E" w14:textId="77777777" w:rsidR="005F60E8" w:rsidRPr="0033337D" w:rsidRDefault="005F60E8" w:rsidP="007B1E10">
            <w:pPr>
              <w:jc w:val="center"/>
              <w:rPr>
                <w:b/>
                <w:bCs/>
                <w:lang w:val="en-US"/>
              </w:rPr>
            </w:pPr>
          </w:p>
          <w:p w14:paraId="7E6E7020" w14:textId="77777777" w:rsidR="005F60E8" w:rsidRPr="0033337D" w:rsidRDefault="005F60E8" w:rsidP="007B1E10">
            <w:pPr>
              <w:jc w:val="center"/>
              <w:rPr>
                <w:b/>
                <w:bCs/>
                <w:lang w:val="en-US"/>
              </w:rPr>
            </w:pPr>
            <w:r w:rsidRPr="0033337D">
              <w:rPr>
                <w:b/>
                <w:bCs/>
                <w:lang w:val="en-US"/>
              </w:rPr>
              <w:t>Initial Evaluation: R-factor</w:t>
            </w:r>
          </w:p>
        </w:tc>
      </w:tr>
      <w:tr w:rsidR="005F60E8" w:rsidRPr="0033337D" w14:paraId="4CA71DD4" w14:textId="77777777" w:rsidTr="007B1E10">
        <w:tc>
          <w:tcPr>
            <w:tcW w:w="3701" w:type="dxa"/>
            <w:gridSpan w:val="2"/>
            <w:shd w:val="clear" w:color="auto" w:fill="8EAADB" w:themeFill="accent1" w:themeFillTint="99"/>
          </w:tcPr>
          <w:p w14:paraId="6EE10BBA" w14:textId="77777777" w:rsidR="005F60E8" w:rsidRPr="0033337D" w:rsidRDefault="005F60E8" w:rsidP="007B1E10">
            <w:pPr>
              <w:jc w:val="center"/>
              <w:rPr>
                <w:b/>
                <w:bCs/>
                <w:lang w:val="en-US"/>
              </w:rPr>
            </w:pPr>
            <w:r w:rsidRPr="0033337D">
              <w:rPr>
                <w:b/>
                <w:bCs/>
                <w:lang w:val="en-US"/>
              </w:rPr>
              <w:t xml:space="preserve">Hepatocellular (R </w:t>
            </w:r>
            <w:r w:rsidRPr="0033337D">
              <w:rPr>
                <w:rFonts w:cstheme="minorHAnsi"/>
                <w:b/>
                <w:bCs/>
                <w:lang w:val="en-US"/>
              </w:rPr>
              <w:t>≥</w:t>
            </w:r>
            <w:r w:rsidRPr="0033337D">
              <w:rPr>
                <w:b/>
                <w:bCs/>
                <w:lang w:val="en-US"/>
              </w:rPr>
              <w:t xml:space="preserve"> 5)</w:t>
            </w:r>
          </w:p>
        </w:tc>
        <w:tc>
          <w:tcPr>
            <w:tcW w:w="3201" w:type="dxa"/>
            <w:gridSpan w:val="2"/>
            <w:shd w:val="clear" w:color="auto" w:fill="32DE84"/>
          </w:tcPr>
          <w:p w14:paraId="4A8BD82E" w14:textId="77777777" w:rsidR="005F60E8" w:rsidRPr="0033337D" w:rsidRDefault="005F60E8" w:rsidP="007B1E10">
            <w:pPr>
              <w:jc w:val="center"/>
              <w:rPr>
                <w:b/>
                <w:bCs/>
                <w:lang w:val="en-US"/>
              </w:rPr>
            </w:pPr>
            <w:r w:rsidRPr="0033337D">
              <w:rPr>
                <w:b/>
                <w:bCs/>
                <w:lang w:val="en-US"/>
              </w:rPr>
              <w:t>Mixed (2 &lt; R &lt; 5)</w:t>
            </w:r>
          </w:p>
        </w:tc>
        <w:tc>
          <w:tcPr>
            <w:tcW w:w="4768" w:type="dxa"/>
            <w:shd w:val="clear" w:color="auto" w:fill="00B050"/>
          </w:tcPr>
          <w:p w14:paraId="71F12F0E" w14:textId="77777777" w:rsidR="005F60E8" w:rsidRPr="0033337D" w:rsidRDefault="005F60E8" w:rsidP="007B1E10">
            <w:pPr>
              <w:jc w:val="center"/>
              <w:rPr>
                <w:b/>
                <w:bCs/>
                <w:lang w:val="en-US"/>
              </w:rPr>
            </w:pPr>
            <w:r w:rsidRPr="0033337D">
              <w:rPr>
                <w:b/>
                <w:bCs/>
                <w:lang w:val="en-US"/>
              </w:rPr>
              <w:t xml:space="preserve">Cholestatic (R </w:t>
            </w:r>
            <w:r w:rsidRPr="0033337D">
              <w:rPr>
                <w:rFonts w:cstheme="minorHAnsi"/>
                <w:b/>
                <w:bCs/>
                <w:lang w:val="en-US"/>
              </w:rPr>
              <w:t>≤</w:t>
            </w:r>
            <w:r w:rsidRPr="0033337D">
              <w:rPr>
                <w:b/>
                <w:bCs/>
                <w:lang w:val="en-US"/>
              </w:rPr>
              <w:t xml:space="preserve"> 2)</w:t>
            </w:r>
          </w:p>
        </w:tc>
      </w:tr>
      <w:tr w:rsidR="005F60E8" w:rsidRPr="00AA76F4" w14:paraId="7B4A5C6E" w14:textId="77777777" w:rsidTr="007B1E10">
        <w:tc>
          <w:tcPr>
            <w:tcW w:w="3701" w:type="dxa"/>
            <w:gridSpan w:val="2"/>
          </w:tcPr>
          <w:p w14:paraId="42301DAA" w14:textId="77777777" w:rsidR="005F60E8" w:rsidRPr="0033337D" w:rsidRDefault="005F60E8" w:rsidP="007B1E10">
            <w:pPr>
              <w:rPr>
                <w:lang w:val="en-US"/>
              </w:rPr>
            </w:pPr>
            <w:r w:rsidRPr="0033337D">
              <w:rPr>
                <w:lang w:val="en-US"/>
              </w:rPr>
              <w:t xml:space="preserve">Alcohol-associated, Viral, </w:t>
            </w:r>
          </w:p>
          <w:p w14:paraId="4AEEDFD2" w14:textId="77777777" w:rsidR="005F60E8" w:rsidRPr="0033337D" w:rsidRDefault="005F60E8" w:rsidP="007B1E10">
            <w:pPr>
              <w:rPr>
                <w:lang w:val="en-US"/>
              </w:rPr>
            </w:pPr>
            <w:r w:rsidRPr="0033337D">
              <w:rPr>
                <w:lang w:val="en-US"/>
              </w:rPr>
              <w:t xml:space="preserve">or Autoimmune </w:t>
            </w:r>
            <w:proofErr w:type="gramStart"/>
            <w:r w:rsidRPr="0033337D">
              <w:rPr>
                <w:lang w:val="en-US"/>
              </w:rPr>
              <w:t>hepatitis;</w:t>
            </w:r>
            <w:proofErr w:type="gramEnd"/>
          </w:p>
          <w:p w14:paraId="490D45B1" w14:textId="77777777" w:rsidR="005F60E8" w:rsidRPr="0033337D" w:rsidRDefault="005F60E8" w:rsidP="007B1E10">
            <w:pPr>
              <w:rPr>
                <w:lang w:val="en-US"/>
              </w:rPr>
            </w:pPr>
            <w:r w:rsidRPr="0033337D">
              <w:rPr>
                <w:lang w:val="en-US"/>
              </w:rPr>
              <w:t>Wilson disease, Alpha-1-antitrypsin,</w:t>
            </w:r>
          </w:p>
          <w:p w14:paraId="1D377F4E" w14:textId="77777777" w:rsidR="005F60E8" w:rsidRPr="0033337D" w:rsidRDefault="005F60E8" w:rsidP="007B1E10">
            <w:pPr>
              <w:rPr>
                <w:lang w:val="en-US"/>
              </w:rPr>
            </w:pPr>
            <w:r w:rsidRPr="0033337D">
              <w:rPr>
                <w:lang w:val="en-US"/>
              </w:rPr>
              <w:t>Hemochromatosis, Budd Chiari, MASLD</w:t>
            </w:r>
          </w:p>
        </w:tc>
        <w:tc>
          <w:tcPr>
            <w:tcW w:w="3201" w:type="dxa"/>
            <w:gridSpan w:val="2"/>
          </w:tcPr>
          <w:p w14:paraId="751B8B4E" w14:textId="77777777" w:rsidR="005F60E8" w:rsidRPr="0033337D" w:rsidRDefault="005F60E8" w:rsidP="007B1E10">
            <w:pPr>
              <w:rPr>
                <w:lang w:val="en-US"/>
              </w:rPr>
            </w:pPr>
            <w:r w:rsidRPr="0033337D">
              <w:rPr>
                <w:lang w:val="en-US"/>
              </w:rPr>
              <w:t>Drug-induced liver injury, viral hepatitis, AIH</w:t>
            </w:r>
          </w:p>
        </w:tc>
        <w:tc>
          <w:tcPr>
            <w:tcW w:w="4768" w:type="dxa"/>
          </w:tcPr>
          <w:p w14:paraId="3CBC237A" w14:textId="77777777" w:rsidR="005F60E8" w:rsidRPr="0033337D" w:rsidRDefault="005F60E8" w:rsidP="007B1E10">
            <w:pPr>
              <w:rPr>
                <w:lang w:val="en-US"/>
              </w:rPr>
            </w:pPr>
            <w:r w:rsidRPr="0033337D">
              <w:rPr>
                <w:lang w:val="en-US"/>
              </w:rPr>
              <w:t>Ductal obstruction (Choledocholithiasis, biliary stricture, pancreaticobiliary tumor)</w:t>
            </w:r>
          </w:p>
          <w:p w14:paraId="18A9C7C7" w14:textId="77777777" w:rsidR="005F60E8" w:rsidRPr="0033337D" w:rsidRDefault="005F60E8" w:rsidP="007B1E10">
            <w:pPr>
              <w:rPr>
                <w:lang w:val="en-US"/>
              </w:rPr>
            </w:pPr>
            <w:r w:rsidRPr="0033337D">
              <w:rPr>
                <w:lang w:val="en-US"/>
              </w:rPr>
              <w:t>Primary biliary cholangitis (PBC)</w:t>
            </w:r>
          </w:p>
          <w:p w14:paraId="4461E992" w14:textId="77777777" w:rsidR="005F60E8" w:rsidRPr="0033337D" w:rsidRDefault="005F60E8" w:rsidP="007B1E10">
            <w:pPr>
              <w:rPr>
                <w:lang w:val="en-US"/>
              </w:rPr>
            </w:pPr>
            <w:r w:rsidRPr="0033337D">
              <w:rPr>
                <w:lang w:val="en-US"/>
              </w:rPr>
              <w:t>Primary sclerosing cholangitis (PSC)</w:t>
            </w:r>
          </w:p>
        </w:tc>
      </w:tr>
      <w:tr w:rsidR="005F60E8" w:rsidRPr="0033337D" w14:paraId="085C494A" w14:textId="77777777" w:rsidTr="007B1E10">
        <w:tc>
          <w:tcPr>
            <w:tcW w:w="1530" w:type="dxa"/>
            <w:shd w:val="clear" w:color="auto" w:fill="00B050"/>
            <w:vAlign w:val="center"/>
          </w:tcPr>
          <w:p w14:paraId="6EC8D25B" w14:textId="77777777" w:rsidR="005F60E8" w:rsidRPr="0033337D" w:rsidRDefault="005F60E8" w:rsidP="007B1E10">
            <w:pPr>
              <w:jc w:val="center"/>
              <w:rPr>
                <w:b/>
                <w:bCs/>
                <w:lang w:val="en-US"/>
              </w:rPr>
            </w:pPr>
            <w:r w:rsidRPr="0033337D">
              <w:rPr>
                <w:b/>
                <w:bCs/>
                <w:lang w:val="en-US"/>
              </w:rPr>
              <w:t xml:space="preserve">Isolated </w:t>
            </w:r>
            <w:proofErr w:type="spellStart"/>
            <w:r w:rsidRPr="0033337D">
              <w:rPr>
                <w:b/>
                <w:bCs/>
                <w:lang w:val="en-US"/>
              </w:rPr>
              <w:t>Alk</w:t>
            </w:r>
            <w:proofErr w:type="spellEnd"/>
            <w:r w:rsidRPr="0033337D">
              <w:rPr>
                <w:b/>
                <w:bCs/>
                <w:lang w:val="en-US"/>
              </w:rPr>
              <w:t xml:space="preserve"> Phos Hi</w:t>
            </w:r>
          </w:p>
          <w:p w14:paraId="293AEA91" w14:textId="77777777" w:rsidR="005F60E8" w:rsidRPr="0033337D" w:rsidRDefault="005F60E8" w:rsidP="007B1E10">
            <w:pPr>
              <w:jc w:val="center"/>
              <w:rPr>
                <w:b/>
                <w:bCs/>
                <w:lang w:val="en-US"/>
              </w:rPr>
            </w:pPr>
            <w:r w:rsidRPr="0033337D">
              <w:rPr>
                <w:b/>
                <w:bCs/>
                <w:lang w:val="en-US"/>
              </w:rPr>
              <w:t>ULN = 105</w:t>
            </w:r>
          </w:p>
        </w:tc>
        <w:tc>
          <w:tcPr>
            <w:tcW w:w="10140" w:type="dxa"/>
            <w:gridSpan w:val="4"/>
            <w:vAlign w:val="center"/>
          </w:tcPr>
          <w:p w14:paraId="544579BE" w14:textId="77777777" w:rsidR="005F60E8" w:rsidRPr="0033337D" w:rsidRDefault="005F60E8" w:rsidP="007B1E10">
            <w:pPr>
              <w:jc w:val="center"/>
              <w:rPr>
                <w:b/>
                <w:bCs/>
                <w:lang w:val="en-US"/>
              </w:rPr>
            </w:pPr>
            <w:r w:rsidRPr="0033337D">
              <w:rPr>
                <w:b/>
                <w:bCs/>
                <w:noProof/>
                <w:lang w:val="en-US"/>
              </w:rPr>
              <w:drawing>
                <wp:inline distT="0" distB="0" distL="0" distR="0" wp14:anchorId="0D8457A8" wp14:editId="292375D0">
                  <wp:extent cx="6146214" cy="671310"/>
                  <wp:effectExtent l="0" t="0" r="6985" b="0"/>
                  <wp:docPr id="6058401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44273" cy="692943"/>
                          </a:xfrm>
                          <a:prstGeom prst="rect">
                            <a:avLst/>
                          </a:prstGeom>
                          <a:noFill/>
                        </pic:spPr>
                      </pic:pic>
                    </a:graphicData>
                  </a:graphic>
                </wp:inline>
              </w:drawing>
            </w:r>
          </w:p>
        </w:tc>
      </w:tr>
      <w:tr w:rsidR="005F60E8" w:rsidRPr="0033337D" w14:paraId="6DF03EC4" w14:textId="77777777" w:rsidTr="007B1E10">
        <w:tc>
          <w:tcPr>
            <w:tcW w:w="1530" w:type="dxa"/>
            <w:shd w:val="clear" w:color="auto" w:fill="32DE84"/>
            <w:vAlign w:val="center"/>
          </w:tcPr>
          <w:p w14:paraId="57745880" w14:textId="77777777" w:rsidR="005F60E8" w:rsidRPr="0033337D" w:rsidRDefault="005F60E8" w:rsidP="007B1E10">
            <w:pPr>
              <w:jc w:val="center"/>
              <w:rPr>
                <w:b/>
                <w:bCs/>
                <w:lang w:val="en-US"/>
              </w:rPr>
            </w:pPr>
            <w:r w:rsidRPr="0033337D">
              <w:rPr>
                <w:b/>
                <w:bCs/>
                <w:lang w:val="en-US"/>
              </w:rPr>
              <w:t>Isolated Bili Elevation</w:t>
            </w:r>
          </w:p>
        </w:tc>
        <w:tc>
          <w:tcPr>
            <w:tcW w:w="10140" w:type="dxa"/>
            <w:gridSpan w:val="4"/>
            <w:vAlign w:val="center"/>
          </w:tcPr>
          <w:p w14:paraId="2573FE51" w14:textId="77777777" w:rsidR="005F60E8" w:rsidRPr="0033337D" w:rsidRDefault="005F60E8" w:rsidP="007B1E10">
            <w:pPr>
              <w:jc w:val="center"/>
              <w:rPr>
                <w:b/>
                <w:bCs/>
                <w:lang w:val="en-US"/>
              </w:rPr>
            </w:pPr>
            <w:r w:rsidRPr="0033337D">
              <w:rPr>
                <w:b/>
                <w:bCs/>
                <w:noProof/>
                <w:lang w:val="en-US"/>
              </w:rPr>
              <w:drawing>
                <wp:inline distT="0" distB="0" distL="0" distR="0" wp14:anchorId="506B85BA" wp14:editId="47F61041">
                  <wp:extent cx="6104011" cy="768293"/>
                  <wp:effectExtent l="0" t="0" r="0" b="0"/>
                  <wp:docPr id="18946283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99786" cy="792935"/>
                          </a:xfrm>
                          <a:prstGeom prst="rect">
                            <a:avLst/>
                          </a:prstGeom>
                          <a:noFill/>
                        </pic:spPr>
                      </pic:pic>
                    </a:graphicData>
                  </a:graphic>
                </wp:inline>
              </w:drawing>
            </w:r>
          </w:p>
        </w:tc>
      </w:tr>
      <w:tr w:rsidR="005F60E8" w:rsidRPr="0033337D" w14:paraId="45E5EEDB" w14:textId="77777777" w:rsidTr="007B1E10">
        <w:tc>
          <w:tcPr>
            <w:tcW w:w="1530" w:type="dxa"/>
            <w:shd w:val="clear" w:color="auto" w:fill="8EAADB" w:themeFill="accent1" w:themeFillTint="99"/>
            <w:vAlign w:val="center"/>
          </w:tcPr>
          <w:p w14:paraId="34A4E123" w14:textId="77777777" w:rsidR="005F60E8" w:rsidRPr="0033337D" w:rsidRDefault="005F60E8" w:rsidP="007B1E10">
            <w:pPr>
              <w:jc w:val="center"/>
              <w:rPr>
                <w:b/>
                <w:bCs/>
                <w:lang w:val="en-US"/>
              </w:rPr>
            </w:pPr>
            <w:r w:rsidRPr="0033337D">
              <w:rPr>
                <w:b/>
                <w:bCs/>
                <w:lang w:val="en-US"/>
              </w:rPr>
              <w:t>AST/ALT</w:t>
            </w:r>
          </w:p>
          <w:p w14:paraId="345DBFFA" w14:textId="77777777" w:rsidR="005F60E8" w:rsidRPr="0033337D" w:rsidRDefault="005F60E8" w:rsidP="007B1E10">
            <w:pPr>
              <w:jc w:val="center"/>
              <w:rPr>
                <w:b/>
                <w:bCs/>
                <w:lang w:val="en-US"/>
              </w:rPr>
            </w:pPr>
            <w:r w:rsidRPr="0033337D">
              <w:rPr>
                <w:b/>
                <w:bCs/>
                <w:lang w:val="en-US"/>
              </w:rPr>
              <w:t>ULN = 35</w:t>
            </w:r>
          </w:p>
        </w:tc>
        <w:tc>
          <w:tcPr>
            <w:tcW w:w="10140" w:type="dxa"/>
            <w:gridSpan w:val="4"/>
            <w:vAlign w:val="center"/>
          </w:tcPr>
          <w:p w14:paraId="0B9A9F82" w14:textId="77777777" w:rsidR="005F60E8" w:rsidRPr="0033337D" w:rsidRDefault="005F60E8" w:rsidP="007B1E10">
            <w:pPr>
              <w:jc w:val="center"/>
              <w:rPr>
                <w:b/>
                <w:bCs/>
                <w:lang w:val="en-US"/>
              </w:rPr>
            </w:pPr>
            <w:r w:rsidRPr="0033337D">
              <w:rPr>
                <w:b/>
                <w:bCs/>
                <w:noProof/>
                <w:lang w:val="en-US"/>
              </w:rPr>
              <w:drawing>
                <wp:inline distT="0" distB="0" distL="0" distR="0" wp14:anchorId="45DA65BB" wp14:editId="667D81C9">
                  <wp:extent cx="6036790" cy="3825729"/>
                  <wp:effectExtent l="0" t="0" r="2540" b="0"/>
                  <wp:docPr id="1743593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54126" cy="3836715"/>
                          </a:xfrm>
                          <a:prstGeom prst="rect">
                            <a:avLst/>
                          </a:prstGeom>
                          <a:noFill/>
                        </pic:spPr>
                      </pic:pic>
                    </a:graphicData>
                  </a:graphic>
                </wp:inline>
              </w:drawing>
            </w:r>
          </w:p>
        </w:tc>
      </w:tr>
    </w:tbl>
    <w:p w14:paraId="21091CFB" w14:textId="77777777" w:rsidR="005F60E8" w:rsidRPr="0033337D" w:rsidRDefault="005F60E8" w:rsidP="005F60E8">
      <w:pPr>
        <w:rPr>
          <w:b/>
          <w:bCs/>
          <w:lang w:val="en-US"/>
        </w:rPr>
      </w:pPr>
    </w:p>
    <w:p w14:paraId="75A97F5B" w14:textId="77777777" w:rsidR="005F60E8" w:rsidRPr="0033337D" w:rsidRDefault="005F60E8" w:rsidP="005F60E8">
      <w:pPr>
        <w:rPr>
          <w:b/>
          <w:bCs/>
          <w:lang w:val="en-US"/>
        </w:rPr>
      </w:pPr>
    </w:p>
    <w:p w14:paraId="0287AC6A" w14:textId="77777777" w:rsidR="005F60E8" w:rsidRPr="0033337D" w:rsidRDefault="005F60E8" w:rsidP="005F60E8">
      <w:pPr>
        <w:rPr>
          <w:b/>
          <w:bCs/>
          <w:lang w:val="en-US"/>
        </w:rPr>
      </w:pPr>
    </w:p>
    <w:p w14:paraId="29EE16C8" w14:textId="77777777" w:rsidR="005F60E8" w:rsidRPr="0033337D" w:rsidRDefault="005F60E8" w:rsidP="005F60E8">
      <w:pPr>
        <w:rPr>
          <w:b/>
          <w:bCs/>
          <w:lang w:val="en-US"/>
        </w:rPr>
      </w:pPr>
    </w:p>
    <w:p w14:paraId="2DECB9F2" w14:textId="77777777" w:rsidR="005F60E8" w:rsidRPr="0033337D" w:rsidRDefault="005F60E8" w:rsidP="005F60E8">
      <w:pPr>
        <w:rPr>
          <w:b/>
          <w:bCs/>
          <w:lang w:val="en-US"/>
        </w:rPr>
      </w:pPr>
    </w:p>
    <w:p w14:paraId="6DA647BC" w14:textId="77777777" w:rsidR="005F60E8" w:rsidRPr="0033337D" w:rsidRDefault="005F60E8" w:rsidP="005F60E8">
      <w:pPr>
        <w:rPr>
          <w:b/>
          <w:bCs/>
          <w:lang w:val="en-US"/>
        </w:rPr>
      </w:pPr>
      <w:r w:rsidRPr="0033337D">
        <w:rPr>
          <w:b/>
          <w:bCs/>
          <w:lang w:val="en-US"/>
        </w:rPr>
        <w:lastRenderedPageBreak/>
        <w:t>Hepatitis B Infection</w:t>
      </w:r>
    </w:p>
    <w:tbl>
      <w:tblPr>
        <w:tblStyle w:val="TableGrid"/>
        <w:tblW w:w="11610" w:type="dxa"/>
        <w:tblInd w:w="-365" w:type="dxa"/>
        <w:tblLook w:val="04A0" w:firstRow="1" w:lastRow="0" w:firstColumn="1" w:lastColumn="0" w:noHBand="0" w:noVBand="1"/>
      </w:tblPr>
      <w:tblGrid>
        <w:gridCol w:w="1440"/>
        <w:gridCol w:w="10170"/>
      </w:tblGrid>
      <w:tr w:rsidR="005F60E8" w:rsidRPr="0033337D" w14:paraId="4757736F" w14:textId="77777777" w:rsidTr="007B1E10">
        <w:tc>
          <w:tcPr>
            <w:tcW w:w="1440" w:type="dxa"/>
          </w:tcPr>
          <w:p w14:paraId="1F1AFACC" w14:textId="77777777" w:rsidR="005F60E8" w:rsidRPr="0033337D" w:rsidRDefault="005F60E8" w:rsidP="007B1E10">
            <w:pPr>
              <w:rPr>
                <w:b/>
                <w:bCs/>
                <w:lang w:val="en-US"/>
              </w:rPr>
            </w:pPr>
            <w:r w:rsidRPr="0033337D">
              <w:rPr>
                <w:b/>
                <w:bCs/>
                <w:lang w:val="en-US"/>
              </w:rPr>
              <w:t>Virus</w:t>
            </w:r>
          </w:p>
        </w:tc>
        <w:tc>
          <w:tcPr>
            <w:tcW w:w="10170" w:type="dxa"/>
          </w:tcPr>
          <w:p w14:paraId="6914358E" w14:textId="77777777" w:rsidR="005F60E8" w:rsidRPr="0033337D" w:rsidRDefault="005F60E8" w:rsidP="007B1E10">
            <w:pPr>
              <w:rPr>
                <w:lang w:val="en-US"/>
              </w:rPr>
            </w:pPr>
            <w:r w:rsidRPr="0033337D">
              <w:rPr>
                <w:lang w:val="en-US"/>
              </w:rPr>
              <w:t>Double stranded DNA para-retrovirus – has reverse transcriptase replication!</w:t>
            </w:r>
          </w:p>
        </w:tc>
      </w:tr>
      <w:tr w:rsidR="005F60E8" w:rsidRPr="00AA76F4" w14:paraId="5D053FE3" w14:textId="77777777" w:rsidTr="007B1E10">
        <w:tc>
          <w:tcPr>
            <w:tcW w:w="1440" w:type="dxa"/>
          </w:tcPr>
          <w:p w14:paraId="00F443EB" w14:textId="77777777" w:rsidR="005F60E8" w:rsidRPr="0033337D" w:rsidRDefault="005F60E8" w:rsidP="007B1E10">
            <w:pPr>
              <w:rPr>
                <w:b/>
                <w:bCs/>
                <w:lang w:val="en-US"/>
              </w:rPr>
            </w:pPr>
            <w:r w:rsidRPr="0033337D">
              <w:rPr>
                <w:b/>
                <w:bCs/>
                <w:lang w:val="en-US"/>
              </w:rPr>
              <w:t>Risk Factors</w:t>
            </w:r>
          </w:p>
        </w:tc>
        <w:tc>
          <w:tcPr>
            <w:tcW w:w="10170" w:type="dxa"/>
          </w:tcPr>
          <w:p w14:paraId="35DE32A3" w14:textId="77777777" w:rsidR="005F60E8" w:rsidRPr="0033337D" w:rsidRDefault="005F60E8" w:rsidP="007B1E10">
            <w:pPr>
              <w:rPr>
                <w:lang w:val="en-US"/>
              </w:rPr>
            </w:pPr>
            <w:r w:rsidRPr="0033337D">
              <w:rPr>
                <w:lang w:val="en-US"/>
              </w:rPr>
              <w:t>Vertical transmission (pregnancy – highest risk!)                                            Incarceration</w:t>
            </w:r>
          </w:p>
          <w:p w14:paraId="28496DC3" w14:textId="77777777" w:rsidR="005F60E8" w:rsidRPr="0033337D" w:rsidRDefault="005F60E8" w:rsidP="007B1E10">
            <w:pPr>
              <w:rPr>
                <w:lang w:val="en-US"/>
              </w:rPr>
            </w:pPr>
            <w:r w:rsidRPr="0033337D">
              <w:rPr>
                <w:lang w:val="en-US"/>
              </w:rPr>
              <w:t xml:space="preserve">High-risk sexual activity                                                  </w:t>
            </w:r>
            <w:proofErr w:type="spellStart"/>
            <w:r w:rsidRPr="0033337D">
              <w:rPr>
                <w:lang w:val="en-US"/>
              </w:rPr>
              <w:t>Unvaxxed</w:t>
            </w:r>
            <w:proofErr w:type="spellEnd"/>
            <w:r w:rsidRPr="0033337D">
              <w:rPr>
                <w:lang w:val="en-US"/>
              </w:rPr>
              <w:t xml:space="preserve">                    Starting immunosuppression</w:t>
            </w:r>
          </w:p>
          <w:p w14:paraId="240488EA" w14:textId="77777777" w:rsidR="005F60E8" w:rsidRPr="0033337D" w:rsidRDefault="005F60E8" w:rsidP="007B1E10">
            <w:pPr>
              <w:rPr>
                <w:lang w:val="en-US"/>
              </w:rPr>
            </w:pPr>
            <w:r w:rsidRPr="0033337D">
              <w:rPr>
                <w:lang w:val="en-US"/>
              </w:rPr>
              <w:t xml:space="preserve">Blood borne (IVDU, transfusion, </w:t>
            </w:r>
            <w:proofErr w:type="gramStart"/>
            <w:r w:rsidRPr="0033337D">
              <w:rPr>
                <w:lang w:val="en-US"/>
              </w:rPr>
              <w:t xml:space="preserve">percutaneous)   </w:t>
            </w:r>
            <w:proofErr w:type="gramEnd"/>
            <w:r w:rsidRPr="0033337D">
              <w:rPr>
                <w:lang w:val="en-US"/>
              </w:rPr>
              <w:t xml:space="preserve">                                           Hemodialysis</w:t>
            </w:r>
          </w:p>
        </w:tc>
      </w:tr>
      <w:tr w:rsidR="005F60E8" w:rsidRPr="00AA76F4" w14:paraId="3F8EE493" w14:textId="77777777" w:rsidTr="007B1E10">
        <w:tc>
          <w:tcPr>
            <w:tcW w:w="1440" w:type="dxa"/>
          </w:tcPr>
          <w:p w14:paraId="2D70E13A" w14:textId="77777777" w:rsidR="005F60E8" w:rsidRPr="0033337D" w:rsidRDefault="005F60E8" w:rsidP="007B1E10">
            <w:pPr>
              <w:rPr>
                <w:b/>
                <w:bCs/>
                <w:lang w:val="en-US"/>
              </w:rPr>
            </w:pPr>
            <w:r w:rsidRPr="0033337D">
              <w:rPr>
                <w:b/>
                <w:bCs/>
                <w:lang w:val="en-US"/>
              </w:rPr>
              <w:t>Presentation</w:t>
            </w:r>
          </w:p>
        </w:tc>
        <w:tc>
          <w:tcPr>
            <w:tcW w:w="10170" w:type="dxa"/>
          </w:tcPr>
          <w:p w14:paraId="5E7D27EA" w14:textId="77777777" w:rsidR="005F60E8" w:rsidRPr="0033337D" w:rsidRDefault="005F60E8" w:rsidP="007B1E10">
            <w:pPr>
              <w:rPr>
                <w:lang w:val="en-US"/>
              </w:rPr>
            </w:pPr>
            <w:r w:rsidRPr="0033337D">
              <w:rPr>
                <w:lang w:val="en-US"/>
              </w:rPr>
              <w:t>Acute infection – may be asymptomatic or present as acute hepatitis (few will have ALF)</w:t>
            </w:r>
          </w:p>
          <w:p w14:paraId="02711E8B" w14:textId="77777777" w:rsidR="005F60E8" w:rsidRPr="0033337D" w:rsidRDefault="005F60E8" w:rsidP="007B1E10">
            <w:pPr>
              <w:rPr>
                <w:lang w:val="en-US"/>
              </w:rPr>
            </w:pPr>
            <w:r w:rsidRPr="0033337D">
              <w:rPr>
                <w:lang w:val="en-US"/>
              </w:rPr>
              <w:t>May be spontaneously cleared or be chronic infection</w:t>
            </w:r>
          </w:p>
          <w:p w14:paraId="48AD6880" w14:textId="77777777" w:rsidR="005F60E8" w:rsidRPr="0033337D" w:rsidRDefault="005F60E8" w:rsidP="007B1E10">
            <w:pPr>
              <w:rPr>
                <w:lang w:val="en-US"/>
              </w:rPr>
            </w:pPr>
            <w:r w:rsidRPr="0033337D">
              <w:rPr>
                <w:lang w:val="en-US"/>
              </w:rPr>
              <w:t>Chronic HBV == risk factor for cirrhosis and hepatocellular carcinoma == 6 months persistent HBsAg positivity</w:t>
            </w:r>
          </w:p>
        </w:tc>
      </w:tr>
      <w:tr w:rsidR="005F60E8" w:rsidRPr="0033337D" w14:paraId="2B5DD87B" w14:textId="77777777" w:rsidTr="007B1E10">
        <w:tc>
          <w:tcPr>
            <w:tcW w:w="1440" w:type="dxa"/>
          </w:tcPr>
          <w:p w14:paraId="67E39F5C" w14:textId="77777777" w:rsidR="005F60E8" w:rsidRPr="0033337D" w:rsidRDefault="005F60E8" w:rsidP="007B1E10">
            <w:pPr>
              <w:rPr>
                <w:b/>
                <w:bCs/>
                <w:lang w:val="en-US"/>
              </w:rPr>
            </w:pPr>
            <w:r w:rsidRPr="0033337D">
              <w:rPr>
                <w:b/>
                <w:bCs/>
                <w:lang w:val="en-US"/>
              </w:rPr>
              <w:t>Chronic HBV Phases</w:t>
            </w:r>
          </w:p>
        </w:tc>
        <w:tc>
          <w:tcPr>
            <w:tcW w:w="10170" w:type="dxa"/>
          </w:tcPr>
          <w:p w14:paraId="226582F6" w14:textId="77777777" w:rsidR="005F60E8" w:rsidRPr="0033337D" w:rsidRDefault="005F60E8" w:rsidP="007B1E10">
            <w:pPr>
              <w:rPr>
                <w:b/>
                <w:bCs/>
                <w:lang w:val="en-US"/>
              </w:rPr>
            </w:pPr>
            <w:r w:rsidRPr="0033337D">
              <w:rPr>
                <w:b/>
                <w:bCs/>
                <w:noProof/>
                <w:lang w:val="en-US"/>
              </w:rPr>
              <w:drawing>
                <wp:inline distT="0" distB="0" distL="0" distR="0" wp14:anchorId="77E8E777" wp14:editId="3D04AC34">
                  <wp:extent cx="6127115" cy="4224655"/>
                  <wp:effectExtent l="0" t="0" r="6985" b="4445"/>
                  <wp:docPr id="12687182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7115" cy="4224655"/>
                          </a:xfrm>
                          <a:prstGeom prst="rect">
                            <a:avLst/>
                          </a:prstGeom>
                          <a:noFill/>
                        </pic:spPr>
                      </pic:pic>
                    </a:graphicData>
                  </a:graphic>
                </wp:inline>
              </w:drawing>
            </w:r>
          </w:p>
        </w:tc>
      </w:tr>
      <w:tr w:rsidR="005F60E8" w:rsidRPr="00AA76F4" w14:paraId="1DC3F6BA" w14:textId="77777777" w:rsidTr="007B1E10">
        <w:tc>
          <w:tcPr>
            <w:tcW w:w="1440" w:type="dxa"/>
          </w:tcPr>
          <w:p w14:paraId="4A46BA9A" w14:textId="77777777" w:rsidR="005F60E8" w:rsidRPr="0033337D" w:rsidRDefault="005F60E8" w:rsidP="007B1E10">
            <w:pPr>
              <w:rPr>
                <w:b/>
                <w:bCs/>
                <w:lang w:val="en-US"/>
              </w:rPr>
            </w:pPr>
            <w:r w:rsidRPr="0033337D">
              <w:rPr>
                <w:b/>
                <w:bCs/>
                <w:lang w:val="en-US"/>
              </w:rPr>
              <w:t>Screening</w:t>
            </w:r>
          </w:p>
        </w:tc>
        <w:tc>
          <w:tcPr>
            <w:tcW w:w="10170" w:type="dxa"/>
          </w:tcPr>
          <w:p w14:paraId="16719092" w14:textId="77777777" w:rsidR="005F60E8" w:rsidRPr="0033337D" w:rsidRDefault="005F60E8" w:rsidP="007B1E10">
            <w:pPr>
              <w:rPr>
                <w:lang w:val="en-US"/>
              </w:rPr>
            </w:pPr>
            <w:r w:rsidRPr="0033337D">
              <w:rPr>
                <w:lang w:val="en-US"/>
              </w:rPr>
              <w:t xml:space="preserve">ALL adults x1 and in first trimester of each pregnancy – </w:t>
            </w:r>
            <w:proofErr w:type="spellStart"/>
            <w:r w:rsidRPr="0033337D">
              <w:rPr>
                <w:lang w:val="en-US"/>
              </w:rPr>
              <w:t>HbsAg</w:t>
            </w:r>
            <w:proofErr w:type="spellEnd"/>
            <w:r w:rsidRPr="0033337D">
              <w:rPr>
                <w:lang w:val="en-US"/>
              </w:rPr>
              <w:t xml:space="preserve">, </w:t>
            </w:r>
            <w:proofErr w:type="spellStart"/>
            <w:r w:rsidRPr="0033337D">
              <w:rPr>
                <w:lang w:val="en-US"/>
              </w:rPr>
              <w:t>HBsAb</w:t>
            </w:r>
            <w:proofErr w:type="spellEnd"/>
            <w:r w:rsidRPr="0033337D">
              <w:rPr>
                <w:lang w:val="en-US"/>
              </w:rPr>
              <w:t xml:space="preserve">, </w:t>
            </w:r>
            <w:proofErr w:type="spellStart"/>
            <w:r w:rsidRPr="0033337D">
              <w:rPr>
                <w:lang w:val="en-US"/>
              </w:rPr>
              <w:t>HBcAb</w:t>
            </w:r>
            <w:proofErr w:type="spellEnd"/>
            <w:r w:rsidRPr="0033337D">
              <w:rPr>
                <w:lang w:val="en-US"/>
              </w:rPr>
              <w:t xml:space="preserve"> IgG</w:t>
            </w:r>
          </w:p>
        </w:tc>
      </w:tr>
      <w:tr w:rsidR="005F60E8" w:rsidRPr="00AA76F4" w14:paraId="3B5F8022" w14:textId="77777777" w:rsidTr="007B1E10">
        <w:tc>
          <w:tcPr>
            <w:tcW w:w="1440" w:type="dxa"/>
          </w:tcPr>
          <w:p w14:paraId="01DCEE34" w14:textId="77777777" w:rsidR="005F60E8" w:rsidRPr="0033337D" w:rsidRDefault="005F60E8" w:rsidP="007B1E10">
            <w:pPr>
              <w:rPr>
                <w:b/>
                <w:bCs/>
                <w:lang w:val="en-US"/>
              </w:rPr>
            </w:pPr>
            <w:r w:rsidRPr="0033337D">
              <w:rPr>
                <w:b/>
                <w:bCs/>
                <w:lang w:val="en-US"/>
              </w:rPr>
              <w:t>Treatment</w:t>
            </w:r>
          </w:p>
        </w:tc>
        <w:tc>
          <w:tcPr>
            <w:tcW w:w="10170" w:type="dxa"/>
          </w:tcPr>
          <w:p w14:paraId="13AAEFF3" w14:textId="77777777" w:rsidR="005F60E8" w:rsidRPr="0033337D" w:rsidRDefault="005F60E8" w:rsidP="007B1E10">
            <w:pPr>
              <w:rPr>
                <w:lang w:val="en-US"/>
              </w:rPr>
            </w:pPr>
            <w:r w:rsidRPr="0033337D">
              <w:rPr>
                <w:lang w:val="en-US"/>
              </w:rPr>
              <w:t>Entecavir or tenofovir (</w:t>
            </w:r>
            <w:proofErr w:type="gramStart"/>
            <w:r w:rsidRPr="0033337D">
              <w:rPr>
                <w:lang w:val="en-US"/>
              </w:rPr>
              <w:t>first-line</w:t>
            </w:r>
            <w:proofErr w:type="gramEnd"/>
            <w:r w:rsidRPr="0033337D">
              <w:rPr>
                <w:lang w:val="en-US"/>
              </w:rPr>
              <w:t>)</w:t>
            </w:r>
          </w:p>
          <w:p w14:paraId="1FC3F375" w14:textId="77777777" w:rsidR="005F60E8" w:rsidRPr="0033337D" w:rsidRDefault="005F60E8" w:rsidP="007B1E10">
            <w:pPr>
              <w:rPr>
                <w:lang w:val="en-US"/>
              </w:rPr>
            </w:pPr>
            <w:r w:rsidRPr="0033337D">
              <w:rPr>
                <w:lang w:val="en-US"/>
              </w:rPr>
              <w:t>- Indications: acute liver failure, immune-active or reactivation phases, cirrhosis, select immunosuppression, pregnant patients in 3</w:t>
            </w:r>
            <w:r w:rsidRPr="0033337D">
              <w:rPr>
                <w:vertAlign w:val="superscript"/>
                <w:lang w:val="en-US"/>
              </w:rPr>
              <w:t>rd</w:t>
            </w:r>
            <w:r w:rsidRPr="0033337D">
              <w:rPr>
                <w:lang w:val="en-US"/>
              </w:rPr>
              <w:t xml:space="preserve"> trimester with VL greater than 200,000 U/mL</w:t>
            </w:r>
          </w:p>
        </w:tc>
      </w:tr>
      <w:tr w:rsidR="005F60E8" w:rsidRPr="00AA76F4" w14:paraId="5DE53CE3" w14:textId="77777777" w:rsidTr="007B1E10">
        <w:trPr>
          <w:trHeight w:val="99"/>
        </w:trPr>
        <w:tc>
          <w:tcPr>
            <w:tcW w:w="1440" w:type="dxa"/>
          </w:tcPr>
          <w:p w14:paraId="59C36DC5" w14:textId="77777777" w:rsidR="005F60E8" w:rsidRPr="0033337D" w:rsidRDefault="005F60E8" w:rsidP="007B1E10">
            <w:pPr>
              <w:rPr>
                <w:b/>
                <w:bCs/>
                <w:lang w:val="en-US"/>
              </w:rPr>
            </w:pPr>
            <w:r w:rsidRPr="0033337D">
              <w:rPr>
                <w:b/>
                <w:bCs/>
                <w:lang w:val="en-US"/>
              </w:rPr>
              <w:t>Prophylaxis</w:t>
            </w:r>
          </w:p>
        </w:tc>
        <w:tc>
          <w:tcPr>
            <w:tcW w:w="10170" w:type="dxa"/>
          </w:tcPr>
          <w:p w14:paraId="3956FB1B" w14:textId="77777777" w:rsidR="005F60E8" w:rsidRPr="0033337D" w:rsidRDefault="005F60E8" w:rsidP="007B1E10">
            <w:pPr>
              <w:rPr>
                <w:lang w:val="en-US"/>
              </w:rPr>
            </w:pPr>
            <w:r w:rsidRPr="0033337D">
              <w:rPr>
                <w:lang w:val="en-US"/>
              </w:rPr>
              <w:t xml:space="preserve">Oral antiviral therapy for patients who are: </w:t>
            </w:r>
          </w:p>
          <w:p w14:paraId="58EBFACC" w14:textId="77777777" w:rsidR="005F60E8" w:rsidRPr="0033337D" w:rsidRDefault="005F60E8" w:rsidP="007B1E10">
            <w:pPr>
              <w:rPr>
                <w:lang w:val="en-US"/>
              </w:rPr>
            </w:pPr>
            <w:r w:rsidRPr="0033337D">
              <w:rPr>
                <w:lang w:val="en-US"/>
              </w:rPr>
              <w:t xml:space="preserve">A. HBsAg-positive or isolated </w:t>
            </w:r>
            <w:proofErr w:type="spellStart"/>
            <w:r w:rsidRPr="0033337D">
              <w:rPr>
                <w:lang w:val="en-US"/>
              </w:rPr>
              <w:t>HBcAb</w:t>
            </w:r>
            <w:proofErr w:type="spellEnd"/>
            <w:r w:rsidRPr="0033337D">
              <w:rPr>
                <w:lang w:val="en-US"/>
              </w:rPr>
              <w:t>–positive AND</w:t>
            </w:r>
          </w:p>
          <w:p w14:paraId="70014297" w14:textId="77777777" w:rsidR="005F60E8" w:rsidRPr="0033337D" w:rsidRDefault="005F60E8" w:rsidP="007B1E10">
            <w:pPr>
              <w:rPr>
                <w:lang w:val="en-US"/>
              </w:rPr>
            </w:pPr>
            <w:r w:rsidRPr="0033337D">
              <w:rPr>
                <w:lang w:val="en-US"/>
              </w:rPr>
              <w:t xml:space="preserve">B. Receiving B-cell–depleting </w:t>
            </w:r>
            <w:proofErr w:type="spellStart"/>
            <w:r w:rsidRPr="0033337D">
              <w:rPr>
                <w:lang w:val="en-US"/>
              </w:rPr>
              <w:t>tx</w:t>
            </w:r>
            <w:proofErr w:type="spellEnd"/>
            <w:r w:rsidRPr="0033337D">
              <w:rPr>
                <w:lang w:val="en-US"/>
              </w:rPr>
              <w:t xml:space="preserve"> (e.g., rituximab), prednisone (≥10 mg x4 </w:t>
            </w:r>
            <w:proofErr w:type="spellStart"/>
            <w:r w:rsidRPr="0033337D">
              <w:rPr>
                <w:lang w:val="en-US"/>
              </w:rPr>
              <w:t>wks</w:t>
            </w:r>
            <w:proofErr w:type="spellEnd"/>
            <w:r w:rsidRPr="0033337D">
              <w:rPr>
                <w:lang w:val="en-US"/>
              </w:rPr>
              <w:t>), or anthracyclines    PLUS/MINUS</w:t>
            </w:r>
          </w:p>
          <w:p w14:paraId="7B649CED" w14:textId="77777777" w:rsidR="005F60E8" w:rsidRPr="0033337D" w:rsidRDefault="005F60E8" w:rsidP="007B1E10">
            <w:pPr>
              <w:rPr>
                <w:lang w:val="en-US"/>
              </w:rPr>
            </w:pPr>
            <w:r w:rsidRPr="0033337D">
              <w:rPr>
                <w:lang w:val="en-US"/>
              </w:rPr>
              <w:t>C. Receiving TNF-α or TKIs (consider)</w:t>
            </w:r>
          </w:p>
        </w:tc>
      </w:tr>
    </w:tbl>
    <w:p w14:paraId="0C15CA43" w14:textId="77777777" w:rsidR="005F60E8" w:rsidRPr="0033337D" w:rsidRDefault="005F60E8" w:rsidP="005F60E8">
      <w:pPr>
        <w:rPr>
          <w:b/>
          <w:bCs/>
          <w:lang w:val="en-US"/>
        </w:rPr>
      </w:pPr>
    </w:p>
    <w:p w14:paraId="1EE50221" w14:textId="77777777" w:rsidR="005F60E8" w:rsidRPr="0033337D" w:rsidRDefault="005F60E8" w:rsidP="005F60E8">
      <w:pPr>
        <w:rPr>
          <w:b/>
          <w:bCs/>
          <w:lang w:val="en-US"/>
        </w:rPr>
      </w:pPr>
    </w:p>
    <w:p w14:paraId="654D7BDC" w14:textId="77777777" w:rsidR="005F60E8" w:rsidRPr="0033337D" w:rsidRDefault="005F60E8" w:rsidP="005F60E8">
      <w:pPr>
        <w:rPr>
          <w:b/>
          <w:bCs/>
          <w:lang w:val="en-US"/>
        </w:rPr>
      </w:pPr>
    </w:p>
    <w:p w14:paraId="4EC3991C" w14:textId="77777777" w:rsidR="005F60E8" w:rsidRPr="0033337D" w:rsidRDefault="005F60E8" w:rsidP="005F60E8">
      <w:pPr>
        <w:rPr>
          <w:b/>
          <w:bCs/>
          <w:lang w:val="en-US"/>
        </w:rPr>
      </w:pPr>
    </w:p>
    <w:p w14:paraId="5E49C4DD" w14:textId="77777777" w:rsidR="005F60E8" w:rsidRPr="0033337D" w:rsidRDefault="005F60E8" w:rsidP="005F60E8">
      <w:pPr>
        <w:rPr>
          <w:b/>
          <w:bCs/>
          <w:lang w:val="en-US"/>
        </w:rPr>
      </w:pPr>
    </w:p>
    <w:p w14:paraId="0A7533CC" w14:textId="77777777" w:rsidR="005F60E8" w:rsidRPr="0033337D" w:rsidRDefault="005F60E8" w:rsidP="005F60E8">
      <w:pPr>
        <w:rPr>
          <w:b/>
          <w:bCs/>
          <w:lang w:val="en-US"/>
        </w:rPr>
      </w:pPr>
    </w:p>
    <w:p w14:paraId="2ED3F307" w14:textId="77777777" w:rsidR="005F60E8" w:rsidRPr="0033337D" w:rsidRDefault="005F60E8" w:rsidP="005F60E8">
      <w:pPr>
        <w:rPr>
          <w:b/>
          <w:bCs/>
          <w:lang w:val="en-US"/>
        </w:rPr>
      </w:pPr>
    </w:p>
    <w:p w14:paraId="02C37265" w14:textId="4D50C64A" w:rsidR="005F60E8" w:rsidRPr="0033337D" w:rsidRDefault="005F60E8" w:rsidP="005F60E8">
      <w:pPr>
        <w:rPr>
          <w:b/>
          <w:bCs/>
          <w:lang w:val="en-US"/>
        </w:rPr>
      </w:pPr>
      <w:r w:rsidRPr="0033337D">
        <w:rPr>
          <w:b/>
          <w:bCs/>
          <w:lang w:val="en-US"/>
        </w:rPr>
        <w:lastRenderedPageBreak/>
        <w:t>HBV Serology Mastery</w:t>
      </w:r>
    </w:p>
    <w:tbl>
      <w:tblPr>
        <w:tblW w:w="1161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3505"/>
        <w:gridCol w:w="1530"/>
        <w:gridCol w:w="900"/>
        <w:gridCol w:w="1350"/>
        <w:gridCol w:w="990"/>
        <w:gridCol w:w="1080"/>
        <w:gridCol w:w="2255"/>
      </w:tblGrid>
      <w:tr w:rsidR="005F60E8" w:rsidRPr="0033337D" w14:paraId="19593165" w14:textId="77777777" w:rsidTr="007B1E10">
        <w:trPr>
          <w:trHeight w:val="160"/>
        </w:trPr>
        <w:tc>
          <w:tcPr>
            <w:tcW w:w="11610" w:type="dxa"/>
            <w:gridSpan w:val="7"/>
            <w:shd w:val="clear" w:color="auto" w:fill="21B782"/>
            <w:tcMar>
              <w:top w:w="72" w:type="dxa"/>
              <w:left w:w="144" w:type="dxa"/>
              <w:bottom w:w="72" w:type="dxa"/>
              <w:right w:w="144" w:type="dxa"/>
            </w:tcMar>
            <w:vAlign w:val="center"/>
          </w:tcPr>
          <w:p w14:paraId="1F083801" w14:textId="77777777" w:rsidR="005F60E8" w:rsidRPr="0033337D" w:rsidRDefault="005F60E8" w:rsidP="007B1E10">
            <w:pPr>
              <w:spacing w:after="0" w:line="240" w:lineRule="auto"/>
              <w:jc w:val="center"/>
              <w:rPr>
                <w:rFonts w:eastAsia="Times New Roman" w:cstheme="minorHAnsi"/>
                <w:b/>
                <w:bCs/>
                <w:color w:val="FFFFFF" w:themeColor="light1"/>
                <w:kern w:val="24"/>
                <w:lang w:val="en-US" w:eastAsia="es-419"/>
                <w14:ligatures w14:val="none"/>
              </w:rPr>
            </w:pPr>
            <w:r w:rsidRPr="0033337D">
              <w:rPr>
                <w:b/>
                <w:bCs/>
                <w:noProof/>
                <w:lang w:val="en-US"/>
              </w:rPr>
              <w:drawing>
                <wp:inline distT="0" distB="0" distL="0" distR="0" wp14:anchorId="774F16FC" wp14:editId="3031C86B">
                  <wp:extent cx="5822196" cy="2335237"/>
                  <wp:effectExtent l="0" t="0" r="7620" b="8255"/>
                  <wp:docPr id="21026664" name="Picture 6">
                    <a:extLst xmlns:a="http://schemas.openxmlformats.org/drawingml/2006/main">
                      <a:ext uri="{FF2B5EF4-FFF2-40B4-BE49-F238E27FC236}">
                        <a16:creationId xmlns:a16="http://schemas.microsoft.com/office/drawing/2014/main" id="{71D6558C-9AA6-1103-3383-06ABA58D1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1D6558C-9AA6-1103-3383-06ABA58D15F7}"/>
                              </a:ext>
                            </a:extLst>
                          </pic:cNvPr>
                          <pic:cNvPicPr>
                            <a:picLocks noChangeAspect="1"/>
                          </pic:cNvPicPr>
                        </pic:nvPicPr>
                        <pic:blipFill rotWithShape="1">
                          <a:blip r:embed="rId82"/>
                          <a:srcRect t="20671" b="14571"/>
                          <a:stretch/>
                        </pic:blipFill>
                        <pic:spPr bwMode="auto">
                          <a:xfrm>
                            <a:off x="0" y="0"/>
                            <a:ext cx="5833028" cy="2339581"/>
                          </a:xfrm>
                          <a:prstGeom prst="rect">
                            <a:avLst/>
                          </a:prstGeom>
                          <a:ln>
                            <a:noFill/>
                          </a:ln>
                          <a:extLst>
                            <a:ext uri="{53640926-AAD7-44D8-BBD7-CCE9431645EC}">
                              <a14:shadowObscured xmlns:a14="http://schemas.microsoft.com/office/drawing/2010/main"/>
                            </a:ext>
                          </a:extLst>
                        </pic:spPr>
                      </pic:pic>
                    </a:graphicData>
                  </a:graphic>
                </wp:inline>
              </w:drawing>
            </w:r>
          </w:p>
        </w:tc>
      </w:tr>
      <w:tr w:rsidR="005F60E8" w:rsidRPr="0033337D" w14:paraId="6F8E813E" w14:textId="77777777" w:rsidTr="007B1E10">
        <w:trPr>
          <w:trHeight w:val="160"/>
        </w:trPr>
        <w:tc>
          <w:tcPr>
            <w:tcW w:w="3505" w:type="dxa"/>
            <w:shd w:val="clear" w:color="auto" w:fill="21B782"/>
            <w:tcMar>
              <w:top w:w="72" w:type="dxa"/>
              <w:left w:w="144" w:type="dxa"/>
              <w:bottom w:w="72" w:type="dxa"/>
              <w:right w:w="144" w:type="dxa"/>
            </w:tcMar>
            <w:vAlign w:val="center"/>
            <w:hideMark/>
          </w:tcPr>
          <w:p w14:paraId="0DC8AE8F"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FFFFFF" w:themeColor="light1"/>
                <w:kern w:val="24"/>
                <w:lang w:val="en-US" w:eastAsia="es-419"/>
                <w14:ligatures w14:val="none"/>
              </w:rPr>
              <w:t>Status</w:t>
            </w:r>
          </w:p>
        </w:tc>
        <w:tc>
          <w:tcPr>
            <w:tcW w:w="1530" w:type="dxa"/>
            <w:shd w:val="clear" w:color="auto" w:fill="21B782"/>
            <w:tcMar>
              <w:top w:w="72" w:type="dxa"/>
              <w:left w:w="144" w:type="dxa"/>
              <w:bottom w:w="72" w:type="dxa"/>
              <w:right w:w="144" w:type="dxa"/>
            </w:tcMar>
            <w:vAlign w:val="center"/>
            <w:hideMark/>
          </w:tcPr>
          <w:p w14:paraId="66DD66A2"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FFFFFF" w:themeColor="light1"/>
                <w:kern w:val="24"/>
                <w:lang w:val="en-US" w:eastAsia="es-419"/>
                <w14:ligatures w14:val="none"/>
              </w:rPr>
              <w:t>HBsAg</w:t>
            </w:r>
          </w:p>
        </w:tc>
        <w:tc>
          <w:tcPr>
            <w:tcW w:w="900" w:type="dxa"/>
            <w:shd w:val="clear" w:color="auto" w:fill="21B782"/>
            <w:tcMar>
              <w:top w:w="72" w:type="dxa"/>
              <w:left w:w="144" w:type="dxa"/>
              <w:bottom w:w="72" w:type="dxa"/>
              <w:right w:w="144" w:type="dxa"/>
            </w:tcMar>
            <w:vAlign w:val="center"/>
            <w:hideMark/>
          </w:tcPr>
          <w:p w14:paraId="56B74804" w14:textId="77777777" w:rsidR="005F60E8" w:rsidRPr="0033337D" w:rsidRDefault="005F60E8" w:rsidP="007B1E10">
            <w:pPr>
              <w:spacing w:after="0" w:line="240" w:lineRule="auto"/>
              <w:jc w:val="center"/>
              <w:rPr>
                <w:rFonts w:eastAsia="Times New Roman" w:cstheme="minorHAnsi"/>
                <w:lang w:val="en-US" w:eastAsia="es-419"/>
                <w14:ligatures w14:val="none"/>
              </w:rPr>
            </w:pPr>
            <w:proofErr w:type="spellStart"/>
            <w:r w:rsidRPr="0033337D">
              <w:rPr>
                <w:rFonts w:eastAsia="Times New Roman" w:cstheme="minorHAnsi"/>
                <w:b/>
                <w:bCs/>
                <w:color w:val="FFFFFF" w:themeColor="light1"/>
                <w:kern w:val="24"/>
                <w:lang w:val="en-US" w:eastAsia="es-419"/>
                <w14:ligatures w14:val="none"/>
              </w:rPr>
              <w:t>HBsAb</w:t>
            </w:r>
            <w:proofErr w:type="spellEnd"/>
          </w:p>
        </w:tc>
        <w:tc>
          <w:tcPr>
            <w:tcW w:w="1350" w:type="dxa"/>
            <w:shd w:val="clear" w:color="auto" w:fill="21B782"/>
            <w:tcMar>
              <w:top w:w="72" w:type="dxa"/>
              <w:left w:w="144" w:type="dxa"/>
              <w:bottom w:w="72" w:type="dxa"/>
              <w:right w:w="144" w:type="dxa"/>
            </w:tcMar>
            <w:vAlign w:val="center"/>
            <w:hideMark/>
          </w:tcPr>
          <w:p w14:paraId="5052A243" w14:textId="77777777" w:rsidR="005F60E8" w:rsidRPr="0033337D" w:rsidRDefault="005F60E8" w:rsidP="007B1E10">
            <w:pPr>
              <w:spacing w:after="0" w:line="240" w:lineRule="auto"/>
              <w:jc w:val="center"/>
              <w:rPr>
                <w:rFonts w:eastAsia="Times New Roman" w:cstheme="minorHAnsi"/>
                <w:lang w:val="en-US" w:eastAsia="es-419"/>
                <w14:ligatures w14:val="none"/>
              </w:rPr>
            </w:pPr>
            <w:proofErr w:type="spellStart"/>
            <w:r w:rsidRPr="0033337D">
              <w:rPr>
                <w:rFonts w:eastAsia="Times New Roman" w:cstheme="minorHAnsi"/>
                <w:b/>
                <w:bCs/>
                <w:color w:val="FFFFFF" w:themeColor="light1"/>
                <w:kern w:val="24"/>
                <w:lang w:val="en-US" w:eastAsia="es-419"/>
                <w14:ligatures w14:val="none"/>
              </w:rPr>
              <w:t>HBcAb</w:t>
            </w:r>
            <w:proofErr w:type="spellEnd"/>
            <w:r w:rsidRPr="0033337D">
              <w:rPr>
                <w:rFonts w:eastAsia="Times New Roman" w:cstheme="minorHAnsi"/>
                <w:b/>
                <w:bCs/>
                <w:color w:val="FFFFFF" w:themeColor="light1"/>
                <w:kern w:val="24"/>
                <w:lang w:val="en-US" w:eastAsia="es-419"/>
                <w14:ligatures w14:val="none"/>
              </w:rPr>
              <w:t xml:space="preserve"> IgG</w:t>
            </w:r>
          </w:p>
        </w:tc>
        <w:tc>
          <w:tcPr>
            <w:tcW w:w="990" w:type="dxa"/>
            <w:shd w:val="clear" w:color="auto" w:fill="21B782"/>
            <w:tcMar>
              <w:top w:w="72" w:type="dxa"/>
              <w:left w:w="144" w:type="dxa"/>
              <w:bottom w:w="72" w:type="dxa"/>
              <w:right w:w="144" w:type="dxa"/>
            </w:tcMar>
            <w:vAlign w:val="center"/>
            <w:hideMark/>
          </w:tcPr>
          <w:p w14:paraId="0D27B1E5" w14:textId="77777777" w:rsidR="005F60E8" w:rsidRPr="0033337D" w:rsidRDefault="005F60E8" w:rsidP="007B1E10">
            <w:pPr>
              <w:spacing w:after="0" w:line="240" w:lineRule="auto"/>
              <w:jc w:val="center"/>
              <w:rPr>
                <w:rFonts w:eastAsia="Times New Roman" w:cstheme="minorHAnsi"/>
                <w:lang w:val="en-US" w:eastAsia="es-419"/>
                <w14:ligatures w14:val="none"/>
              </w:rPr>
            </w:pPr>
            <w:proofErr w:type="spellStart"/>
            <w:r w:rsidRPr="0033337D">
              <w:rPr>
                <w:rFonts w:eastAsia="Times New Roman" w:cstheme="minorHAnsi"/>
                <w:b/>
                <w:bCs/>
                <w:color w:val="FFFFFF" w:themeColor="light1"/>
                <w:kern w:val="24"/>
                <w:lang w:val="en-US" w:eastAsia="es-419"/>
                <w14:ligatures w14:val="none"/>
              </w:rPr>
              <w:t>HBeAg</w:t>
            </w:r>
            <w:proofErr w:type="spellEnd"/>
          </w:p>
        </w:tc>
        <w:tc>
          <w:tcPr>
            <w:tcW w:w="1080" w:type="dxa"/>
            <w:shd w:val="clear" w:color="auto" w:fill="21B782"/>
            <w:tcMar>
              <w:top w:w="72" w:type="dxa"/>
              <w:left w:w="144" w:type="dxa"/>
              <w:bottom w:w="72" w:type="dxa"/>
              <w:right w:w="144" w:type="dxa"/>
            </w:tcMar>
            <w:vAlign w:val="center"/>
            <w:hideMark/>
          </w:tcPr>
          <w:p w14:paraId="46E05198" w14:textId="77777777" w:rsidR="005F60E8" w:rsidRPr="0033337D" w:rsidRDefault="005F60E8" w:rsidP="007B1E10">
            <w:pPr>
              <w:spacing w:after="0" w:line="240" w:lineRule="auto"/>
              <w:jc w:val="center"/>
              <w:rPr>
                <w:rFonts w:eastAsia="Times New Roman" w:cstheme="minorHAnsi"/>
                <w:lang w:val="en-US" w:eastAsia="es-419"/>
                <w14:ligatures w14:val="none"/>
              </w:rPr>
            </w:pPr>
            <w:proofErr w:type="spellStart"/>
            <w:r w:rsidRPr="0033337D">
              <w:rPr>
                <w:rFonts w:eastAsia="Times New Roman" w:cstheme="minorHAnsi"/>
                <w:b/>
                <w:bCs/>
                <w:color w:val="FFFFFF" w:themeColor="light1"/>
                <w:kern w:val="24"/>
                <w:lang w:val="en-US" w:eastAsia="es-419"/>
                <w14:ligatures w14:val="none"/>
              </w:rPr>
              <w:t>HBeAb</w:t>
            </w:r>
            <w:proofErr w:type="spellEnd"/>
          </w:p>
        </w:tc>
        <w:tc>
          <w:tcPr>
            <w:tcW w:w="2255" w:type="dxa"/>
            <w:shd w:val="clear" w:color="auto" w:fill="21B782"/>
            <w:tcMar>
              <w:top w:w="72" w:type="dxa"/>
              <w:left w:w="144" w:type="dxa"/>
              <w:bottom w:w="72" w:type="dxa"/>
              <w:right w:w="144" w:type="dxa"/>
            </w:tcMar>
            <w:vAlign w:val="center"/>
            <w:hideMark/>
          </w:tcPr>
          <w:p w14:paraId="26A6FEED"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FFFFFF" w:themeColor="light1"/>
                <w:kern w:val="24"/>
                <w:lang w:val="en-US" w:eastAsia="es-419"/>
                <w14:ligatures w14:val="none"/>
              </w:rPr>
              <w:t>HBV DNA PCR</w:t>
            </w:r>
          </w:p>
        </w:tc>
      </w:tr>
      <w:tr w:rsidR="005F60E8" w:rsidRPr="0033337D" w14:paraId="6A93821F" w14:textId="77777777" w:rsidTr="007B1E10">
        <w:trPr>
          <w:trHeight w:val="246"/>
        </w:trPr>
        <w:tc>
          <w:tcPr>
            <w:tcW w:w="3505" w:type="dxa"/>
            <w:shd w:val="clear" w:color="auto" w:fill="CCE6D8"/>
            <w:tcMar>
              <w:top w:w="72" w:type="dxa"/>
              <w:left w:w="144" w:type="dxa"/>
              <w:bottom w:w="72" w:type="dxa"/>
              <w:right w:w="144" w:type="dxa"/>
            </w:tcMar>
            <w:hideMark/>
          </w:tcPr>
          <w:p w14:paraId="49011BBD"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Susceptible</w:t>
            </w:r>
          </w:p>
        </w:tc>
        <w:tc>
          <w:tcPr>
            <w:tcW w:w="1530" w:type="dxa"/>
            <w:shd w:val="clear" w:color="auto" w:fill="CCE6D8"/>
            <w:tcMar>
              <w:top w:w="72" w:type="dxa"/>
              <w:left w:w="144" w:type="dxa"/>
              <w:bottom w:w="72" w:type="dxa"/>
              <w:right w:w="144" w:type="dxa"/>
            </w:tcMar>
            <w:hideMark/>
          </w:tcPr>
          <w:p w14:paraId="4A91F102"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00" w:type="dxa"/>
            <w:shd w:val="clear" w:color="auto" w:fill="CCE6D8"/>
            <w:tcMar>
              <w:top w:w="72" w:type="dxa"/>
              <w:left w:w="144" w:type="dxa"/>
              <w:bottom w:w="72" w:type="dxa"/>
              <w:right w:w="144" w:type="dxa"/>
            </w:tcMar>
            <w:hideMark/>
          </w:tcPr>
          <w:p w14:paraId="5BD7C147"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350" w:type="dxa"/>
            <w:shd w:val="clear" w:color="auto" w:fill="CCE6D8"/>
            <w:tcMar>
              <w:top w:w="72" w:type="dxa"/>
              <w:left w:w="144" w:type="dxa"/>
              <w:bottom w:w="72" w:type="dxa"/>
              <w:right w:w="144" w:type="dxa"/>
            </w:tcMar>
            <w:hideMark/>
          </w:tcPr>
          <w:p w14:paraId="7F1E9BAD"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90" w:type="dxa"/>
            <w:shd w:val="clear" w:color="auto" w:fill="CCE6D8"/>
            <w:tcMar>
              <w:top w:w="72" w:type="dxa"/>
              <w:left w:w="144" w:type="dxa"/>
              <w:bottom w:w="72" w:type="dxa"/>
              <w:right w:w="144" w:type="dxa"/>
            </w:tcMar>
            <w:hideMark/>
          </w:tcPr>
          <w:p w14:paraId="544748B6"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080" w:type="dxa"/>
            <w:shd w:val="clear" w:color="auto" w:fill="CCE6D8"/>
            <w:tcMar>
              <w:top w:w="72" w:type="dxa"/>
              <w:left w:w="144" w:type="dxa"/>
              <w:bottom w:w="72" w:type="dxa"/>
              <w:right w:w="144" w:type="dxa"/>
            </w:tcMar>
            <w:hideMark/>
          </w:tcPr>
          <w:p w14:paraId="4DBD5A8A"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2255" w:type="dxa"/>
            <w:shd w:val="clear" w:color="auto" w:fill="CCE6D8"/>
            <w:tcMar>
              <w:top w:w="72" w:type="dxa"/>
              <w:left w:w="144" w:type="dxa"/>
              <w:bottom w:w="72" w:type="dxa"/>
              <w:right w:w="144" w:type="dxa"/>
            </w:tcMar>
            <w:hideMark/>
          </w:tcPr>
          <w:p w14:paraId="7447339A"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r>
      <w:tr w:rsidR="005F60E8" w:rsidRPr="0033337D" w14:paraId="7A1FADA9" w14:textId="77777777" w:rsidTr="007B1E10">
        <w:trPr>
          <w:trHeight w:val="250"/>
        </w:trPr>
        <w:tc>
          <w:tcPr>
            <w:tcW w:w="3505" w:type="dxa"/>
            <w:shd w:val="clear" w:color="auto" w:fill="E8F3ED"/>
            <w:tcMar>
              <w:top w:w="72" w:type="dxa"/>
              <w:left w:w="144" w:type="dxa"/>
              <w:bottom w:w="72" w:type="dxa"/>
              <w:right w:w="144" w:type="dxa"/>
            </w:tcMar>
            <w:hideMark/>
          </w:tcPr>
          <w:p w14:paraId="37F3BDBF"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Immunized</w:t>
            </w:r>
          </w:p>
        </w:tc>
        <w:tc>
          <w:tcPr>
            <w:tcW w:w="1530" w:type="dxa"/>
            <w:shd w:val="clear" w:color="auto" w:fill="E8F3ED"/>
            <w:tcMar>
              <w:top w:w="72" w:type="dxa"/>
              <w:left w:w="144" w:type="dxa"/>
              <w:bottom w:w="72" w:type="dxa"/>
              <w:right w:w="144" w:type="dxa"/>
            </w:tcMar>
            <w:hideMark/>
          </w:tcPr>
          <w:p w14:paraId="1CC3241A"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00" w:type="dxa"/>
            <w:shd w:val="clear" w:color="auto" w:fill="E8F3ED"/>
            <w:tcMar>
              <w:top w:w="72" w:type="dxa"/>
              <w:left w:w="144" w:type="dxa"/>
              <w:bottom w:w="72" w:type="dxa"/>
              <w:right w:w="144" w:type="dxa"/>
            </w:tcMar>
            <w:hideMark/>
          </w:tcPr>
          <w:p w14:paraId="054CB983"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350" w:type="dxa"/>
            <w:shd w:val="clear" w:color="auto" w:fill="E8F3ED"/>
            <w:tcMar>
              <w:top w:w="72" w:type="dxa"/>
              <w:left w:w="144" w:type="dxa"/>
              <w:bottom w:w="72" w:type="dxa"/>
              <w:right w:w="144" w:type="dxa"/>
            </w:tcMar>
            <w:hideMark/>
          </w:tcPr>
          <w:p w14:paraId="6B7595AD"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90" w:type="dxa"/>
            <w:shd w:val="clear" w:color="auto" w:fill="E8F3ED"/>
            <w:tcMar>
              <w:top w:w="72" w:type="dxa"/>
              <w:left w:w="144" w:type="dxa"/>
              <w:bottom w:w="72" w:type="dxa"/>
              <w:right w:w="144" w:type="dxa"/>
            </w:tcMar>
            <w:hideMark/>
          </w:tcPr>
          <w:p w14:paraId="18FC0BCE"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080" w:type="dxa"/>
            <w:shd w:val="clear" w:color="auto" w:fill="E8F3ED"/>
            <w:tcMar>
              <w:top w:w="72" w:type="dxa"/>
              <w:left w:w="144" w:type="dxa"/>
              <w:bottom w:w="72" w:type="dxa"/>
              <w:right w:w="144" w:type="dxa"/>
            </w:tcMar>
            <w:hideMark/>
          </w:tcPr>
          <w:p w14:paraId="185D9E5A"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2255" w:type="dxa"/>
            <w:shd w:val="clear" w:color="auto" w:fill="E8F3ED"/>
            <w:tcMar>
              <w:top w:w="72" w:type="dxa"/>
              <w:left w:w="144" w:type="dxa"/>
              <w:bottom w:w="72" w:type="dxa"/>
              <w:right w:w="144" w:type="dxa"/>
            </w:tcMar>
            <w:hideMark/>
          </w:tcPr>
          <w:p w14:paraId="5A90A53B"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r>
      <w:tr w:rsidR="005F60E8" w:rsidRPr="0033337D" w14:paraId="4F10D2F7" w14:textId="77777777" w:rsidTr="007B1E10">
        <w:trPr>
          <w:trHeight w:val="277"/>
        </w:trPr>
        <w:tc>
          <w:tcPr>
            <w:tcW w:w="3505" w:type="dxa"/>
            <w:shd w:val="clear" w:color="auto" w:fill="CCE6D8"/>
            <w:tcMar>
              <w:top w:w="72" w:type="dxa"/>
              <w:left w:w="144" w:type="dxa"/>
              <w:bottom w:w="72" w:type="dxa"/>
              <w:right w:w="144" w:type="dxa"/>
            </w:tcMar>
            <w:hideMark/>
          </w:tcPr>
          <w:p w14:paraId="2C561572"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Early Infection</w:t>
            </w:r>
          </w:p>
        </w:tc>
        <w:tc>
          <w:tcPr>
            <w:tcW w:w="1530" w:type="dxa"/>
            <w:shd w:val="clear" w:color="auto" w:fill="CCE6D8"/>
            <w:tcMar>
              <w:top w:w="72" w:type="dxa"/>
              <w:left w:w="144" w:type="dxa"/>
              <w:bottom w:w="72" w:type="dxa"/>
              <w:right w:w="144" w:type="dxa"/>
            </w:tcMar>
            <w:hideMark/>
          </w:tcPr>
          <w:p w14:paraId="7D81835D"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00" w:type="dxa"/>
            <w:shd w:val="clear" w:color="auto" w:fill="CCE6D8"/>
            <w:tcMar>
              <w:top w:w="72" w:type="dxa"/>
              <w:left w:w="144" w:type="dxa"/>
              <w:bottom w:w="72" w:type="dxa"/>
              <w:right w:w="144" w:type="dxa"/>
            </w:tcMar>
            <w:hideMark/>
          </w:tcPr>
          <w:p w14:paraId="6C997587"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350" w:type="dxa"/>
            <w:shd w:val="clear" w:color="auto" w:fill="CCE6D8"/>
            <w:tcMar>
              <w:top w:w="72" w:type="dxa"/>
              <w:left w:w="144" w:type="dxa"/>
              <w:bottom w:w="72" w:type="dxa"/>
              <w:right w:w="144" w:type="dxa"/>
            </w:tcMar>
            <w:hideMark/>
          </w:tcPr>
          <w:p w14:paraId="563EA7DD"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90" w:type="dxa"/>
            <w:shd w:val="clear" w:color="auto" w:fill="CCE6D8"/>
            <w:tcMar>
              <w:top w:w="72" w:type="dxa"/>
              <w:left w:w="144" w:type="dxa"/>
              <w:bottom w:w="72" w:type="dxa"/>
              <w:right w:w="144" w:type="dxa"/>
            </w:tcMar>
            <w:hideMark/>
          </w:tcPr>
          <w:p w14:paraId="3CBAB1D0"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080" w:type="dxa"/>
            <w:shd w:val="clear" w:color="auto" w:fill="CCE6D8"/>
            <w:tcMar>
              <w:top w:w="72" w:type="dxa"/>
              <w:left w:w="144" w:type="dxa"/>
              <w:bottom w:w="72" w:type="dxa"/>
              <w:right w:w="144" w:type="dxa"/>
            </w:tcMar>
            <w:hideMark/>
          </w:tcPr>
          <w:p w14:paraId="61443AF2"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2255" w:type="dxa"/>
            <w:shd w:val="clear" w:color="auto" w:fill="CCE6D8"/>
            <w:tcMar>
              <w:top w:w="72" w:type="dxa"/>
              <w:left w:w="144" w:type="dxa"/>
              <w:bottom w:w="72" w:type="dxa"/>
              <w:right w:w="144" w:type="dxa"/>
            </w:tcMar>
            <w:hideMark/>
          </w:tcPr>
          <w:p w14:paraId="11965392"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r>
      <w:tr w:rsidR="005F60E8" w:rsidRPr="0033337D" w14:paraId="3C410929" w14:textId="77777777" w:rsidTr="007B1E10">
        <w:trPr>
          <w:trHeight w:val="286"/>
        </w:trPr>
        <w:tc>
          <w:tcPr>
            <w:tcW w:w="3505" w:type="dxa"/>
            <w:shd w:val="clear" w:color="auto" w:fill="E8F3ED"/>
            <w:tcMar>
              <w:top w:w="72" w:type="dxa"/>
              <w:left w:w="144" w:type="dxa"/>
              <w:bottom w:w="72" w:type="dxa"/>
              <w:right w:w="144" w:type="dxa"/>
            </w:tcMar>
            <w:hideMark/>
          </w:tcPr>
          <w:p w14:paraId="537A4025"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Window period (infection)</w:t>
            </w:r>
          </w:p>
        </w:tc>
        <w:tc>
          <w:tcPr>
            <w:tcW w:w="1530" w:type="dxa"/>
            <w:shd w:val="clear" w:color="auto" w:fill="E8F3ED"/>
            <w:tcMar>
              <w:top w:w="72" w:type="dxa"/>
              <w:left w:w="144" w:type="dxa"/>
              <w:bottom w:w="72" w:type="dxa"/>
              <w:right w:w="144" w:type="dxa"/>
            </w:tcMar>
            <w:hideMark/>
          </w:tcPr>
          <w:p w14:paraId="13FBB34C"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00" w:type="dxa"/>
            <w:shd w:val="clear" w:color="auto" w:fill="E8F3ED"/>
            <w:tcMar>
              <w:top w:w="72" w:type="dxa"/>
              <w:left w:w="144" w:type="dxa"/>
              <w:bottom w:w="72" w:type="dxa"/>
              <w:right w:w="144" w:type="dxa"/>
            </w:tcMar>
            <w:hideMark/>
          </w:tcPr>
          <w:p w14:paraId="3A1A14A5"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350" w:type="dxa"/>
            <w:shd w:val="clear" w:color="auto" w:fill="E8F3ED"/>
            <w:tcMar>
              <w:top w:w="72" w:type="dxa"/>
              <w:left w:w="144" w:type="dxa"/>
              <w:bottom w:w="72" w:type="dxa"/>
              <w:right w:w="144" w:type="dxa"/>
            </w:tcMar>
            <w:hideMark/>
          </w:tcPr>
          <w:p w14:paraId="1596D3F6"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90" w:type="dxa"/>
            <w:shd w:val="clear" w:color="auto" w:fill="E8F3ED"/>
            <w:tcMar>
              <w:top w:w="72" w:type="dxa"/>
              <w:left w:w="144" w:type="dxa"/>
              <w:bottom w:w="72" w:type="dxa"/>
              <w:right w:w="144" w:type="dxa"/>
            </w:tcMar>
            <w:hideMark/>
          </w:tcPr>
          <w:p w14:paraId="564E4BEC"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080" w:type="dxa"/>
            <w:shd w:val="clear" w:color="auto" w:fill="E8F3ED"/>
            <w:tcMar>
              <w:top w:w="72" w:type="dxa"/>
              <w:left w:w="144" w:type="dxa"/>
              <w:bottom w:w="72" w:type="dxa"/>
              <w:right w:w="144" w:type="dxa"/>
            </w:tcMar>
            <w:hideMark/>
          </w:tcPr>
          <w:p w14:paraId="14C3887C"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2255" w:type="dxa"/>
            <w:shd w:val="clear" w:color="auto" w:fill="E8F3ED"/>
            <w:tcMar>
              <w:top w:w="72" w:type="dxa"/>
              <w:left w:w="144" w:type="dxa"/>
              <w:bottom w:w="72" w:type="dxa"/>
              <w:right w:w="144" w:type="dxa"/>
            </w:tcMar>
            <w:hideMark/>
          </w:tcPr>
          <w:p w14:paraId="2C57B82B"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r>
      <w:tr w:rsidR="005F60E8" w:rsidRPr="0033337D" w14:paraId="7F948E98" w14:textId="77777777" w:rsidTr="007B1E10">
        <w:trPr>
          <w:trHeight w:val="106"/>
        </w:trPr>
        <w:tc>
          <w:tcPr>
            <w:tcW w:w="3505" w:type="dxa"/>
            <w:shd w:val="clear" w:color="auto" w:fill="CCE6D8"/>
            <w:tcMar>
              <w:top w:w="72" w:type="dxa"/>
              <w:left w:w="144" w:type="dxa"/>
              <w:bottom w:w="72" w:type="dxa"/>
              <w:right w:w="144" w:type="dxa"/>
            </w:tcMar>
            <w:hideMark/>
          </w:tcPr>
          <w:p w14:paraId="260944EF"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Cleared infection</w:t>
            </w:r>
          </w:p>
        </w:tc>
        <w:tc>
          <w:tcPr>
            <w:tcW w:w="1530" w:type="dxa"/>
            <w:shd w:val="clear" w:color="auto" w:fill="CCE6D8"/>
            <w:tcMar>
              <w:top w:w="72" w:type="dxa"/>
              <w:left w:w="144" w:type="dxa"/>
              <w:bottom w:w="72" w:type="dxa"/>
              <w:right w:w="144" w:type="dxa"/>
            </w:tcMar>
            <w:hideMark/>
          </w:tcPr>
          <w:p w14:paraId="4CA652E6"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00" w:type="dxa"/>
            <w:shd w:val="clear" w:color="auto" w:fill="CCE6D8"/>
            <w:tcMar>
              <w:top w:w="72" w:type="dxa"/>
              <w:left w:w="144" w:type="dxa"/>
              <w:bottom w:w="72" w:type="dxa"/>
              <w:right w:w="144" w:type="dxa"/>
            </w:tcMar>
            <w:hideMark/>
          </w:tcPr>
          <w:p w14:paraId="23C725BC"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350" w:type="dxa"/>
            <w:shd w:val="clear" w:color="auto" w:fill="CCE6D8"/>
            <w:tcMar>
              <w:top w:w="72" w:type="dxa"/>
              <w:left w:w="144" w:type="dxa"/>
              <w:bottom w:w="72" w:type="dxa"/>
              <w:right w:w="144" w:type="dxa"/>
            </w:tcMar>
            <w:hideMark/>
          </w:tcPr>
          <w:p w14:paraId="29FF7185"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90" w:type="dxa"/>
            <w:shd w:val="clear" w:color="auto" w:fill="CCE6D8"/>
            <w:tcMar>
              <w:top w:w="72" w:type="dxa"/>
              <w:left w:w="144" w:type="dxa"/>
              <w:bottom w:w="72" w:type="dxa"/>
              <w:right w:w="144" w:type="dxa"/>
            </w:tcMar>
            <w:hideMark/>
          </w:tcPr>
          <w:p w14:paraId="47B2B516"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080" w:type="dxa"/>
            <w:shd w:val="clear" w:color="auto" w:fill="CCE6D8"/>
            <w:tcMar>
              <w:top w:w="72" w:type="dxa"/>
              <w:left w:w="144" w:type="dxa"/>
              <w:bottom w:w="72" w:type="dxa"/>
              <w:right w:w="144" w:type="dxa"/>
            </w:tcMar>
            <w:hideMark/>
          </w:tcPr>
          <w:p w14:paraId="2DD9E88E"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2255" w:type="dxa"/>
            <w:shd w:val="clear" w:color="auto" w:fill="CCE6D8"/>
            <w:tcMar>
              <w:top w:w="72" w:type="dxa"/>
              <w:left w:w="144" w:type="dxa"/>
              <w:bottom w:w="72" w:type="dxa"/>
              <w:right w:w="144" w:type="dxa"/>
            </w:tcMar>
            <w:hideMark/>
          </w:tcPr>
          <w:p w14:paraId="1BBB6814"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r>
      <w:tr w:rsidR="005F60E8" w:rsidRPr="0033337D" w14:paraId="0E6031BE" w14:textId="77777777" w:rsidTr="007B1E10">
        <w:trPr>
          <w:trHeight w:val="295"/>
        </w:trPr>
        <w:tc>
          <w:tcPr>
            <w:tcW w:w="3505" w:type="dxa"/>
            <w:shd w:val="clear" w:color="auto" w:fill="E8F3ED"/>
            <w:tcMar>
              <w:top w:w="72" w:type="dxa"/>
              <w:left w:w="144" w:type="dxa"/>
              <w:bottom w:w="72" w:type="dxa"/>
              <w:right w:w="144" w:type="dxa"/>
            </w:tcMar>
            <w:hideMark/>
          </w:tcPr>
          <w:p w14:paraId="012F5A6E"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Chronic infection</w:t>
            </w:r>
          </w:p>
        </w:tc>
        <w:tc>
          <w:tcPr>
            <w:tcW w:w="1530" w:type="dxa"/>
            <w:shd w:val="clear" w:color="auto" w:fill="E8F3ED"/>
            <w:tcMar>
              <w:top w:w="72" w:type="dxa"/>
              <w:left w:w="144" w:type="dxa"/>
              <w:bottom w:w="72" w:type="dxa"/>
              <w:right w:w="144" w:type="dxa"/>
            </w:tcMar>
            <w:hideMark/>
          </w:tcPr>
          <w:p w14:paraId="10ACCF28"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00" w:type="dxa"/>
            <w:shd w:val="clear" w:color="auto" w:fill="E8F3ED"/>
            <w:tcMar>
              <w:top w:w="72" w:type="dxa"/>
              <w:left w:w="144" w:type="dxa"/>
              <w:bottom w:w="72" w:type="dxa"/>
              <w:right w:w="144" w:type="dxa"/>
            </w:tcMar>
            <w:hideMark/>
          </w:tcPr>
          <w:p w14:paraId="5093F6EA"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350" w:type="dxa"/>
            <w:shd w:val="clear" w:color="auto" w:fill="E8F3ED"/>
            <w:tcMar>
              <w:top w:w="72" w:type="dxa"/>
              <w:left w:w="144" w:type="dxa"/>
              <w:bottom w:w="72" w:type="dxa"/>
              <w:right w:w="144" w:type="dxa"/>
            </w:tcMar>
            <w:hideMark/>
          </w:tcPr>
          <w:p w14:paraId="57745BFD"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990" w:type="dxa"/>
            <w:shd w:val="clear" w:color="auto" w:fill="E8F3ED"/>
            <w:tcMar>
              <w:top w:w="72" w:type="dxa"/>
              <w:left w:w="144" w:type="dxa"/>
              <w:bottom w:w="72" w:type="dxa"/>
              <w:right w:w="144" w:type="dxa"/>
            </w:tcMar>
            <w:hideMark/>
          </w:tcPr>
          <w:p w14:paraId="25F9ED80"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1080" w:type="dxa"/>
            <w:shd w:val="clear" w:color="auto" w:fill="E8F3ED"/>
            <w:tcMar>
              <w:top w:w="72" w:type="dxa"/>
              <w:left w:w="144" w:type="dxa"/>
              <w:bottom w:w="72" w:type="dxa"/>
              <w:right w:w="144" w:type="dxa"/>
            </w:tcMar>
            <w:hideMark/>
          </w:tcPr>
          <w:p w14:paraId="00191342"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c>
          <w:tcPr>
            <w:tcW w:w="2255" w:type="dxa"/>
            <w:shd w:val="clear" w:color="auto" w:fill="E8F3ED"/>
            <w:tcMar>
              <w:top w:w="72" w:type="dxa"/>
              <w:left w:w="144" w:type="dxa"/>
              <w:bottom w:w="72" w:type="dxa"/>
              <w:right w:w="144" w:type="dxa"/>
            </w:tcMar>
            <w:hideMark/>
          </w:tcPr>
          <w:p w14:paraId="5D047097" w14:textId="77777777" w:rsidR="005F60E8" w:rsidRPr="0033337D" w:rsidRDefault="005F60E8" w:rsidP="007B1E10">
            <w:pPr>
              <w:spacing w:after="0" w:line="240" w:lineRule="auto"/>
              <w:jc w:val="center"/>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w:t>
            </w:r>
          </w:p>
        </w:tc>
      </w:tr>
    </w:tbl>
    <w:p w14:paraId="1B6101D2" w14:textId="77777777" w:rsidR="005F60E8" w:rsidRPr="0033337D" w:rsidRDefault="005F60E8" w:rsidP="005F60E8">
      <w:pPr>
        <w:rPr>
          <w:b/>
          <w:bCs/>
          <w:lang w:val="en-US"/>
        </w:rPr>
      </w:pPr>
    </w:p>
    <w:p w14:paraId="7C720E9E" w14:textId="77777777" w:rsidR="005F60E8" w:rsidRPr="0033337D" w:rsidRDefault="005F60E8" w:rsidP="005F60E8">
      <w:pPr>
        <w:rPr>
          <w:b/>
          <w:bCs/>
          <w:lang w:val="en-US"/>
        </w:rPr>
      </w:pPr>
      <w:r w:rsidRPr="0033337D">
        <w:rPr>
          <w:b/>
          <w:bCs/>
          <w:lang w:val="en-US"/>
        </w:rPr>
        <w:t>Slow your belly roll: Gastroparesis</w:t>
      </w:r>
    </w:p>
    <w:tbl>
      <w:tblPr>
        <w:tblStyle w:val="TableGrid"/>
        <w:tblW w:w="11430" w:type="dxa"/>
        <w:tblInd w:w="-365" w:type="dxa"/>
        <w:tblLook w:val="04A0" w:firstRow="1" w:lastRow="0" w:firstColumn="1" w:lastColumn="0" w:noHBand="0" w:noVBand="1"/>
      </w:tblPr>
      <w:tblGrid>
        <w:gridCol w:w="1183"/>
        <w:gridCol w:w="10247"/>
      </w:tblGrid>
      <w:tr w:rsidR="005F60E8" w:rsidRPr="00AA76F4" w14:paraId="616A2D94" w14:textId="77777777" w:rsidTr="007B1E10">
        <w:tc>
          <w:tcPr>
            <w:tcW w:w="1080" w:type="dxa"/>
            <w:shd w:val="clear" w:color="auto" w:fill="B4C6E7" w:themeFill="accent1" w:themeFillTint="66"/>
          </w:tcPr>
          <w:p w14:paraId="3EA7C5D9" w14:textId="77777777" w:rsidR="005F60E8" w:rsidRPr="0033337D" w:rsidRDefault="005F60E8" w:rsidP="007B1E10">
            <w:pPr>
              <w:rPr>
                <w:b/>
                <w:bCs/>
                <w:lang w:val="en-US"/>
              </w:rPr>
            </w:pPr>
            <w:r w:rsidRPr="0033337D">
              <w:rPr>
                <w:b/>
                <w:bCs/>
                <w:lang w:val="en-US"/>
              </w:rPr>
              <w:t>Definition</w:t>
            </w:r>
          </w:p>
        </w:tc>
        <w:tc>
          <w:tcPr>
            <w:tcW w:w="10350" w:type="dxa"/>
          </w:tcPr>
          <w:p w14:paraId="455DF8D0" w14:textId="77777777" w:rsidR="005F60E8" w:rsidRPr="0033337D" w:rsidRDefault="005F60E8" w:rsidP="007B1E10">
            <w:pPr>
              <w:rPr>
                <w:lang w:val="en-US"/>
              </w:rPr>
            </w:pPr>
            <w:r w:rsidRPr="0033337D">
              <w:rPr>
                <w:lang w:val="en-US"/>
              </w:rPr>
              <w:t>Objectively delayed gastric emptying of solids in the absence of mechanical obstruction</w:t>
            </w:r>
          </w:p>
          <w:p w14:paraId="411F1B61" w14:textId="77777777" w:rsidR="005F60E8" w:rsidRPr="0033337D" w:rsidRDefault="005F60E8" w:rsidP="007B1E10">
            <w:pPr>
              <w:rPr>
                <w:b/>
                <w:bCs/>
                <w:lang w:val="en-US"/>
              </w:rPr>
            </w:pPr>
            <w:r w:rsidRPr="0033337D">
              <w:rPr>
                <w:lang w:val="en-US"/>
              </w:rPr>
              <w:t>Associated with N/V, early satiety, eructation, bloating, upper abdominal pain</w:t>
            </w:r>
          </w:p>
        </w:tc>
      </w:tr>
      <w:tr w:rsidR="005F60E8" w:rsidRPr="0033337D" w14:paraId="24F909D4" w14:textId="77777777" w:rsidTr="007B1E10">
        <w:tc>
          <w:tcPr>
            <w:tcW w:w="1080" w:type="dxa"/>
            <w:shd w:val="clear" w:color="auto" w:fill="B4C6E7" w:themeFill="accent1" w:themeFillTint="66"/>
          </w:tcPr>
          <w:p w14:paraId="416382B2" w14:textId="77777777" w:rsidR="005F60E8" w:rsidRPr="0033337D" w:rsidRDefault="005F60E8" w:rsidP="007B1E10">
            <w:pPr>
              <w:rPr>
                <w:b/>
                <w:bCs/>
                <w:lang w:val="en-US"/>
              </w:rPr>
            </w:pPr>
            <w:r w:rsidRPr="0033337D">
              <w:rPr>
                <w:b/>
                <w:bCs/>
                <w:lang w:val="en-US"/>
              </w:rPr>
              <w:t>Etiology</w:t>
            </w:r>
          </w:p>
        </w:tc>
        <w:tc>
          <w:tcPr>
            <w:tcW w:w="10350" w:type="dxa"/>
          </w:tcPr>
          <w:p w14:paraId="2199D124" w14:textId="77777777" w:rsidR="005F60E8" w:rsidRPr="0033337D" w:rsidRDefault="005F60E8" w:rsidP="007B1E10">
            <w:pPr>
              <w:rPr>
                <w:b/>
                <w:bCs/>
                <w:lang w:val="en-US"/>
              </w:rPr>
            </w:pPr>
            <w:r w:rsidRPr="0033337D">
              <w:rPr>
                <w:b/>
                <w:bCs/>
                <w:noProof/>
                <w:lang w:val="en-US"/>
              </w:rPr>
              <w:drawing>
                <wp:inline distT="0" distB="0" distL="0" distR="0" wp14:anchorId="00E288EA" wp14:editId="509C2859">
                  <wp:extent cx="5978769" cy="2330265"/>
                  <wp:effectExtent l="0" t="0" r="3175" b="0"/>
                  <wp:docPr id="766860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32213" cy="2351095"/>
                          </a:xfrm>
                          <a:prstGeom prst="rect">
                            <a:avLst/>
                          </a:prstGeom>
                          <a:noFill/>
                        </pic:spPr>
                      </pic:pic>
                    </a:graphicData>
                  </a:graphic>
                </wp:inline>
              </w:drawing>
            </w:r>
          </w:p>
        </w:tc>
      </w:tr>
      <w:tr w:rsidR="005F60E8" w:rsidRPr="0033337D" w14:paraId="4384285A" w14:textId="77777777" w:rsidTr="007B1E10">
        <w:tc>
          <w:tcPr>
            <w:tcW w:w="1080" w:type="dxa"/>
            <w:shd w:val="clear" w:color="auto" w:fill="B4C6E7" w:themeFill="accent1" w:themeFillTint="66"/>
          </w:tcPr>
          <w:p w14:paraId="00FAC2E4" w14:textId="77777777" w:rsidR="005F60E8" w:rsidRPr="0033337D" w:rsidRDefault="005F60E8" w:rsidP="007B1E10">
            <w:pPr>
              <w:rPr>
                <w:b/>
                <w:bCs/>
                <w:lang w:val="en-US"/>
              </w:rPr>
            </w:pPr>
            <w:r w:rsidRPr="0033337D">
              <w:rPr>
                <w:b/>
                <w:bCs/>
                <w:lang w:val="en-US"/>
              </w:rPr>
              <w:t>Diagnosis</w:t>
            </w:r>
          </w:p>
        </w:tc>
        <w:tc>
          <w:tcPr>
            <w:tcW w:w="10350" w:type="dxa"/>
          </w:tcPr>
          <w:p w14:paraId="2F135323" w14:textId="77777777" w:rsidR="005F60E8" w:rsidRPr="0033337D" w:rsidRDefault="005F60E8" w:rsidP="007B1E10">
            <w:pPr>
              <w:rPr>
                <w:u w:val="single"/>
                <w:lang w:val="en-US"/>
              </w:rPr>
            </w:pPr>
            <w:r w:rsidRPr="0033337D">
              <w:rPr>
                <w:u w:val="single"/>
                <w:lang w:val="en-US"/>
              </w:rPr>
              <w:t>1. Exclude mechanical obstruction</w:t>
            </w:r>
          </w:p>
          <w:p w14:paraId="136922EF" w14:textId="77777777" w:rsidR="005F60E8" w:rsidRPr="0033337D" w:rsidRDefault="005F60E8" w:rsidP="007B1E10">
            <w:pPr>
              <w:rPr>
                <w:lang w:val="en-US"/>
              </w:rPr>
            </w:pPr>
            <w:r w:rsidRPr="0033337D">
              <w:rPr>
                <w:lang w:val="en-US"/>
              </w:rPr>
              <w:t xml:space="preserve">    - Upper endoscopy</w:t>
            </w:r>
          </w:p>
          <w:p w14:paraId="436DF929" w14:textId="77777777" w:rsidR="005F60E8" w:rsidRPr="0033337D" w:rsidRDefault="005F60E8" w:rsidP="007B1E10">
            <w:pPr>
              <w:rPr>
                <w:lang w:val="en-US"/>
              </w:rPr>
            </w:pPr>
            <w:r w:rsidRPr="0033337D">
              <w:rPr>
                <w:lang w:val="en-US"/>
              </w:rPr>
              <w:t xml:space="preserve">    - CTE or MRE (small bowel mass, SMA s/o)</w:t>
            </w:r>
          </w:p>
          <w:p w14:paraId="6CFC8347" w14:textId="77777777" w:rsidR="005F60E8" w:rsidRPr="0033337D" w:rsidRDefault="005F60E8" w:rsidP="007B1E10">
            <w:pPr>
              <w:rPr>
                <w:u w:val="single"/>
                <w:lang w:val="en-US"/>
              </w:rPr>
            </w:pPr>
            <w:r w:rsidRPr="0033337D">
              <w:rPr>
                <w:u w:val="single"/>
                <w:lang w:val="en-US"/>
              </w:rPr>
              <w:t>2. Gastric scintigraphy (preferred) or 13C breath test</w:t>
            </w:r>
          </w:p>
          <w:p w14:paraId="2E453A2C" w14:textId="7C03E36F" w:rsidR="005F60E8" w:rsidRPr="0033337D" w:rsidRDefault="005F60E8" w:rsidP="007B1E10">
            <w:pPr>
              <w:rPr>
                <w:lang w:val="en-US"/>
              </w:rPr>
            </w:pPr>
            <w:r w:rsidRPr="0033337D">
              <w:rPr>
                <w:lang w:val="en-US"/>
              </w:rPr>
              <w:t xml:space="preserve">    - Stop gastric motility-affecting agents 48h prior</w:t>
            </w:r>
            <w:r w:rsidR="00DB6A3D" w:rsidRPr="0033337D">
              <w:rPr>
                <w:lang w:val="en-US"/>
              </w:rPr>
              <w:t xml:space="preserve">; test should last 3-4 </w:t>
            </w:r>
            <w:proofErr w:type="spellStart"/>
            <w:r w:rsidR="00DB6A3D" w:rsidRPr="0033337D">
              <w:rPr>
                <w:lang w:val="en-US"/>
              </w:rPr>
              <w:t>hrs</w:t>
            </w:r>
            <w:proofErr w:type="spellEnd"/>
          </w:p>
          <w:p w14:paraId="30D57BBB" w14:textId="77777777" w:rsidR="005F60E8" w:rsidRPr="0033337D" w:rsidRDefault="005F60E8" w:rsidP="007B1E10">
            <w:pPr>
              <w:rPr>
                <w:lang w:val="en-US"/>
              </w:rPr>
            </w:pPr>
            <w:r w:rsidRPr="0033337D">
              <w:rPr>
                <w:lang w:val="en-US"/>
              </w:rPr>
              <w:t xml:space="preserve">    - BG &lt;275 during testing</w:t>
            </w:r>
          </w:p>
          <w:p w14:paraId="08F8954C" w14:textId="1933D8FC" w:rsidR="005F60E8" w:rsidRPr="0033337D" w:rsidRDefault="005F60E8" w:rsidP="007B1E10">
            <w:pPr>
              <w:rPr>
                <w:b/>
                <w:bCs/>
                <w:lang w:val="en-US"/>
              </w:rPr>
            </w:pPr>
            <w:r w:rsidRPr="0033337D">
              <w:rPr>
                <w:lang w:val="en-US"/>
              </w:rPr>
              <w:t xml:space="preserve">    - &gt;10% retained food at 4 hours = diagnostic on emptying study</w:t>
            </w:r>
            <w:proofErr w:type="gramStart"/>
            <w:r w:rsidRPr="0033337D">
              <w:rPr>
                <w:lang w:val="en-US"/>
              </w:rPr>
              <w:t>!</w:t>
            </w:r>
            <w:r w:rsidR="00DB6A3D" w:rsidRPr="0033337D">
              <w:rPr>
                <w:lang w:val="en-US"/>
              </w:rPr>
              <w:t xml:space="preserve"> </w:t>
            </w:r>
            <w:proofErr w:type="gramEnd"/>
            <w:r w:rsidR="00DB6A3D" w:rsidRPr="0033337D">
              <w:rPr>
                <w:lang w:val="en-US"/>
              </w:rPr>
              <w:t>(&gt;60% at 2 hours suggestive)</w:t>
            </w:r>
          </w:p>
        </w:tc>
      </w:tr>
      <w:tr w:rsidR="005F60E8" w:rsidRPr="00AA76F4" w14:paraId="65B6CD75" w14:textId="77777777" w:rsidTr="007B1E10">
        <w:tc>
          <w:tcPr>
            <w:tcW w:w="1080" w:type="dxa"/>
            <w:shd w:val="clear" w:color="auto" w:fill="B4C6E7" w:themeFill="accent1" w:themeFillTint="66"/>
          </w:tcPr>
          <w:p w14:paraId="400CD0D3" w14:textId="77777777" w:rsidR="005F60E8" w:rsidRPr="0033337D" w:rsidRDefault="005F60E8" w:rsidP="007B1E10">
            <w:pPr>
              <w:rPr>
                <w:b/>
                <w:bCs/>
                <w:lang w:val="en-US"/>
              </w:rPr>
            </w:pPr>
            <w:r w:rsidRPr="0033337D">
              <w:rPr>
                <w:b/>
                <w:bCs/>
                <w:lang w:val="en-US"/>
              </w:rPr>
              <w:lastRenderedPageBreak/>
              <w:t>Treatment</w:t>
            </w:r>
          </w:p>
        </w:tc>
        <w:tc>
          <w:tcPr>
            <w:tcW w:w="10350" w:type="dxa"/>
          </w:tcPr>
          <w:p w14:paraId="46B3F71C" w14:textId="77777777" w:rsidR="005F60E8" w:rsidRPr="0033337D" w:rsidRDefault="005F60E8" w:rsidP="005F60E8">
            <w:pPr>
              <w:numPr>
                <w:ilvl w:val="1"/>
                <w:numId w:val="68"/>
              </w:numPr>
              <w:tabs>
                <w:tab w:val="clear" w:pos="1440"/>
                <w:tab w:val="num" w:pos="239"/>
              </w:tabs>
              <w:ind w:hanging="1440"/>
              <w:rPr>
                <w:lang w:val="en-US"/>
              </w:rPr>
            </w:pPr>
            <w:r w:rsidRPr="0033337D">
              <w:rPr>
                <w:lang w:val="en-US"/>
              </w:rPr>
              <w:t>Correct nutritional deficiencies, hydration, maintain glycemic control</w:t>
            </w:r>
          </w:p>
          <w:p w14:paraId="011BB974" w14:textId="77777777" w:rsidR="005F60E8" w:rsidRPr="0033337D" w:rsidRDefault="005F60E8" w:rsidP="005F60E8">
            <w:pPr>
              <w:numPr>
                <w:ilvl w:val="1"/>
                <w:numId w:val="68"/>
              </w:numPr>
              <w:tabs>
                <w:tab w:val="clear" w:pos="1440"/>
                <w:tab w:val="num" w:pos="239"/>
              </w:tabs>
              <w:ind w:hanging="1440"/>
              <w:rPr>
                <w:lang w:val="en-US"/>
              </w:rPr>
            </w:pPr>
            <w:r w:rsidRPr="0033337D">
              <w:rPr>
                <w:lang w:val="en-US"/>
              </w:rPr>
              <w:t>Small, frequent, low-fat, low-fiber meals</w:t>
            </w:r>
          </w:p>
          <w:p w14:paraId="1FA6472C" w14:textId="77777777" w:rsidR="005F60E8" w:rsidRPr="0033337D" w:rsidRDefault="005F60E8" w:rsidP="005F60E8">
            <w:pPr>
              <w:numPr>
                <w:ilvl w:val="1"/>
                <w:numId w:val="68"/>
              </w:numPr>
              <w:tabs>
                <w:tab w:val="clear" w:pos="1440"/>
                <w:tab w:val="num" w:pos="239"/>
              </w:tabs>
              <w:ind w:hanging="1440"/>
              <w:rPr>
                <w:lang w:val="en-US"/>
              </w:rPr>
            </w:pPr>
            <w:r w:rsidRPr="0033337D">
              <w:rPr>
                <w:lang w:val="en-US"/>
              </w:rPr>
              <w:t>Metoclopramide at lowest effective dose (FDA) – watch for extrapyramidal symptoms</w:t>
            </w:r>
          </w:p>
          <w:p w14:paraId="49052705" w14:textId="77777777" w:rsidR="005F60E8" w:rsidRPr="0033337D" w:rsidRDefault="005F60E8" w:rsidP="005F60E8">
            <w:pPr>
              <w:numPr>
                <w:ilvl w:val="1"/>
                <w:numId w:val="68"/>
              </w:numPr>
              <w:tabs>
                <w:tab w:val="clear" w:pos="1440"/>
                <w:tab w:val="num" w:pos="239"/>
              </w:tabs>
              <w:ind w:hanging="1440"/>
              <w:rPr>
                <w:b/>
                <w:bCs/>
                <w:lang w:val="en-US"/>
              </w:rPr>
            </w:pPr>
            <w:r w:rsidRPr="0033337D">
              <w:rPr>
                <w:lang w:val="en-US"/>
              </w:rPr>
              <w:t>Erythromycin for flare/short-term use</w:t>
            </w:r>
          </w:p>
        </w:tc>
      </w:tr>
    </w:tbl>
    <w:p w14:paraId="14CCDDCF" w14:textId="77777777" w:rsidR="005F60E8" w:rsidRPr="0033337D" w:rsidRDefault="005F60E8" w:rsidP="000D3712">
      <w:pPr>
        <w:rPr>
          <w:b/>
          <w:bCs/>
          <w:sz w:val="28"/>
          <w:szCs w:val="28"/>
          <w:u w:val="single"/>
          <w:lang w:val="en-US"/>
        </w:rPr>
      </w:pPr>
    </w:p>
    <w:p w14:paraId="64EDF119" w14:textId="5974E190" w:rsidR="000D3712" w:rsidRPr="0033337D" w:rsidRDefault="00662D0A" w:rsidP="000D3712">
      <w:pPr>
        <w:rPr>
          <w:b/>
          <w:bCs/>
          <w:sz w:val="28"/>
          <w:szCs w:val="28"/>
          <w:u w:val="single"/>
          <w:lang w:val="en-US"/>
        </w:rPr>
      </w:pPr>
      <w:r w:rsidRPr="0033337D">
        <w:rPr>
          <w:b/>
          <w:bCs/>
          <w:sz w:val="28"/>
          <w:szCs w:val="28"/>
          <w:u w:val="single"/>
          <w:lang w:val="en-US"/>
        </w:rPr>
        <w:t>WEEK 22</w:t>
      </w:r>
    </w:p>
    <w:p w14:paraId="50327856" w14:textId="77777777" w:rsidR="00662D0A" w:rsidRPr="0033337D" w:rsidRDefault="00662D0A" w:rsidP="00662D0A">
      <w:pPr>
        <w:rPr>
          <w:b/>
          <w:bCs/>
          <w:lang w:val="en-US"/>
        </w:rPr>
      </w:pPr>
      <w:r w:rsidRPr="0033337D">
        <w:rPr>
          <w:b/>
          <w:bCs/>
          <w:lang w:val="en-US"/>
        </w:rPr>
        <w:t>Allergy Mythology</w:t>
      </w:r>
    </w:p>
    <w:tbl>
      <w:tblPr>
        <w:tblStyle w:val="TableGrid"/>
        <w:tblW w:w="11610" w:type="dxa"/>
        <w:tblInd w:w="-365" w:type="dxa"/>
        <w:tblLook w:val="04A0" w:firstRow="1" w:lastRow="0" w:firstColumn="1" w:lastColumn="0" w:noHBand="0" w:noVBand="1"/>
      </w:tblPr>
      <w:tblGrid>
        <w:gridCol w:w="1710"/>
        <w:gridCol w:w="3510"/>
        <w:gridCol w:w="3420"/>
        <w:gridCol w:w="2970"/>
      </w:tblGrid>
      <w:tr w:rsidR="00662D0A" w:rsidRPr="0033337D" w14:paraId="06A407FA" w14:textId="77777777" w:rsidTr="00E65AAC">
        <w:tc>
          <w:tcPr>
            <w:tcW w:w="1710" w:type="dxa"/>
            <w:shd w:val="clear" w:color="auto" w:fill="B4C6E7" w:themeFill="accent1" w:themeFillTint="66"/>
          </w:tcPr>
          <w:p w14:paraId="3B3F662A" w14:textId="77777777" w:rsidR="00662D0A" w:rsidRPr="0033337D" w:rsidRDefault="00662D0A" w:rsidP="00E65AAC">
            <w:pPr>
              <w:jc w:val="center"/>
              <w:rPr>
                <w:b/>
                <w:bCs/>
                <w:lang w:val="en-US"/>
              </w:rPr>
            </w:pPr>
            <w:r w:rsidRPr="0033337D">
              <w:rPr>
                <w:b/>
                <w:bCs/>
                <w:lang w:val="en-US"/>
              </w:rPr>
              <w:t>Myth</w:t>
            </w:r>
          </w:p>
        </w:tc>
        <w:tc>
          <w:tcPr>
            <w:tcW w:w="3510" w:type="dxa"/>
            <w:shd w:val="clear" w:color="auto" w:fill="B4C6E7" w:themeFill="accent1" w:themeFillTint="66"/>
          </w:tcPr>
          <w:p w14:paraId="0A3F3AD1" w14:textId="77777777" w:rsidR="00662D0A" w:rsidRPr="0033337D" w:rsidRDefault="00662D0A" w:rsidP="00E65AAC">
            <w:pPr>
              <w:jc w:val="center"/>
              <w:rPr>
                <w:b/>
                <w:bCs/>
                <w:lang w:val="en-US"/>
              </w:rPr>
            </w:pPr>
            <w:r w:rsidRPr="0033337D">
              <w:rPr>
                <w:b/>
                <w:bCs/>
                <w:lang w:val="en-US"/>
              </w:rPr>
              <w:t>Truth</w:t>
            </w:r>
          </w:p>
        </w:tc>
        <w:tc>
          <w:tcPr>
            <w:tcW w:w="3420" w:type="dxa"/>
            <w:shd w:val="clear" w:color="auto" w:fill="B4C6E7" w:themeFill="accent1" w:themeFillTint="66"/>
          </w:tcPr>
          <w:p w14:paraId="36C02A6F" w14:textId="77777777" w:rsidR="00662D0A" w:rsidRPr="0033337D" w:rsidRDefault="00662D0A" w:rsidP="00E65AAC">
            <w:pPr>
              <w:jc w:val="center"/>
              <w:rPr>
                <w:b/>
                <w:bCs/>
                <w:lang w:val="en-US"/>
              </w:rPr>
            </w:pPr>
            <w:r w:rsidRPr="0033337D">
              <w:rPr>
                <w:b/>
                <w:bCs/>
                <w:lang w:val="en-US"/>
              </w:rPr>
              <w:t>Impact</w:t>
            </w:r>
          </w:p>
        </w:tc>
        <w:tc>
          <w:tcPr>
            <w:tcW w:w="2970" w:type="dxa"/>
            <w:shd w:val="clear" w:color="auto" w:fill="B4C6E7" w:themeFill="accent1" w:themeFillTint="66"/>
          </w:tcPr>
          <w:p w14:paraId="0528BB3F" w14:textId="77777777" w:rsidR="00662D0A" w:rsidRPr="0033337D" w:rsidRDefault="00662D0A" w:rsidP="00E65AAC">
            <w:pPr>
              <w:jc w:val="center"/>
              <w:rPr>
                <w:b/>
                <w:bCs/>
                <w:lang w:val="en-US"/>
              </w:rPr>
            </w:pPr>
            <w:r w:rsidRPr="0033337D">
              <w:rPr>
                <w:b/>
                <w:bCs/>
                <w:lang w:val="en-US"/>
              </w:rPr>
              <w:t>Recommendations</w:t>
            </w:r>
          </w:p>
        </w:tc>
      </w:tr>
      <w:tr w:rsidR="00662D0A" w:rsidRPr="00AA76F4" w14:paraId="4AF87453" w14:textId="77777777" w:rsidTr="00E65AAC">
        <w:tc>
          <w:tcPr>
            <w:tcW w:w="1710" w:type="dxa"/>
          </w:tcPr>
          <w:p w14:paraId="5DD2BC1D" w14:textId="77777777" w:rsidR="00662D0A" w:rsidRPr="0033337D" w:rsidRDefault="00662D0A" w:rsidP="00E65AAC">
            <w:pPr>
              <w:rPr>
                <w:lang w:val="en-US"/>
              </w:rPr>
            </w:pPr>
            <w:r w:rsidRPr="0033337D">
              <w:rPr>
                <w:lang w:val="en-US"/>
              </w:rPr>
              <w:t>Severe egg allergies preclude routine flu vax</w:t>
            </w:r>
          </w:p>
        </w:tc>
        <w:tc>
          <w:tcPr>
            <w:tcW w:w="3510" w:type="dxa"/>
          </w:tcPr>
          <w:p w14:paraId="78878A82" w14:textId="77777777" w:rsidR="00662D0A" w:rsidRPr="0033337D" w:rsidRDefault="00662D0A" w:rsidP="00E65AAC">
            <w:pPr>
              <w:rPr>
                <w:lang w:val="en-US"/>
              </w:rPr>
            </w:pPr>
            <w:r w:rsidRPr="0033337D">
              <w:rPr>
                <w:lang w:val="en-US"/>
              </w:rPr>
              <w:t xml:space="preserve">While there is some egg protein in most flu vaccines, it is still safe for these pts to get the flu vax – no </w:t>
            </w:r>
            <w:proofErr w:type="spellStart"/>
            <w:r w:rsidRPr="0033337D">
              <w:rPr>
                <w:lang w:val="en-US"/>
              </w:rPr>
              <w:t>incr</w:t>
            </w:r>
            <w:proofErr w:type="spellEnd"/>
            <w:r w:rsidRPr="0033337D">
              <w:rPr>
                <w:lang w:val="en-US"/>
              </w:rPr>
              <w:t xml:space="preserve"> risk of anaphylaxis</w:t>
            </w:r>
          </w:p>
        </w:tc>
        <w:tc>
          <w:tcPr>
            <w:tcW w:w="3420" w:type="dxa"/>
          </w:tcPr>
          <w:p w14:paraId="02D9A59A" w14:textId="77777777" w:rsidR="00662D0A" w:rsidRPr="0033337D" w:rsidRDefault="00662D0A" w:rsidP="00E65AAC">
            <w:pPr>
              <w:rPr>
                <w:lang w:val="en-US"/>
              </w:rPr>
            </w:pPr>
            <w:r w:rsidRPr="0033337D">
              <w:rPr>
                <w:lang w:val="en-US"/>
              </w:rPr>
              <w:t xml:space="preserve">Preventable influenza hospitalizations and deaths – risk likely higher among those egg allergic pts with comorbid asthma </w:t>
            </w:r>
          </w:p>
        </w:tc>
        <w:tc>
          <w:tcPr>
            <w:tcW w:w="2970" w:type="dxa"/>
          </w:tcPr>
          <w:p w14:paraId="72B2A889" w14:textId="77777777" w:rsidR="00662D0A" w:rsidRPr="0033337D" w:rsidRDefault="00662D0A" w:rsidP="00E65AAC">
            <w:pPr>
              <w:rPr>
                <w:lang w:val="en-US"/>
              </w:rPr>
            </w:pPr>
            <w:r w:rsidRPr="0033337D">
              <w:rPr>
                <w:lang w:val="en-US"/>
              </w:rPr>
              <w:t>All eligible patients should get annual flu shot – no need to screen for egg allergy</w:t>
            </w:r>
          </w:p>
        </w:tc>
      </w:tr>
      <w:tr w:rsidR="00662D0A" w:rsidRPr="0033337D" w14:paraId="018EC7B4" w14:textId="77777777" w:rsidTr="00E65AAC">
        <w:tc>
          <w:tcPr>
            <w:tcW w:w="1710" w:type="dxa"/>
          </w:tcPr>
          <w:p w14:paraId="38937BEE" w14:textId="77777777" w:rsidR="00662D0A" w:rsidRPr="0033337D" w:rsidRDefault="00662D0A" w:rsidP="00E65AAC">
            <w:pPr>
              <w:rPr>
                <w:lang w:val="en-US"/>
              </w:rPr>
            </w:pPr>
            <w:r w:rsidRPr="0033337D">
              <w:rPr>
                <w:lang w:val="en-US"/>
              </w:rPr>
              <w:t xml:space="preserve">Shellfish allergy == iodinated contrast allergy </w:t>
            </w:r>
          </w:p>
        </w:tc>
        <w:tc>
          <w:tcPr>
            <w:tcW w:w="3510" w:type="dxa"/>
          </w:tcPr>
          <w:p w14:paraId="0D0622E5" w14:textId="77777777" w:rsidR="00662D0A" w:rsidRPr="0033337D" w:rsidRDefault="00662D0A" w:rsidP="00E65AAC">
            <w:pPr>
              <w:rPr>
                <w:lang w:val="en-US"/>
              </w:rPr>
            </w:pPr>
            <w:r w:rsidRPr="0033337D">
              <w:rPr>
                <w:lang w:val="en-US"/>
              </w:rPr>
              <w:t>Shellfish allergen is not present in contrast media</w:t>
            </w:r>
            <w:proofErr w:type="gramStart"/>
            <w:r w:rsidRPr="0033337D">
              <w:rPr>
                <w:lang w:val="en-US"/>
              </w:rPr>
              <w:t xml:space="preserve">. </w:t>
            </w:r>
            <w:proofErr w:type="gramEnd"/>
            <w:r w:rsidRPr="0033337D">
              <w:rPr>
                <w:lang w:val="en-US"/>
              </w:rPr>
              <w:t>Iodine allergy is not real</w:t>
            </w:r>
            <w:proofErr w:type="gramStart"/>
            <w:r w:rsidRPr="0033337D">
              <w:rPr>
                <w:lang w:val="en-US"/>
              </w:rPr>
              <w:t xml:space="preserve">. </w:t>
            </w:r>
            <w:proofErr w:type="gramEnd"/>
            <w:r w:rsidRPr="0033337D">
              <w:rPr>
                <w:lang w:val="en-US"/>
              </w:rPr>
              <w:t>Betadine allergy IS real but due to povidone component.</w:t>
            </w:r>
          </w:p>
        </w:tc>
        <w:tc>
          <w:tcPr>
            <w:tcW w:w="3420" w:type="dxa"/>
          </w:tcPr>
          <w:p w14:paraId="3F755EF8" w14:textId="77777777" w:rsidR="00662D0A" w:rsidRPr="0033337D" w:rsidRDefault="00662D0A" w:rsidP="00E65AAC">
            <w:pPr>
              <w:rPr>
                <w:lang w:val="en-US"/>
              </w:rPr>
            </w:pPr>
            <w:r w:rsidRPr="0033337D">
              <w:rPr>
                <w:lang w:val="en-US"/>
              </w:rPr>
              <w:t>Delayed diagnosis and treatment of conditions that require use of IV contrast media (e.g. CTPE, stroke, LHC in MI)</w:t>
            </w:r>
          </w:p>
        </w:tc>
        <w:tc>
          <w:tcPr>
            <w:tcW w:w="2970" w:type="dxa"/>
          </w:tcPr>
          <w:p w14:paraId="14C91747" w14:textId="77777777" w:rsidR="00662D0A" w:rsidRPr="0033337D" w:rsidRDefault="00662D0A" w:rsidP="00E65AAC">
            <w:pPr>
              <w:rPr>
                <w:lang w:val="en-US"/>
              </w:rPr>
            </w:pPr>
            <w:r w:rsidRPr="0033337D">
              <w:rPr>
                <w:lang w:val="en-US"/>
              </w:rPr>
              <w:t>It’s ok to use iodinated contrast media in pts with shellfish allergy if no allergy to contrast</w:t>
            </w:r>
            <w:proofErr w:type="gramStart"/>
            <w:r w:rsidRPr="0033337D">
              <w:rPr>
                <w:lang w:val="en-US"/>
              </w:rPr>
              <w:t xml:space="preserve">. </w:t>
            </w:r>
            <w:proofErr w:type="gramEnd"/>
            <w:r w:rsidRPr="0033337D">
              <w:rPr>
                <w:lang w:val="en-US"/>
              </w:rPr>
              <w:t>Don’t say “iodine allergy” for contrast media all</w:t>
            </w:r>
          </w:p>
        </w:tc>
      </w:tr>
      <w:tr w:rsidR="00662D0A" w:rsidRPr="00AA76F4" w14:paraId="422A7149" w14:textId="77777777" w:rsidTr="00E65AAC">
        <w:tc>
          <w:tcPr>
            <w:tcW w:w="1710" w:type="dxa"/>
          </w:tcPr>
          <w:p w14:paraId="5D8FEDC0" w14:textId="77777777" w:rsidR="00662D0A" w:rsidRPr="0033337D" w:rsidRDefault="00662D0A" w:rsidP="00E65AAC">
            <w:pPr>
              <w:rPr>
                <w:lang w:val="en-US"/>
              </w:rPr>
            </w:pPr>
            <w:r w:rsidRPr="0033337D">
              <w:rPr>
                <w:lang w:val="en-US"/>
              </w:rPr>
              <w:t>You can’t use any beta-lactam antibiotics if pt has a documented PCN allergy</w:t>
            </w:r>
          </w:p>
        </w:tc>
        <w:tc>
          <w:tcPr>
            <w:tcW w:w="3510" w:type="dxa"/>
          </w:tcPr>
          <w:p w14:paraId="75A0C2C7" w14:textId="77777777" w:rsidR="00662D0A" w:rsidRPr="0033337D" w:rsidRDefault="00662D0A" w:rsidP="00E65AAC">
            <w:pPr>
              <w:rPr>
                <w:lang w:val="en-US"/>
              </w:rPr>
            </w:pPr>
            <w:r w:rsidRPr="0033337D">
              <w:rPr>
                <w:lang w:val="en-US"/>
              </w:rPr>
              <w:t xml:space="preserve">Virtually every patient reporting a history of or who is skin test positive to </w:t>
            </w:r>
            <w:proofErr w:type="spellStart"/>
            <w:r w:rsidRPr="0033337D">
              <w:rPr>
                <w:lang w:val="en-US"/>
              </w:rPr>
              <w:t>penicillins</w:t>
            </w:r>
            <w:proofErr w:type="spellEnd"/>
            <w:r w:rsidRPr="0033337D">
              <w:rPr>
                <w:lang w:val="en-US"/>
              </w:rPr>
              <w:t xml:space="preserve"> may receive a cephalosporin antibiotic as a replacement </w:t>
            </w:r>
            <w:proofErr w:type="gramStart"/>
            <w:r w:rsidRPr="0033337D">
              <w:rPr>
                <w:lang w:val="en-US"/>
              </w:rPr>
              <w:t>with the exception of</w:t>
            </w:r>
            <w:proofErr w:type="gramEnd"/>
            <w:r w:rsidRPr="0033337D">
              <w:rPr>
                <w:lang w:val="en-US"/>
              </w:rPr>
              <w:t xml:space="preserve"> those showing R1 side-chain similarity – even this may be very conservative!</w:t>
            </w:r>
          </w:p>
        </w:tc>
        <w:tc>
          <w:tcPr>
            <w:tcW w:w="3420" w:type="dxa"/>
          </w:tcPr>
          <w:p w14:paraId="335D4467" w14:textId="77777777" w:rsidR="00662D0A" w:rsidRPr="0033337D" w:rsidRDefault="00662D0A" w:rsidP="00E65AAC">
            <w:pPr>
              <w:rPr>
                <w:lang w:val="en-US"/>
              </w:rPr>
            </w:pPr>
            <w:r w:rsidRPr="0033337D">
              <w:rPr>
                <w:lang w:val="en-US"/>
              </w:rPr>
              <w:t>Surgical site infection</w:t>
            </w:r>
          </w:p>
          <w:p w14:paraId="1C1603DA" w14:textId="77777777" w:rsidR="00662D0A" w:rsidRPr="0033337D" w:rsidRDefault="00662D0A" w:rsidP="00E65AAC">
            <w:pPr>
              <w:rPr>
                <w:lang w:val="en-US"/>
              </w:rPr>
            </w:pPr>
            <w:r w:rsidRPr="0033337D">
              <w:rPr>
                <w:lang w:val="en-US"/>
              </w:rPr>
              <w:t>C diff infection</w:t>
            </w:r>
          </w:p>
          <w:p w14:paraId="139E9345" w14:textId="77777777" w:rsidR="00662D0A" w:rsidRPr="0033337D" w:rsidRDefault="00662D0A" w:rsidP="00E65AAC">
            <w:pPr>
              <w:rPr>
                <w:lang w:val="en-US"/>
              </w:rPr>
            </w:pPr>
            <w:r w:rsidRPr="0033337D">
              <w:rPr>
                <w:lang w:val="en-US"/>
              </w:rPr>
              <w:t>MICU admission</w:t>
            </w:r>
          </w:p>
          <w:p w14:paraId="45848613" w14:textId="77777777" w:rsidR="00662D0A" w:rsidRPr="0033337D" w:rsidRDefault="00662D0A" w:rsidP="00E65AAC">
            <w:pPr>
              <w:rPr>
                <w:lang w:val="en-US"/>
              </w:rPr>
            </w:pPr>
            <w:r w:rsidRPr="0033337D">
              <w:rPr>
                <w:lang w:val="en-US"/>
              </w:rPr>
              <w:t>Resistant Organism</w:t>
            </w:r>
          </w:p>
          <w:p w14:paraId="08184FBD" w14:textId="77777777" w:rsidR="00662D0A" w:rsidRPr="0033337D" w:rsidRDefault="00662D0A" w:rsidP="00E65AAC">
            <w:pPr>
              <w:rPr>
                <w:lang w:val="en-US"/>
              </w:rPr>
            </w:pPr>
            <w:r w:rsidRPr="0033337D">
              <w:rPr>
                <w:lang w:val="en-US"/>
              </w:rPr>
              <w:t>Costs associated with certain antibiotics</w:t>
            </w:r>
          </w:p>
        </w:tc>
        <w:tc>
          <w:tcPr>
            <w:tcW w:w="2970" w:type="dxa"/>
          </w:tcPr>
          <w:p w14:paraId="27B7A80E" w14:textId="77777777" w:rsidR="00662D0A" w:rsidRPr="0033337D" w:rsidRDefault="00662D0A" w:rsidP="00E65AAC">
            <w:pPr>
              <w:rPr>
                <w:lang w:val="en-US"/>
              </w:rPr>
            </w:pPr>
            <w:r w:rsidRPr="0033337D">
              <w:rPr>
                <w:lang w:val="en-US"/>
              </w:rPr>
              <w:t>For the FEW pts with anaphylaxis to PCN, a non-</w:t>
            </w:r>
            <w:proofErr w:type="gramStart"/>
            <w:r w:rsidRPr="0033337D">
              <w:rPr>
                <w:lang w:val="en-US"/>
              </w:rPr>
              <w:t>cross reactive</w:t>
            </w:r>
            <w:proofErr w:type="gramEnd"/>
            <w:r w:rsidRPr="0033337D">
              <w:rPr>
                <w:lang w:val="en-US"/>
              </w:rPr>
              <w:t xml:space="preserve"> cephalosporin can be given without prior testing – check the R groups!</w:t>
            </w:r>
          </w:p>
          <w:p w14:paraId="4BB6E2DF" w14:textId="77777777" w:rsidR="00662D0A" w:rsidRPr="0033337D" w:rsidRDefault="00662D0A" w:rsidP="00E65AAC">
            <w:pPr>
              <w:rPr>
                <w:lang w:val="en-US"/>
              </w:rPr>
            </w:pPr>
            <w:r w:rsidRPr="0033337D">
              <w:rPr>
                <w:lang w:val="en-US"/>
              </w:rPr>
              <w:t>Remove system-generated warnings in the EMR!</w:t>
            </w:r>
          </w:p>
        </w:tc>
      </w:tr>
      <w:tr w:rsidR="00662D0A" w:rsidRPr="00AA76F4" w14:paraId="59603DBD" w14:textId="77777777" w:rsidTr="00E65AAC">
        <w:tc>
          <w:tcPr>
            <w:tcW w:w="1710" w:type="dxa"/>
          </w:tcPr>
          <w:p w14:paraId="7148C30D" w14:textId="77777777" w:rsidR="00662D0A" w:rsidRPr="0033337D" w:rsidRDefault="00662D0A" w:rsidP="00E65AAC">
            <w:pPr>
              <w:rPr>
                <w:lang w:val="en-US"/>
              </w:rPr>
            </w:pPr>
            <w:r w:rsidRPr="0033337D">
              <w:rPr>
                <w:lang w:val="en-US"/>
              </w:rPr>
              <w:t>“Anaphylaxis treatment consists of Benadryl and steroids”</w:t>
            </w:r>
          </w:p>
        </w:tc>
        <w:tc>
          <w:tcPr>
            <w:tcW w:w="3510" w:type="dxa"/>
          </w:tcPr>
          <w:p w14:paraId="0F6FB925" w14:textId="77777777" w:rsidR="00662D0A" w:rsidRPr="0033337D" w:rsidRDefault="00662D0A" w:rsidP="00E65AAC">
            <w:pPr>
              <w:rPr>
                <w:lang w:val="en-US"/>
              </w:rPr>
            </w:pPr>
            <w:r w:rsidRPr="0033337D">
              <w:rPr>
                <w:lang w:val="en-US"/>
              </w:rPr>
              <w:t>It's epinephrine</w:t>
            </w:r>
            <w:proofErr w:type="gramStart"/>
            <w:r w:rsidRPr="0033337D">
              <w:rPr>
                <w:lang w:val="en-US"/>
              </w:rPr>
              <w:t xml:space="preserve">. </w:t>
            </w:r>
            <w:proofErr w:type="gramEnd"/>
            <w:r w:rsidRPr="0033337D">
              <w:rPr>
                <w:lang w:val="en-US"/>
              </w:rPr>
              <w:t>First-line</w:t>
            </w:r>
            <w:proofErr w:type="gramStart"/>
            <w:r w:rsidRPr="0033337D">
              <w:rPr>
                <w:lang w:val="en-US"/>
              </w:rPr>
              <w:t xml:space="preserve">. </w:t>
            </w:r>
            <w:proofErr w:type="gramEnd"/>
            <w:r w:rsidRPr="0033337D">
              <w:rPr>
                <w:lang w:val="en-US"/>
              </w:rPr>
              <w:t>Up front.</w:t>
            </w:r>
          </w:p>
          <w:p w14:paraId="4C1E77D0" w14:textId="77777777" w:rsidR="00662D0A" w:rsidRPr="0033337D" w:rsidRDefault="00662D0A" w:rsidP="00E65AAC">
            <w:pPr>
              <w:rPr>
                <w:lang w:val="en-US"/>
              </w:rPr>
            </w:pPr>
            <w:r w:rsidRPr="0033337D">
              <w:rPr>
                <w:lang w:val="en-US"/>
              </w:rPr>
              <w:t>Antihistamines can help for cutaneous symptoms &amp; are second-line agents</w:t>
            </w:r>
            <w:proofErr w:type="gramStart"/>
            <w:r w:rsidRPr="0033337D">
              <w:rPr>
                <w:lang w:val="en-US"/>
              </w:rPr>
              <w:t xml:space="preserve">. </w:t>
            </w:r>
            <w:proofErr w:type="gramEnd"/>
            <w:r w:rsidRPr="0033337D">
              <w:rPr>
                <w:lang w:val="en-US"/>
              </w:rPr>
              <w:t>Steroids lack evidence for clinical benefit.</w:t>
            </w:r>
          </w:p>
        </w:tc>
        <w:tc>
          <w:tcPr>
            <w:tcW w:w="3420" w:type="dxa"/>
          </w:tcPr>
          <w:p w14:paraId="47E74951" w14:textId="77777777" w:rsidR="00662D0A" w:rsidRPr="0033337D" w:rsidRDefault="00662D0A" w:rsidP="00E65AAC">
            <w:pPr>
              <w:rPr>
                <w:lang w:val="en-US"/>
              </w:rPr>
            </w:pPr>
            <w:r w:rsidRPr="0033337D">
              <w:rPr>
                <w:lang w:val="en-US"/>
              </w:rPr>
              <w:t>Far fewer than expected patients (~50%) receive epinephrine first line or at all – especially in the field</w:t>
            </w:r>
            <w:proofErr w:type="gramStart"/>
            <w:r w:rsidRPr="0033337D">
              <w:rPr>
                <w:lang w:val="en-US"/>
              </w:rPr>
              <w:t xml:space="preserve">. </w:t>
            </w:r>
            <w:proofErr w:type="gramEnd"/>
            <w:r w:rsidRPr="0033337D">
              <w:rPr>
                <w:lang w:val="en-US"/>
              </w:rPr>
              <w:t>This is suboptimal care.</w:t>
            </w:r>
          </w:p>
        </w:tc>
        <w:tc>
          <w:tcPr>
            <w:tcW w:w="2970" w:type="dxa"/>
          </w:tcPr>
          <w:p w14:paraId="0EF491B4" w14:textId="77777777" w:rsidR="00662D0A" w:rsidRPr="0033337D" w:rsidRDefault="00662D0A" w:rsidP="00E65AAC">
            <w:pPr>
              <w:rPr>
                <w:lang w:val="en-US"/>
              </w:rPr>
            </w:pPr>
            <w:r w:rsidRPr="0033337D">
              <w:rPr>
                <w:lang w:val="en-US"/>
              </w:rPr>
              <w:t>Get comfortable with EpiPen use and teaching for your pts.</w:t>
            </w:r>
          </w:p>
          <w:p w14:paraId="578661BC" w14:textId="77777777" w:rsidR="00662D0A" w:rsidRPr="0033337D" w:rsidRDefault="00662D0A" w:rsidP="00E65AAC">
            <w:pPr>
              <w:rPr>
                <w:lang w:val="en-US"/>
              </w:rPr>
            </w:pPr>
            <w:r w:rsidRPr="0033337D">
              <w:rPr>
                <w:lang w:val="en-US"/>
              </w:rPr>
              <w:t xml:space="preserve">Institute an anaphylaxis </w:t>
            </w:r>
            <w:proofErr w:type="spellStart"/>
            <w:r w:rsidRPr="0033337D">
              <w:rPr>
                <w:lang w:val="en-US"/>
              </w:rPr>
              <w:t>orderset</w:t>
            </w:r>
            <w:proofErr w:type="spellEnd"/>
            <w:r w:rsidRPr="0033337D">
              <w:rPr>
                <w:lang w:val="en-US"/>
              </w:rPr>
              <w:t xml:space="preserve"> with IM epi in your ED!</w:t>
            </w:r>
          </w:p>
        </w:tc>
      </w:tr>
      <w:tr w:rsidR="00662D0A" w:rsidRPr="00AA76F4" w14:paraId="74CEFF24" w14:textId="77777777" w:rsidTr="00E65AAC">
        <w:tc>
          <w:tcPr>
            <w:tcW w:w="1710" w:type="dxa"/>
          </w:tcPr>
          <w:p w14:paraId="5C2D70B2" w14:textId="77777777" w:rsidR="00662D0A" w:rsidRPr="0033337D" w:rsidRDefault="00662D0A" w:rsidP="00E65AAC">
            <w:pPr>
              <w:rPr>
                <w:lang w:val="en-US"/>
              </w:rPr>
            </w:pPr>
            <w:r w:rsidRPr="0033337D">
              <w:rPr>
                <w:lang w:val="en-US"/>
              </w:rPr>
              <w:t>“Toxic mold in my house is giving me vague constitutional symptoms!”</w:t>
            </w:r>
          </w:p>
        </w:tc>
        <w:tc>
          <w:tcPr>
            <w:tcW w:w="3510" w:type="dxa"/>
          </w:tcPr>
          <w:p w14:paraId="5649523A" w14:textId="77777777" w:rsidR="00662D0A" w:rsidRPr="0033337D" w:rsidRDefault="00662D0A" w:rsidP="00E65AAC">
            <w:pPr>
              <w:rPr>
                <w:lang w:val="en-US"/>
              </w:rPr>
            </w:pPr>
            <w:r w:rsidRPr="0033337D">
              <w:rPr>
                <w:lang w:val="en-US"/>
              </w:rPr>
              <w:t>Causal association remains weak and unproven for inhaled mycotoxins in homes</w:t>
            </w:r>
            <w:proofErr w:type="gramStart"/>
            <w:r w:rsidRPr="0033337D">
              <w:rPr>
                <w:lang w:val="en-US"/>
              </w:rPr>
              <w:t xml:space="preserve">. </w:t>
            </w:r>
            <w:proofErr w:type="gramEnd"/>
            <w:r w:rsidRPr="0033337D">
              <w:rPr>
                <w:lang w:val="en-US"/>
              </w:rPr>
              <w:t xml:space="preserve">AIT can target proven mold </w:t>
            </w:r>
            <w:proofErr w:type="gramStart"/>
            <w:r w:rsidRPr="0033337D">
              <w:rPr>
                <w:lang w:val="en-US"/>
              </w:rPr>
              <w:t>allergies</w:t>
            </w:r>
            <w:proofErr w:type="gramEnd"/>
            <w:r w:rsidRPr="0033337D">
              <w:rPr>
                <w:lang w:val="en-US"/>
              </w:rPr>
              <w:t xml:space="preserve"> but data is not robust. Hypersensitivity pneumonitis and ABPA are valid.</w:t>
            </w:r>
          </w:p>
        </w:tc>
        <w:tc>
          <w:tcPr>
            <w:tcW w:w="3420" w:type="dxa"/>
          </w:tcPr>
          <w:p w14:paraId="55E454AF" w14:textId="77777777" w:rsidR="00662D0A" w:rsidRPr="0033337D" w:rsidRDefault="00662D0A" w:rsidP="00E65AAC">
            <w:pPr>
              <w:rPr>
                <w:lang w:val="en-US"/>
              </w:rPr>
            </w:pPr>
            <w:r w:rsidRPr="0033337D">
              <w:rPr>
                <w:lang w:val="en-US"/>
              </w:rPr>
              <w:t>Unnecessary consumer and healthcare spending on mold removal and investigation as causal agent of symptoms</w:t>
            </w:r>
          </w:p>
        </w:tc>
        <w:tc>
          <w:tcPr>
            <w:tcW w:w="2970" w:type="dxa"/>
          </w:tcPr>
          <w:p w14:paraId="3391A0B5" w14:textId="77777777" w:rsidR="00662D0A" w:rsidRPr="0033337D" w:rsidRDefault="00662D0A" w:rsidP="00E65AAC">
            <w:pPr>
              <w:rPr>
                <w:lang w:val="en-US"/>
              </w:rPr>
            </w:pPr>
            <w:r w:rsidRPr="0033337D">
              <w:rPr>
                <w:lang w:val="en-US"/>
              </w:rPr>
              <w:t xml:space="preserve">We do not have enough information to say that common </w:t>
            </w:r>
            <w:proofErr w:type="gramStart"/>
            <w:r w:rsidRPr="0033337D">
              <w:rPr>
                <w:lang w:val="en-US"/>
              </w:rPr>
              <w:t>households</w:t>
            </w:r>
            <w:proofErr w:type="gramEnd"/>
            <w:r w:rsidRPr="0033337D">
              <w:rPr>
                <w:lang w:val="en-US"/>
              </w:rPr>
              <w:t xml:space="preserve"> molds cause these symptoms.</w:t>
            </w:r>
          </w:p>
        </w:tc>
      </w:tr>
    </w:tbl>
    <w:p w14:paraId="441EFB8B" w14:textId="77777777" w:rsidR="00662D0A" w:rsidRPr="0033337D" w:rsidRDefault="00662D0A" w:rsidP="00662D0A">
      <w:pPr>
        <w:rPr>
          <w:b/>
          <w:bCs/>
          <w:lang w:val="en-US"/>
        </w:rPr>
      </w:pPr>
    </w:p>
    <w:p w14:paraId="73A4D9E3" w14:textId="77777777" w:rsidR="00662D0A" w:rsidRPr="0033337D" w:rsidRDefault="00662D0A" w:rsidP="00662D0A">
      <w:pPr>
        <w:rPr>
          <w:b/>
          <w:bCs/>
          <w:lang w:val="en-US"/>
        </w:rPr>
      </w:pPr>
    </w:p>
    <w:p w14:paraId="1647C3DE" w14:textId="77777777" w:rsidR="00662D0A" w:rsidRPr="0033337D" w:rsidRDefault="00662D0A" w:rsidP="00662D0A">
      <w:pPr>
        <w:rPr>
          <w:b/>
          <w:bCs/>
          <w:lang w:val="en-US"/>
        </w:rPr>
      </w:pPr>
    </w:p>
    <w:p w14:paraId="5A31CC6D" w14:textId="77777777" w:rsidR="00662D0A" w:rsidRPr="0033337D" w:rsidRDefault="00662D0A" w:rsidP="00662D0A">
      <w:pPr>
        <w:rPr>
          <w:b/>
          <w:bCs/>
          <w:lang w:val="en-US"/>
        </w:rPr>
      </w:pPr>
    </w:p>
    <w:p w14:paraId="437C54F4" w14:textId="77777777" w:rsidR="00662D0A" w:rsidRPr="0033337D" w:rsidRDefault="00662D0A" w:rsidP="00662D0A">
      <w:pPr>
        <w:rPr>
          <w:b/>
          <w:bCs/>
          <w:lang w:val="en-US"/>
        </w:rPr>
      </w:pPr>
    </w:p>
    <w:p w14:paraId="3FAF3CCF" w14:textId="77777777" w:rsidR="00662D0A" w:rsidRPr="0033337D" w:rsidRDefault="00662D0A" w:rsidP="00662D0A">
      <w:pPr>
        <w:rPr>
          <w:b/>
          <w:bCs/>
          <w:lang w:val="en-US"/>
        </w:rPr>
      </w:pPr>
    </w:p>
    <w:p w14:paraId="7F668F1D" w14:textId="77777777" w:rsidR="00662D0A" w:rsidRPr="0033337D" w:rsidRDefault="00662D0A" w:rsidP="00662D0A">
      <w:pPr>
        <w:rPr>
          <w:b/>
          <w:bCs/>
          <w:lang w:val="en-US"/>
        </w:rPr>
      </w:pPr>
    </w:p>
    <w:p w14:paraId="40BCB9CD" w14:textId="77777777" w:rsidR="00662D0A" w:rsidRPr="0033337D" w:rsidRDefault="00662D0A" w:rsidP="00662D0A">
      <w:pPr>
        <w:rPr>
          <w:b/>
          <w:bCs/>
          <w:lang w:val="en-US"/>
        </w:rPr>
      </w:pPr>
    </w:p>
    <w:p w14:paraId="2330B6D4" w14:textId="77777777" w:rsidR="00662D0A" w:rsidRPr="0033337D" w:rsidRDefault="00662D0A" w:rsidP="00662D0A">
      <w:pPr>
        <w:rPr>
          <w:b/>
          <w:bCs/>
          <w:lang w:val="en-US"/>
        </w:rPr>
      </w:pPr>
    </w:p>
    <w:p w14:paraId="1EE2B630" w14:textId="77777777" w:rsidR="00662D0A" w:rsidRPr="0033337D" w:rsidRDefault="00662D0A" w:rsidP="00662D0A">
      <w:pPr>
        <w:rPr>
          <w:b/>
          <w:bCs/>
          <w:lang w:val="en-US"/>
        </w:rPr>
      </w:pPr>
      <w:proofErr w:type="spellStart"/>
      <w:r w:rsidRPr="0033337D">
        <w:rPr>
          <w:b/>
          <w:bCs/>
          <w:lang w:val="en-US"/>
        </w:rPr>
        <w:lastRenderedPageBreak/>
        <w:t>Burnin</w:t>
      </w:r>
      <w:proofErr w:type="spellEnd"/>
      <w:r w:rsidRPr="0033337D">
        <w:rPr>
          <w:b/>
          <w:bCs/>
          <w:lang w:val="en-US"/>
        </w:rPr>
        <w:t>’ Up: The Basics of Burn Management</w:t>
      </w:r>
    </w:p>
    <w:tbl>
      <w:tblPr>
        <w:tblStyle w:val="TableGrid"/>
        <w:tblW w:w="11592" w:type="dxa"/>
        <w:tblInd w:w="-365" w:type="dxa"/>
        <w:tblLook w:val="04A0" w:firstRow="1" w:lastRow="0" w:firstColumn="1" w:lastColumn="0" w:noHBand="0" w:noVBand="1"/>
      </w:tblPr>
      <w:tblGrid>
        <w:gridCol w:w="5946"/>
        <w:gridCol w:w="5646"/>
      </w:tblGrid>
      <w:tr w:rsidR="00662D0A" w:rsidRPr="0033337D" w14:paraId="5332B38E" w14:textId="77777777" w:rsidTr="00E65AAC">
        <w:tc>
          <w:tcPr>
            <w:tcW w:w="11592" w:type="dxa"/>
            <w:gridSpan w:val="2"/>
            <w:shd w:val="clear" w:color="auto" w:fill="F7CAAC" w:themeFill="accent2" w:themeFillTint="66"/>
          </w:tcPr>
          <w:p w14:paraId="7A741ABD" w14:textId="77777777" w:rsidR="00662D0A" w:rsidRPr="0033337D" w:rsidRDefault="00662D0A" w:rsidP="00E65AAC">
            <w:pPr>
              <w:jc w:val="center"/>
              <w:rPr>
                <w:b/>
                <w:bCs/>
                <w:lang w:val="en-US"/>
              </w:rPr>
            </w:pPr>
            <w:r w:rsidRPr="0033337D">
              <w:rPr>
                <w:b/>
                <w:bCs/>
                <w:lang w:val="en-US"/>
              </w:rPr>
              <w:t>Burn Depth Definition</w:t>
            </w:r>
          </w:p>
        </w:tc>
      </w:tr>
      <w:tr w:rsidR="00662D0A" w:rsidRPr="0033337D" w14:paraId="5461BAA6" w14:textId="77777777" w:rsidTr="00E65AAC">
        <w:tc>
          <w:tcPr>
            <w:tcW w:w="11592" w:type="dxa"/>
            <w:gridSpan w:val="2"/>
          </w:tcPr>
          <w:p w14:paraId="5B1F21D4" w14:textId="77777777" w:rsidR="00662D0A" w:rsidRPr="0033337D" w:rsidRDefault="00662D0A" w:rsidP="00E65AAC">
            <w:pPr>
              <w:jc w:val="center"/>
              <w:rPr>
                <w:b/>
                <w:bCs/>
                <w:lang w:val="en-US"/>
              </w:rPr>
            </w:pPr>
            <w:r w:rsidRPr="0033337D">
              <w:rPr>
                <w:b/>
                <w:bCs/>
                <w:noProof/>
                <w:lang w:val="en-US"/>
              </w:rPr>
              <w:drawing>
                <wp:inline distT="0" distB="0" distL="0" distR="0" wp14:anchorId="511A6D8D" wp14:editId="7DE9987B">
                  <wp:extent cx="6682153" cy="2956853"/>
                  <wp:effectExtent l="0" t="0" r="4445" b="0"/>
                  <wp:docPr id="1094127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709810" cy="2969091"/>
                          </a:xfrm>
                          <a:prstGeom prst="rect">
                            <a:avLst/>
                          </a:prstGeom>
                          <a:noFill/>
                        </pic:spPr>
                      </pic:pic>
                    </a:graphicData>
                  </a:graphic>
                </wp:inline>
              </w:drawing>
            </w:r>
          </w:p>
        </w:tc>
      </w:tr>
      <w:tr w:rsidR="00662D0A" w:rsidRPr="00AA76F4" w14:paraId="5BFE9802" w14:textId="77777777" w:rsidTr="000937A6">
        <w:tc>
          <w:tcPr>
            <w:tcW w:w="5946" w:type="dxa"/>
          </w:tcPr>
          <w:p w14:paraId="44425D14" w14:textId="77777777" w:rsidR="00662D0A" w:rsidRPr="0033337D" w:rsidRDefault="00662D0A" w:rsidP="00E65AAC">
            <w:pPr>
              <w:rPr>
                <w:b/>
                <w:bCs/>
                <w:lang w:val="en-US"/>
              </w:rPr>
            </w:pPr>
            <w:r w:rsidRPr="0033337D">
              <w:rPr>
                <w:b/>
                <w:bCs/>
                <w:lang w:val="en-US"/>
              </w:rPr>
              <w:t>Indications for Burn Center Care / Consult</w:t>
            </w:r>
          </w:p>
          <w:p w14:paraId="40F99BE3" w14:textId="77777777" w:rsidR="00662D0A" w:rsidRPr="0033337D" w:rsidRDefault="00662D0A" w:rsidP="00662D0A">
            <w:pPr>
              <w:pStyle w:val="ListParagraph"/>
              <w:numPr>
                <w:ilvl w:val="0"/>
                <w:numId w:val="69"/>
              </w:numPr>
              <w:ind w:left="243" w:hanging="243"/>
              <w:rPr>
                <w:lang w:val="en-US"/>
              </w:rPr>
            </w:pPr>
            <w:r w:rsidRPr="0033337D">
              <w:rPr>
                <w:lang w:val="en-US"/>
              </w:rPr>
              <w:t>Full thickness burns, Partial thickness burns &gt;= 10% TBSA</w:t>
            </w:r>
          </w:p>
          <w:p w14:paraId="42DE2237" w14:textId="77777777" w:rsidR="00662D0A" w:rsidRPr="0033337D" w:rsidRDefault="00662D0A" w:rsidP="00662D0A">
            <w:pPr>
              <w:pStyle w:val="ListParagraph"/>
              <w:numPr>
                <w:ilvl w:val="0"/>
                <w:numId w:val="69"/>
              </w:numPr>
              <w:ind w:left="243" w:hanging="243"/>
              <w:rPr>
                <w:lang w:val="en-US"/>
              </w:rPr>
            </w:pPr>
            <w:r w:rsidRPr="0033337D">
              <w:rPr>
                <w:lang w:val="en-US"/>
              </w:rPr>
              <w:t>Any deep partial or full thickness burns involving the face/hands/genitals/</w:t>
            </w:r>
            <w:proofErr w:type="spellStart"/>
            <w:r w:rsidRPr="0033337D">
              <w:rPr>
                <w:lang w:val="en-US"/>
              </w:rPr>
              <w:t>feets</w:t>
            </w:r>
            <w:proofErr w:type="spellEnd"/>
            <w:r w:rsidRPr="0033337D">
              <w:rPr>
                <w:lang w:val="en-US"/>
              </w:rPr>
              <w:t>/perineum/joints</w:t>
            </w:r>
          </w:p>
          <w:p w14:paraId="5ED36E25" w14:textId="77777777" w:rsidR="00662D0A" w:rsidRPr="0033337D" w:rsidRDefault="00662D0A" w:rsidP="00662D0A">
            <w:pPr>
              <w:pStyle w:val="ListParagraph"/>
              <w:numPr>
                <w:ilvl w:val="0"/>
                <w:numId w:val="69"/>
              </w:numPr>
              <w:ind w:left="243" w:hanging="243"/>
              <w:rPr>
                <w:lang w:val="en-US"/>
              </w:rPr>
            </w:pPr>
            <w:r w:rsidRPr="0033337D">
              <w:rPr>
                <w:lang w:val="en-US"/>
              </w:rPr>
              <w:t>Other comorbidities or concomitant trauma</w:t>
            </w:r>
          </w:p>
          <w:p w14:paraId="70357D4C" w14:textId="77777777" w:rsidR="00662D0A" w:rsidRPr="0033337D" w:rsidRDefault="00662D0A" w:rsidP="00662D0A">
            <w:pPr>
              <w:pStyle w:val="ListParagraph"/>
              <w:numPr>
                <w:ilvl w:val="0"/>
                <w:numId w:val="69"/>
              </w:numPr>
              <w:ind w:left="243" w:hanging="243"/>
              <w:rPr>
                <w:lang w:val="en-US"/>
              </w:rPr>
            </w:pPr>
            <w:r w:rsidRPr="0033337D">
              <w:rPr>
                <w:lang w:val="en-US"/>
              </w:rPr>
              <w:t>Poorly controlled pain</w:t>
            </w:r>
          </w:p>
          <w:p w14:paraId="4F14B01D" w14:textId="77777777" w:rsidR="00662D0A" w:rsidRPr="0033337D" w:rsidRDefault="00662D0A" w:rsidP="00662D0A">
            <w:pPr>
              <w:pStyle w:val="ListParagraph"/>
              <w:numPr>
                <w:ilvl w:val="0"/>
                <w:numId w:val="69"/>
              </w:numPr>
              <w:ind w:left="243" w:hanging="243"/>
              <w:rPr>
                <w:lang w:val="en-US"/>
              </w:rPr>
            </w:pPr>
            <w:r w:rsidRPr="0033337D">
              <w:rPr>
                <w:lang w:val="en-US"/>
              </w:rPr>
              <w:t>Inhalational injury</w:t>
            </w:r>
          </w:p>
          <w:p w14:paraId="67B52AC4" w14:textId="77777777" w:rsidR="00662D0A" w:rsidRPr="0033337D" w:rsidRDefault="00662D0A" w:rsidP="00662D0A">
            <w:pPr>
              <w:pStyle w:val="ListParagraph"/>
              <w:numPr>
                <w:ilvl w:val="0"/>
                <w:numId w:val="69"/>
              </w:numPr>
              <w:ind w:left="243" w:hanging="243"/>
              <w:rPr>
                <w:lang w:val="en-US"/>
              </w:rPr>
            </w:pPr>
            <w:r w:rsidRPr="0033337D">
              <w:rPr>
                <w:lang w:val="en-US"/>
              </w:rPr>
              <w:t>Chemical or electrical injury (incl. lightning)</w:t>
            </w:r>
          </w:p>
          <w:p w14:paraId="2C368010" w14:textId="77777777" w:rsidR="00662D0A" w:rsidRPr="0033337D" w:rsidRDefault="00662D0A" w:rsidP="00E65AAC">
            <w:pPr>
              <w:rPr>
                <w:lang w:val="en-US"/>
              </w:rPr>
            </w:pPr>
          </w:p>
          <w:p w14:paraId="41DBBE01" w14:textId="77777777" w:rsidR="00662D0A" w:rsidRPr="0033337D" w:rsidRDefault="00662D0A" w:rsidP="00E65AAC">
            <w:pPr>
              <w:rPr>
                <w:b/>
                <w:bCs/>
                <w:lang w:val="en-US"/>
              </w:rPr>
            </w:pPr>
            <w:r w:rsidRPr="0033337D">
              <w:rPr>
                <w:b/>
                <w:bCs/>
                <w:lang w:val="en-US"/>
              </w:rPr>
              <w:t>Indications for Intubation</w:t>
            </w:r>
          </w:p>
          <w:p w14:paraId="2614FE30" w14:textId="77777777" w:rsidR="00662D0A" w:rsidRPr="0033337D" w:rsidRDefault="00662D0A" w:rsidP="00662D0A">
            <w:pPr>
              <w:pStyle w:val="ListParagraph"/>
              <w:numPr>
                <w:ilvl w:val="0"/>
                <w:numId w:val="70"/>
              </w:numPr>
              <w:ind w:left="243" w:hanging="243"/>
              <w:rPr>
                <w:lang w:val="en-US"/>
              </w:rPr>
            </w:pPr>
            <w:r w:rsidRPr="0033337D">
              <w:rPr>
                <w:lang w:val="en-US"/>
              </w:rPr>
              <w:t>Persistent cough, stridor, hoarseness, or wheezing</w:t>
            </w:r>
          </w:p>
          <w:p w14:paraId="0E683867" w14:textId="77777777" w:rsidR="00662D0A" w:rsidRPr="0033337D" w:rsidRDefault="00662D0A" w:rsidP="00662D0A">
            <w:pPr>
              <w:pStyle w:val="ListParagraph"/>
              <w:numPr>
                <w:ilvl w:val="0"/>
                <w:numId w:val="70"/>
              </w:numPr>
              <w:ind w:left="243" w:hanging="243"/>
              <w:rPr>
                <w:lang w:val="en-US"/>
              </w:rPr>
            </w:pPr>
            <w:r w:rsidRPr="0033337D">
              <w:rPr>
                <w:lang w:val="en-US"/>
              </w:rPr>
              <w:t>Deep facial or circumferential neck burns</w:t>
            </w:r>
          </w:p>
          <w:p w14:paraId="4F488D66" w14:textId="77777777" w:rsidR="00662D0A" w:rsidRPr="0033337D" w:rsidRDefault="00662D0A" w:rsidP="00662D0A">
            <w:pPr>
              <w:pStyle w:val="ListParagraph"/>
              <w:numPr>
                <w:ilvl w:val="0"/>
                <w:numId w:val="70"/>
              </w:numPr>
              <w:ind w:left="243" w:hanging="243"/>
              <w:rPr>
                <w:lang w:val="en-US"/>
              </w:rPr>
            </w:pPr>
            <w:r w:rsidRPr="0033337D">
              <w:rPr>
                <w:lang w:val="en-US"/>
              </w:rPr>
              <w:t>Nares w/inflammation or singed hair</w:t>
            </w:r>
          </w:p>
          <w:p w14:paraId="2D6574EC" w14:textId="77777777" w:rsidR="00662D0A" w:rsidRPr="0033337D" w:rsidRDefault="00662D0A" w:rsidP="00662D0A">
            <w:pPr>
              <w:pStyle w:val="ListParagraph"/>
              <w:numPr>
                <w:ilvl w:val="0"/>
                <w:numId w:val="70"/>
              </w:numPr>
              <w:ind w:left="243" w:hanging="243"/>
              <w:rPr>
                <w:lang w:val="en-US"/>
              </w:rPr>
            </w:pPr>
            <w:r w:rsidRPr="0033337D">
              <w:rPr>
                <w:lang w:val="en-US"/>
              </w:rPr>
              <w:t>Carbonaceous sputum/burnt matter/blisters in oropharynx</w:t>
            </w:r>
          </w:p>
          <w:p w14:paraId="284346AC" w14:textId="77777777" w:rsidR="00662D0A" w:rsidRPr="0033337D" w:rsidRDefault="00662D0A" w:rsidP="00662D0A">
            <w:pPr>
              <w:pStyle w:val="ListParagraph"/>
              <w:numPr>
                <w:ilvl w:val="0"/>
                <w:numId w:val="70"/>
              </w:numPr>
              <w:ind w:left="243" w:hanging="243"/>
              <w:rPr>
                <w:lang w:val="en-US"/>
              </w:rPr>
            </w:pPr>
            <w:r w:rsidRPr="0033337D">
              <w:rPr>
                <w:lang w:val="en-US"/>
              </w:rPr>
              <w:t>Altered mental status</w:t>
            </w:r>
          </w:p>
          <w:p w14:paraId="37FAEC28" w14:textId="77777777" w:rsidR="00662D0A" w:rsidRPr="0033337D" w:rsidRDefault="00662D0A" w:rsidP="00662D0A">
            <w:pPr>
              <w:pStyle w:val="ListParagraph"/>
              <w:numPr>
                <w:ilvl w:val="0"/>
                <w:numId w:val="70"/>
              </w:numPr>
              <w:ind w:left="243" w:hanging="243"/>
              <w:rPr>
                <w:lang w:val="en-US"/>
              </w:rPr>
            </w:pPr>
            <w:r w:rsidRPr="0033337D">
              <w:rPr>
                <w:lang w:val="en-US"/>
              </w:rPr>
              <w:t>Respiratory distress, Hypoxia/hypercapnia</w:t>
            </w:r>
          </w:p>
          <w:p w14:paraId="304292CC" w14:textId="77777777" w:rsidR="00662D0A" w:rsidRPr="0033337D" w:rsidRDefault="00662D0A" w:rsidP="00662D0A">
            <w:pPr>
              <w:pStyle w:val="ListParagraph"/>
              <w:numPr>
                <w:ilvl w:val="0"/>
                <w:numId w:val="70"/>
              </w:numPr>
              <w:ind w:left="243" w:hanging="243"/>
              <w:rPr>
                <w:lang w:val="en-US"/>
              </w:rPr>
            </w:pPr>
            <w:r w:rsidRPr="0033337D">
              <w:rPr>
                <w:lang w:val="en-US"/>
              </w:rPr>
              <w:t>Elevated carbon monoxide/cyanide levels</w:t>
            </w:r>
          </w:p>
          <w:p w14:paraId="050674E7" w14:textId="77777777" w:rsidR="00662D0A" w:rsidRPr="0033337D" w:rsidRDefault="00662D0A" w:rsidP="00E65AAC">
            <w:pPr>
              <w:rPr>
                <w:lang w:val="en-US"/>
              </w:rPr>
            </w:pPr>
          </w:p>
          <w:p w14:paraId="63BF7EC2" w14:textId="77777777" w:rsidR="00662D0A" w:rsidRPr="0033337D" w:rsidRDefault="00662D0A" w:rsidP="00E65AAC">
            <w:pPr>
              <w:rPr>
                <w:b/>
                <w:bCs/>
                <w:lang w:val="en-US"/>
              </w:rPr>
            </w:pPr>
            <w:r w:rsidRPr="0033337D">
              <w:rPr>
                <w:b/>
                <w:bCs/>
                <w:lang w:val="en-US"/>
              </w:rPr>
              <w:t>Classifying Burns:</w:t>
            </w:r>
          </w:p>
          <w:p w14:paraId="446EC533" w14:textId="77777777" w:rsidR="00662D0A" w:rsidRPr="0033337D" w:rsidRDefault="00662D0A" w:rsidP="00E65AAC">
            <w:pPr>
              <w:rPr>
                <w:lang w:val="en-US"/>
              </w:rPr>
            </w:pPr>
            <w:r w:rsidRPr="0033337D">
              <w:rPr>
                <w:lang w:val="en-US"/>
              </w:rPr>
              <w:t>Mild – outpatient or ED care</w:t>
            </w:r>
          </w:p>
          <w:p w14:paraId="688FFE81" w14:textId="77777777" w:rsidR="00662D0A" w:rsidRPr="0033337D" w:rsidRDefault="00662D0A" w:rsidP="00E65AAC">
            <w:pPr>
              <w:rPr>
                <w:lang w:val="en-US"/>
              </w:rPr>
            </w:pPr>
            <w:r w:rsidRPr="0033337D">
              <w:rPr>
                <w:lang w:val="en-US"/>
              </w:rPr>
              <w:t>Moderate – inpatient but not burn center</w:t>
            </w:r>
          </w:p>
          <w:p w14:paraId="772397EA" w14:textId="4844FB0E" w:rsidR="00662D0A" w:rsidRPr="0033337D" w:rsidRDefault="00662D0A" w:rsidP="00E65AAC">
            <w:pPr>
              <w:rPr>
                <w:lang w:val="en-US"/>
              </w:rPr>
            </w:pPr>
            <w:r w:rsidRPr="0033337D">
              <w:rPr>
                <w:lang w:val="en-US"/>
              </w:rPr>
              <w:t>Severe - Any burn that requires burn center mgmt.</w:t>
            </w:r>
            <w:r w:rsidRPr="0033337D">
              <w:rPr>
                <w:lang w:val="en-US"/>
              </w:rPr>
              <w:br/>
            </w:r>
          </w:p>
          <w:p w14:paraId="2B87F248" w14:textId="77777777" w:rsidR="00662D0A" w:rsidRPr="0033337D" w:rsidRDefault="00662D0A" w:rsidP="00E65AAC">
            <w:pPr>
              <w:rPr>
                <w:b/>
                <w:bCs/>
                <w:lang w:val="en-US"/>
              </w:rPr>
            </w:pPr>
            <w:r w:rsidRPr="0033337D">
              <w:rPr>
                <w:b/>
                <w:bCs/>
                <w:lang w:val="en-US"/>
              </w:rPr>
              <w:t>Managing a Severe Burn:</w:t>
            </w:r>
          </w:p>
          <w:p w14:paraId="19667AD1" w14:textId="77777777" w:rsidR="00662D0A" w:rsidRPr="0033337D" w:rsidRDefault="00662D0A" w:rsidP="00662D0A">
            <w:pPr>
              <w:pStyle w:val="ListParagraph"/>
              <w:numPr>
                <w:ilvl w:val="0"/>
                <w:numId w:val="71"/>
              </w:numPr>
              <w:ind w:left="243" w:hanging="180"/>
              <w:rPr>
                <w:lang w:val="en-US"/>
              </w:rPr>
            </w:pPr>
            <w:r w:rsidRPr="0033337D">
              <w:rPr>
                <w:lang w:val="en-US"/>
              </w:rPr>
              <w:t xml:space="preserve">Overall stabilization (pressors, airway, trauma/bleed, </w:t>
            </w:r>
            <w:proofErr w:type="spellStart"/>
            <w:r w:rsidRPr="0033337D">
              <w:rPr>
                <w:lang w:val="en-US"/>
              </w:rPr>
              <w:t>etc</w:t>
            </w:r>
            <w:proofErr w:type="spellEnd"/>
            <w:r w:rsidRPr="0033337D">
              <w:rPr>
                <w:lang w:val="en-US"/>
              </w:rPr>
              <w:t>)</w:t>
            </w:r>
          </w:p>
          <w:p w14:paraId="0B82626B" w14:textId="77777777" w:rsidR="00662D0A" w:rsidRPr="0033337D" w:rsidRDefault="00662D0A" w:rsidP="00662D0A">
            <w:pPr>
              <w:pStyle w:val="ListParagraph"/>
              <w:numPr>
                <w:ilvl w:val="0"/>
                <w:numId w:val="71"/>
              </w:numPr>
              <w:ind w:left="243" w:hanging="180"/>
              <w:rPr>
                <w:lang w:val="en-US"/>
              </w:rPr>
            </w:pPr>
            <w:r w:rsidRPr="0033337D">
              <w:rPr>
                <w:lang w:val="en-US"/>
              </w:rPr>
              <w:t>Fluid Resuscitation – Parkland Formula</w:t>
            </w:r>
            <w:r w:rsidRPr="0033337D">
              <w:rPr>
                <w:lang w:val="en-US"/>
              </w:rPr>
              <w:br/>
              <w:t>2mL/kg of body weight x %TBSA given IV (half in 8hrs, half over next 16hrs)</w:t>
            </w:r>
          </w:p>
          <w:p w14:paraId="24066915" w14:textId="77777777" w:rsidR="00662D0A" w:rsidRPr="0033337D" w:rsidRDefault="00662D0A" w:rsidP="00662D0A">
            <w:pPr>
              <w:pStyle w:val="ListParagraph"/>
              <w:numPr>
                <w:ilvl w:val="0"/>
                <w:numId w:val="71"/>
              </w:numPr>
              <w:ind w:left="243" w:hanging="180"/>
              <w:rPr>
                <w:lang w:val="en-US"/>
              </w:rPr>
            </w:pPr>
            <w:r w:rsidRPr="0033337D">
              <w:rPr>
                <w:lang w:val="en-US"/>
              </w:rPr>
              <w:t xml:space="preserve">Early surgical management 24-72h (excision, grafting, </w:t>
            </w:r>
            <w:proofErr w:type="spellStart"/>
            <w:r w:rsidRPr="0033337D">
              <w:rPr>
                <w:lang w:val="en-US"/>
              </w:rPr>
              <w:t>etc</w:t>
            </w:r>
            <w:proofErr w:type="spellEnd"/>
            <w:r w:rsidRPr="0033337D">
              <w:rPr>
                <w:lang w:val="en-US"/>
              </w:rPr>
              <w:t>)</w:t>
            </w:r>
          </w:p>
          <w:p w14:paraId="24FA05AD" w14:textId="77777777" w:rsidR="00662D0A" w:rsidRPr="0033337D" w:rsidRDefault="00662D0A" w:rsidP="00662D0A">
            <w:pPr>
              <w:pStyle w:val="ListParagraph"/>
              <w:numPr>
                <w:ilvl w:val="0"/>
                <w:numId w:val="71"/>
              </w:numPr>
              <w:ind w:left="243" w:hanging="180"/>
              <w:rPr>
                <w:lang w:val="en-US"/>
              </w:rPr>
            </w:pPr>
            <w:r w:rsidRPr="0033337D">
              <w:rPr>
                <w:lang w:val="en-US"/>
              </w:rPr>
              <w:t xml:space="preserve">WOCN / dressing </w:t>
            </w:r>
            <w:proofErr w:type="spellStart"/>
            <w:r w:rsidRPr="0033337D">
              <w:rPr>
                <w:lang w:val="en-US"/>
              </w:rPr>
              <w:t>mgmt</w:t>
            </w:r>
            <w:proofErr w:type="spellEnd"/>
            <w:r w:rsidRPr="0033337D">
              <w:rPr>
                <w:lang w:val="en-US"/>
              </w:rPr>
              <w:t xml:space="preserve"> for non-op wounds</w:t>
            </w:r>
          </w:p>
          <w:p w14:paraId="26B8766C" w14:textId="77777777" w:rsidR="00662D0A" w:rsidRPr="0033337D" w:rsidRDefault="00662D0A" w:rsidP="00662D0A">
            <w:pPr>
              <w:pStyle w:val="ListParagraph"/>
              <w:numPr>
                <w:ilvl w:val="0"/>
                <w:numId w:val="71"/>
              </w:numPr>
              <w:ind w:left="243" w:hanging="180"/>
              <w:rPr>
                <w:lang w:val="en-US"/>
              </w:rPr>
            </w:pPr>
            <w:r w:rsidRPr="0033337D">
              <w:rPr>
                <w:lang w:val="en-US"/>
              </w:rPr>
              <w:t xml:space="preserve"> VTE PPX, enteral nutrition, pain control!</w:t>
            </w:r>
          </w:p>
          <w:p w14:paraId="0DA3C609" w14:textId="77777777" w:rsidR="00662D0A" w:rsidRPr="0033337D" w:rsidRDefault="00662D0A" w:rsidP="00662D0A">
            <w:pPr>
              <w:pStyle w:val="ListParagraph"/>
              <w:numPr>
                <w:ilvl w:val="0"/>
                <w:numId w:val="71"/>
              </w:numPr>
              <w:ind w:left="243" w:hanging="180"/>
              <w:rPr>
                <w:lang w:val="en-US"/>
              </w:rPr>
            </w:pPr>
            <w:r w:rsidRPr="0033337D">
              <w:rPr>
                <w:lang w:val="en-US"/>
              </w:rPr>
              <w:t>Abx only for those with proven infection or sepsis</w:t>
            </w:r>
          </w:p>
        </w:tc>
        <w:tc>
          <w:tcPr>
            <w:tcW w:w="5646" w:type="dxa"/>
          </w:tcPr>
          <w:p w14:paraId="5EF0EE9B" w14:textId="77777777" w:rsidR="00662D0A" w:rsidRPr="0033337D" w:rsidRDefault="00662D0A" w:rsidP="00E65AAC">
            <w:pPr>
              <w:jc w:val="center"/>
              <w:rPr>
                <w:b/>
                <w:bCs/>
                <w:lang w:val="en-US"/>
              </w:rPr>
            </w:pPr>
            <w:r w:rsidRPr="0033337D">
              <w:rPr>
                <w:b/>
                <w:bCs/>
                <w:lang w:val="en-US"/>
              </w:rPr>
              <w:t>Estimating %TBSA Burned – Rule of 9’s</w:t>
            </w:r>
            <w:r w:rsidRPr="0033337D">
              <w:rPr>
                <w:b/>
                <w:bCs/>
                <w:noProof/>
                <w:lang w:val="en-US"/>
              </w:rPr>
              <w:drawing>
                <wp:inline distT="0" distB="0" distL="0" distR="0" wp14:anchorId="058B93DC" wp14:editId="56B4050F">
                  <wp:extent cx="3443098" cy="4370363"/>
                  <wp:effectExtent l="0" t="0" r="5080" b="0"/>
                  <wp:docPr id="18371969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49420" cy="4378388"/>
                          </a:xfrm>
                          <a:prstGeom prst="rect">
                            <a:avLst/>
                          </a:prstGeom>
                          <a:noFill/>
                        </pic:spPr>
                      </pic:pic>
                    </a:graphicData>
                  </a:graphic>
                </wp:inline>
              </w:drawing>
            </w:r>
          </w:p>
        </w:tc>
      </w:tr>
    </w:tbl>
    <w:p w14:paraId="3A5F7FC6" w14:textId="55712420" w:rsidR="000937A6" w:rsidRPr="0033337D" w:rsidRDefault="000937A6" w:rsidP="000937A6">
      <w:pPr>
        <w:rPr>
          <w:b/>
          <w:bCs/>
          <w:sz w:val="28"/>
          <w:szCs w:val="28"/>
          <w:u w:val="single"/>
          <w:lang w:val="en-US"/>
        </w:rPr>
      </w:pPr>
      <w:r w:rsidRPr="0033337D">
        <w:rPr>
          <w:b/>
          <w:bCs/>
          <w:sz w:val="28"/>
          <w:szCs w:val="28"/>
          <w:u w:val="single"/>
          <w:lang w:val="en-US"/>
        </w:rPr>
        <w:lastRenderedPageBreak/>
        <w:t>Week 23</w:t>
      </w:r>
    </w:p>
    <w:p w14:paraId="7CB58EEA" w14:textId="77777777" w:rsidR="000937A6" w:rsidRPr="0033337D" w:rsidRDefault="000937A6" w:rsidP="000937A6">
      <w:pPr>
        <w:rPr>
          <w:b/>
          <w:bCs/>
          <w:lang w:val="en-US"/>
        </w:rPr>
      </w:pPr>
      <w:r w:rsidRPr="0033337D">
        <w:rPr>
          <w:b/>
          <w:bCs/>
          <w:lang w:val="en-US"/>
        </w:rPr>
        <w:t>Exposed: Occupational Lung Diseases</w:t>
      </w:r>
    </w:p>
    <w:tbl>
      <w:tblPr>
        <w:tblStyle w:val="TableGrid"/>
        <w:tblW w:w="0" w:type="auto"/>
        <w:tblLook w:val="04A0" w:firstRow="1" w:lastRow="0" w:firstColumn="1" w:lastColumn="0" w:noHBand="0" w:noVBand="1"/>
      </w:tblPr>
      <w:tblGrid>
        <w:gridCol w:w="1435"/>
        <w:gridCol w:w="3780"/>
        <w:gridCol w:w="2877"/>
        <w:gridCol w:w="2698"/>
      </w:tblGrid>
      <w:tr w:rsidR="000937A6" w:rsidRPr="0033337D" w14:paraId="0525CC5A" w14:textId="77777777" w:rsidTr="00F86691">
        <w:tc>
          <w:tcPr>
            <w:tcW w:w="10790" w:type="dxa"/>
            <w:gridSpan w:val="4"/>
            <w:shd w:val="clear" w:color="auto" w:fill="BDD6EE" w:themeFill="accent5" w:themeFillTint="66"/>
          </w:tcPr>
          <w:p w14:paraId="5C38ABDB" w14:textId="77777777" w:rsidR="000937A6" w:rsidRPr="0033337D" w:rsidRDefault="000937A6" w:rsidP="00F86691">
            <w:pPr>
              <w:jc w:val="center"/>
              <w:rPr>
                <w:b/>
                <w:bCs/>
                <w:lang w:val="en-US"/>
              </w:rPr>
            </w:pPr>
            <w:r w:rsidRPr="0033337D">
              <w:rPr>
                <w:b/>
                <w:bCs/>
                <w:lang w:val="en-US"/>
              </w:rPr>
              <w:t>Taking an Exposure History</w:t>
            </w:r>
          </w:p>
        </w:tc>
      </w:tr>
      <w:tr w:rsidR="000937A6" w:rsidRPr="00AA76F4" w14:paraId="0BC002A8" w14:textId="77777777" w:rsidTr="00F86691">
        <w:tc>
          <w:tcPr>
            <w:tcW w:w="10790" w:type="dxa"/>
            <w:gridSpan w:val="4"/>
          </w:tcPr>
          <w:p w14:paraId="161D395E" w14:textId="77777777" w:rsidR="000937A6" w:rsidRPr="0033337D" w:rsidRDefault="000937A6" w:rsidP="000937A6">
            <w:pPr>
              <w:numPr>
                <w:ilvl w:val="0"/>
                <w:numId w:val="72"/>
              </w:numPr>
              <w:tabs>
                <w:tab w:val="clear" w:pos="720"/>
                <w:tab w:val="num" w:pos="249"/>
              </w:tabs>
              <w:ind w:hanging="720"/>
              <w:rPr>
                <w:lang w:val="en-US"/>
              </w:rPr>
            </w:pPr>
            <w:r w:rsidRPr="0033337D">
              <w:rPr>
                <w:b/>
                <w:bCs/>
                <w:lang w:val="en-US"/>
              </w:rPr>
              <w:t>Work History</w:t>
            </w:r>
          </w:p>
          <w:p w14:paraId="7A2E861D" w14:textId="77777777" w:rsidR="000937A6" w:rsidRPr="0033337D" w:rsidRDefault="000937A6" w:rsidP="000937A6">
            <w:pPr>
              <w:pStyle w:val="ListParagraph"/>
              <w:numPr>
                <w:ilvl w:val="0"/>
                <w:numId w:val="73"/>
              </w:numPr>
              <w:rPr>
                <w:lang w:val="en-US"/>
              </w:rPr>
            </w:pPr>
            <w:r w:rsidRPr="0033337D">
              <w:rPr>
                <w:lang w:val="en-US"/>
              </w:rPr>
              <w:t>Open ended questions of duty descriptions &amp; activity changes, length of time – for EACH job</w:t>
            </w:r>
          </w:p>
          <w:p w14:paraId="65DC04DD" w14:textId="77777777" w:rsidR="000937A6" w:rsidRPr="0033337D" w:rsidRDefault="000937A6" w:rsidP="000937A6">
            <w:pPr>
              <w:numPr>
                <w:ilvl w:val="0"/>
                <w:numId w:val="72"/>
              </w:numPr>
              <w:tabs>
                <w:tab w:val="clear" w:pos="720"/>
                <w:tab w:val="num" w:pos="249"/>
              </w:tabs>
              <w:ind w:hanging="720"/>
              <w:rPr>
                <w:lang w:val="en-US"/>
              </w:rPr>
            </w:pPr>
            <w:r w:rsidRPr="0033337D">
              <w:rPr>
                <w:b/>
                <w:bCs/>
                <w:lang w:val="en-US"/>
              </w:rPr>
              <w:t>Risk of Exposure</w:t>
            </w:r>
          </w:p>
          <w:p w14:paraId="44B375B7" w14:textId="77777777" w:rsidR="000937A6" w:rsidRPr="0033337D" w:rsidRDefault="000937A6" w:rsidP="000937A6">
            <w:pPr>
              <w:pStyle w:val="ListParagraph"/>
              <w:numPr>
                <w:ilvl w:val="0"/>
                <w:numId w:val="73"/>
              </w:numPr>
              <w:rPr>
                <w:lang w:val="en-US"/>
              </w:rPr>
            </w:pPr>
            <w:r w:rsidRPr="0033337D">
              <w:rPr>
                <w:lang w:val="en-US"/>
              </w:rPr>
              <w:t xml:space="preserve">Work </w:t>
            </w:r>
            <w:proofErr w:type="spellStart"/>
            <w:r w:rsidRPr="0033337D">
              <w:rPr>
                <w:lang w:val="en-US"/>
              </w:rPr>
              <w:t>área</w:t>
            </w:r>
            <w:proofErr w:type="spellEnd"/>
            <w:r w:rsidRPr="0033337D">
              <w:rPr>
                <w:lang w:val="en-US"/>
              </w:rPr>
              <w:t xml:space="preserve"> description; ventilation, visible dust/vapors/gas/fumes, PPE required/provided/worn, SDS data</w:t>
            </w:r>
          </w:p>
          <w:p w14:paraId="33B7C8BF" w14:textId="77777777" w:rsidR="000937A6" w:rsidRPr="0033337D" w:rsidRDefault="000937A6" w:rsidP="000937A6">
            <w:pPr>
              <w:numPr>
                <w:ilvl w:val="0"/>
                <w:numId w:val="72"/>
              </w:numPr>
              <w:tabs>
                <w:tab w:val="clear" w:pos="720"/>
                <w:tab w:val="num" w:pos="249"/>
              </w:tabs>
              <w:ind w:hanging="720"/>
              <w:rPr>
                <w:lang w:val="en-US"/>
              </w:rPr>
            </w:pPr>
            <w:r w:rsidRPr="0033337D">
              <w:rPr>
                <w:b/>
                <w:bCs/>
                <w:lang w:val="en-US"/>
              </w:rPr>
              <w:t>Temporal Relationship</w:t>
            </w:r>
          </w:p>
          <w:p w14:paraId="2C9D0401" w14:textId="77777777" w:rsidR="000937A6" w:rsidRPr="0033337D" w:rsidRDefault="000937A6" w:rsidP="000937A6">
            <w:pPr>
              <w:pStyle w:val="ListParagraph"/>
              <w:numPr>
                <w:ilvl w:val="0"/>
                <w:numId w:val="73"/>
              </w:numPr>
              <w:rPr>
                <w:lang w:val="en-US"/>
              </w:rPr>
            </w:pPr>
            <w:r w:rsidRPr="0033337D">
              <w:rPr>
                <w:lang w:val="en-US"/>
              </w:rPr>
              <w:t xml:space="preserve">New projects, changes at work; symptom association with being at work vs home; others at work with </w:t>
            </w:r>
            <w:proofErr w:type="spellStart"/>
            <w:r w:rsidRPr="0033337D">
              <w:rPr>
                <w:lang w:val="en-US"/>
              </w:rPr>
              <w:t>sxs</w:t>
            </w:r>
            <w:proofErr w:type="spellEnd"/>
            <w:r w:rsidRPr="0033337D">
              <w:rPr>
                <w:lang w:val="en-US"/>
              </w:rPr>
              <w:t>?</w:t>
            </w:r>
          </w:p>
          <w:p w14:paraId="1EAF722E" w14:textId="77777777" w:rsidR="000937A6" w:rsidRPr="0033337D" w:rsidRDefault="000937A6" w:rsidP="000937A6">
            <w:pPr>
              <w:numPr>
                <w:ilvl w:val="0"/>
                <w:numId w:val="72"/>
              </w:numPr>
              <w:tabs>
                <w:tab w:val="clear" w:pos="720"/>
                <w:tab w:val="num" w:pos="249"/>
              </w:tabs>
              <w:ind w:hanging="720"/>
              <w:rPr>
                <w:lang w:val="en-US"/>
              </w:rPr>
            </w:pPr>
            <w:r w:rsidRPr="0033337D">
              <w:rPr>
                <w:b/>
                <w:bCs/>
                <w:lang w:val="en-US"/>
              </w:rPr>
              <w:t>Non-occupational exposure assessment</w:t>
            </w:r>
          </w:p>
          <w:p w14:paraId="4BBC240E" w14:textId="77777777" w:rsidR="000937A6" w:rsidRPr="0033337D" w:rsidRDefault="000937A6" w:rsidP="000937A6">
            <w:pPr>
              <w:pStyle w:val="ListParagraph"/>
              <w:numPr>
                <w:ilvl w:val="0"/>
                <w:numId w:val="73"/>
              </w:numPr>
              <w:rPr>
                <w:lang w:val="en-US"/>
              </w:rPr>
            </w:pPr>
            <w:r w:rsidRPr="0033337D">
              <w:rPr>
                <w:lang w:val="en-US"/>
              </w:rPr>
              <w:t>Home location, age, length of time living there; humidity/ventilation/vapors/molds/pets/hobbies/travel</w:t>
            </w:r>
          </w:p>
        </w:tc>
      </w:tr>
      <w:tr w:rsidR="000937A6" w:rsidRPr="0033337D" w14:paraId="068984C0" w14:textId="77777777" w:rsidTr="00F86691">
        <w:tc>
          <w:tcPr>
            <w:tcW w:w="1435" w:type="dxa"/>
            <w:shd w:val="clear" w:color="auto" w:fill="BDD6EE" w:themeFill="accent5" w:themeFillTint="66"/>
          </w:tcPr>
          <w:p w14:paraId="6032AB24" w14:textId="77777777" w:rsidR="000937A6" w:rsidRPr="0033337D" w:rsidRDefault="000937A6" w:rsidP="00F86691">
            <w:pPr>
              <w:jc w:val="center"/>
              <w:rPr>
                <w:b/>
                <w:bCs/>
                <w:lang w:val="en-US"/>
              </w:rPr>
            </w:pPr>
            <w:r w:rsidRPr="0033337D">
              <w:rPr>
                <w:b/>
                <w:bCs/>
                <w:lang w:val="en-US"/>
              </w:rPr>
              <w:t>Disease</w:t>
            </w:r>
          </w:p>
        </w:tc>
        <w:tc>
          <w:tcPr>
            <w:tcW w:w="3780" w:type="dxa"/>
            <w:shd w:val="clear" w:color="auto" w:fill="BDD6EE" w:themeFill="accent5" w:themeFillTint="66"/>
          </w:tcPr>
          <w:p w14:paraId="12DC6231" w14:textId="77777777" w:rsidR="000937A6" w:rsidRPr="0033337D" w:rsidRDefault="000937A6" w:rsidP="00F86691">
            <w:pPr>
              <w:jc w:val="center"/>
              <w:rPr>
                <w:b/>
                <w:bCs/>
                <w:lang w:val="en-US"/>
              </w:rPr>
            </w:pPr>
            <w:r w:rsidRPr="0033337D">
              <w:rPr>
                <w:b/>
                <w:bCs/>
                <w:lang w:val="en-US"/>
              </w:rPr>
              <w:t>Exposure</w:t>
            </w:r>
          </w:p>
        </w:tc>
        <w:tc>
          <w:tcPr>
            <w:tcW w:w="2877" w:type="dxa"/>
            <w:shd w:val="clear" w:color="auto" w:fill="BDD6EE" w:themeFill="accent5" w:themeFillTint="66"/>
          </w:tcPr>
          <w:p w14:paraId="2BAFAAAC" w14:textId="77777777" w:rsidR="000937A6" w:rsidRPr="0033337D" w:rsidRDefault="000937A6" w:rsidP="00F86691">
            <w:pPr>
              <w:jc w:val="center"/>
              <w:rPr>
                <w:b/>
                <w:bCs/>
                <w:lang w:val="en-US"/>
              </w:rPr>
            </w:pPr>
            <w:r w:rsidRPr="0033337D">
              <w:rPr>
                <w:b/>
                <w:bCs/>
                <w:lang w:val="en-US"/>
              </w:rPr>
              <w:t>Imaging</w:t>
            </w:r>
          </w:p>
        </w:tc>
        <w:tc>
          <w:tcPr>
            <w:tcW w:w="2698" w:type="dxa"/>
            <w:shd w:val="clear" w:color="auto" w:fill="BDD6EE" w:themeFill="accent5" w:themeFillTint="66"/>
          </w:tcPr>
          <w:p w14:paraId="0D335D28" w14:textId="77777777" w:rsidR="000937A6" w:rsidRPr="0033337D" w:rsidRDefault="000937A6" w:rsidP="00F86691">
            <w:pPr>
              <w:jc w:val="center"/>
              <w:rPr>
                <w:b/>
                <w:bCs/>
                <w:lang w:val="en-US"/>
              </w:rPr>
            </w:pPr>
            <w:r w:rsidRPr="0033337D">
              <w:rPr>
                <w:b/>
                <w:bCs/>
                <w:lang w:val="en-US"/>
              </w:rPr>
              <w:t>Association</w:t>
            </w:r>
          </w:p>
        </w:tc>
      </w:tr>
      <w:tr w:rsidR="000937A6" w:rsidRPr="00AA76F4" w14:paraId="424247B2" w14:textId="77777777" w:rsidTr="00F86691">
        <w:tc>
          <w:tcPr>
            <w:tcW w:w="1435" w:type="dxa"/>
          </w:tcPr>
          <w:p w14:paraId="64B67C96" w14:textId="77777777" w:rsidR="000937A6" w:rsidRPr="0033337D" w:rsidRDefault="000937A6" w:rsidP="00F86691">
            <w:pPr>
              <w:rPr>
                <w:lang w:val="en-US"/>
              </w:rPr>
            </w:pPr>
            <w:r w:rsidRPr="0033337D">
              <w:rPr>
                <w:lang w:val="en-US"/>
              </w:rPr>
              <w:t>Asbestosis</w:t>
            </w:r>
          </w:p>
        </w:tc>
        <w:tc>
          <w:tcPr>
            <w:tcW w:w="3780" w:type="dxa"/>
          </w:tcPr>
          <w:p w14:paraId="47D6613B" w14:textId="77777777" w:rsidR="000937A6" w:rsidRPr="0033337D" w:rsidRDefault="000937A6" w:rsidP="00F86691">
            <w:pPr>
              <w:rPr>
                <w:lang w:val="en-US"/>
              </w:rPr>
            </w:pPr>
            <w:r w:rsidRPr="0033337D">
              <w:rPr>
                <w:lang w:val="en-US"/>
              </w:rPr>
              <w:t>Construction, buildings prior to 70s, ship building</w:t>
            </w:r>
          </w:p>
        </w:tc>
        <w:tc>
          <w:tcPr>
            <w:tcW w:w="2877" w:type="dxa"/>
          </w:tcPr>
          <w:p w14:paraId="065CED01" w14:textId="77777777" w:rsidR="000937A6" w:rsidRPr="0033337D" w:rsidRDefault="000937A6" w:rsidP="00F86691">
            <w:pPr>
              <w:rPr>
                <w:lang w:val="en-US"/>
              </w:rPr>
            </w:pPr>
            <w:r w:rsidRPr="0033337D">
              <w:rPr>
                <w:lang w:val="en-US"/>
              </w:rPr>
              <w:t>Nodular Pleural based masses and plaques; effusion</w:t>
            </w:r>
          </w:p>
        </w:tc>
        <w:tc>
          <w:tcPr>
            <w:tcW w:w="2698" w:type="dxa"/>
          </w:tcPr>
          <w:p w14:paraId="35FCE74D" w14:textId="77777777" w:rsidR="000937A6" w:rsidRPr="0033337D" w:rsidRDefault="000937A6" w:rsidP="00F86691">
            <w:pPr>
              <w:rPr>
                <w:lang w:val="en-US"/>
              </w:rPr>
            </w:pPr>
            <w:r w:rsidRPr="0033337D">
              <w:rPr>
                <w:lang w:val="en-US"/>
              </w:rPr>
              <w:t>Mesothelioma, Small cell and non-small cell lung CA</w:t>
            </w:r>
          </w:p>
        </w:tc>
      </w:tr>
      <w:tr w:rsidR="000937A6" w:rsidRPr="0033337D" w14:paraId="1CE1A8C7" w14:textId="77777777" w:rsidTr="00F86691">
        <w:tc>
          <w:tcPr>
            <w:tcW w:w="1435" w:type="dxa"/>
          </w:tcPr>
          <w:p w14:paraId="03C53F86" w14:textId="77777777" w:rsidR="000937A6" w:rsidRPr="0033337D" w:rsidRDefault="000937A6" w:rsidP="00F86691">
            <w:pPr>
              <w:rPr>
                <w:lang w:val="en-US"/>
              </w:rPr>
            </w:pPr>
            <w:r w:rsidRPr="0033337D">
              <w:rPr>
                <w:lang w:val="en-US"/>
              </w:rPr>
              <w:t>Silicosis</w:t>
            </w:r>
          </w:p>
        </w:tc>
        <w:tc>
          <w:tcPr>
            <w:tcW w:w="3780" w:type="dxa"/>
          </w:tcPr>
          <w:p w14:paraId="4122B293" w14:textId="77777777" w:rsidR="000937A6" w:rsidRPr="0033337D" w:rsidRDefault="000937A6" w:rsidP="00F86691">
            <w:pPr>
              <w:rPr>
                <w:lang w:val="en-US"/>
              </w:rPr>
            </w:pPr>
            <w:r w:rsidRPr="0033337D">
              <w:rPr>
                <w:lang w:val="en-US"/>
              </w:rPr>
              <w:t>“Earth Crust” Disturbances</w:t>
            </w:r>
            <w:proofErr w:type="gramStart"/>
            <w:r w:rsidRPr="0033337D">
              <w:rPr>
                <w:lang w:val="en-US"/>
              </w:rPr>
              <w:t xml:space="preserve">. </w:t>
            </w:r>
            <w:proofErr w:type="gramEnd"/>
            <w:r w:rsidRPr="0033337D">
              <w:rPr>
                <w:lang w:val="en-US"/>
              </w:rPr>
              <w:t>Cutting, grinding, (sand)blasting, hydraulic fracking for natural gases</w:t>
            </w:r>
          </w:p>
        </w:tc>
        <w:tc>
          <w:tcPr>
            <w:tcW w:w="2877" w:type="dxa"/>
          </w:tcPr>
          <w:p w14:paraId="6B298266" w14:textId="77777777" w:rsidR="000937A6" w:rsidRPr="0033337D" w:rsidRDefault="000937A6" w:rsidP="00F86691">
            <w:pPr>
              <w:rPr>
                <w:lang w:val="en-US"/>
              </w:rPr>
            </w:pPr>
            <w:r w:rsidRPr="0033337D">
              <w:rPr>
                <w:lang w:val="en-US"/>
              </w:rPr>
              <w:t>Ground-glass, nodular, interstitial, and/or fibrotic infiltrates</w:t>
            </w:r>
            <w:proofErr w:type="gramStart"/>
            <w:r w:rsidRPr="0033337D">
              <w:rPr>
                <w:lang w:val="en-US"/>
              </w:rPr>
              <w:t xml:space="preserve">. </w:t>
            </w:r>
            <w:proofErr w:type="gramEnd"/>
            <w:r w:rsidRPr="0033337D">
              <w:rPr>
                <w:lang w:val="en-US"/>
              </w:rPr>
              <w:t>Pleural effusions less common.</w:t>
            </w:r>
          </w:p>
        </w:tc>
        <w:tc>
          <w:tcPr>
            <w:tcW w:w="2698" w:type="dxa"/>
          </w:tcPr>
          <w:p w14:paraId="327C6A75" w14:textId="77777777" w:rsidR="000937A6" w:rsidRPr="0033337D" w:rsidRDefault="000937A6" w:rsidP="00F86691">
            <w:pPr>
              <w:rPr>
                <w:lang w:val="en-US"/>
              </w:rPr>
            </w:pPr>
            <w:r w:rsidRPr="0033337D">
              <w:rPr>
                <w:lang w:val="en-US"/>
              </w:rPr>
              <w:t>Fibrotic Lung Disease</w:t>
            </w:r>
          </w:p>
          <w:p w14:paraId="6A0CD774" w14:textId="77777777" w:rsidR="000937A6" w:rsidRPr="0033337D" w:rsidRDefault="000937A6" w:rsidP="00F86691">
            <w:pPr>
              <w:rPr>
                <w:lang w:val="en-US"/>
              </w:rPr>
            </w:pPr>
            <w:r w:rsidRPr="0033337D">
              <w:rPr>
                <w:lang w:val="en-US"/>
              </w:rPr>
              <w:t>Acute to Chronic course</w:t>
            </w:r>
          </w:p>
          <w:p w14:paraId="09B26BE3" w14:textId="77777777" w:rsidR="000937A6" w:rsidRPr="0033337D" w:rsidRDefault="000937A6" w:rsidP="00F86691">
            <w:pPr>
              <w:rPr>
                <w:lang w:val="en-US"/>
              </w:rPr>
            </w:pPr>
            <w:r w:rsidRPr="0033337D">
              <w:rPr>
                <w:lang w:val="en-US"/>
              </w:rPr>
              <w:t>Simple vs complicated</w:t>
            </w:r>
          </w:p>
        </w:tc>
      </w:tr>
      <w:tr w:rsidR="000937A6" w:rsidRPr="00AA76F4" w14:paraId="5CEDE1D9" w14:textId="77777777" w:rsidTr="00F86691">
        <w:tc>
          <w:tcPr>
            <w:tcW w:w="1435" w:type="dxa"/>
          </w:tcPr>
          <w:p w14:paraId="18148E72" w14:textId="77777777" w:rsidR="000937A6" w:rsidRPr="0033337D" w:rsidRDefault="000937A6" w:rsidP="00F86691">
            <w:pPr>
              <w:rPr>
                <w:lang w:val="en-US"/>
              </w:rPr>
            </w:pPr>
            <w:r w:rsidRPr="0033337D">
              <w:rPr>
                <w:lang w:val="en-US"/>
              </w:rPr>
              <w:t>Anthracosis (Coal)</w:t>
            </w:r>
          </w:p>
        </w:tc>
        <w:tc>
          <w:tcPr>
            <w:tcW w:w="3780" w:type="dxa"/>
          </w:tcPr>
          <w:p w14:paraId="67A96F12" w14:textId="77777777" w:rsidR="000937A6" w:rsidRPr="0033337D" w:rsidRDefault="000937A6" w:rsidP="00F86691">
            <w:pPr>
              <w:rPr>
                <w:lang w:val="en-US"/>
              </w:rPr>
            </w:pPr>
            <w:r w:rsidRPr="0033337D">
              <w:rPr>
                <w:lang w:val="en-US"/>
              </w:rPr>
              <w:t>Coal mining, with or without Silica</w:t>
            </w:r>
          </w:p>
        </w:tc>
        <w:tc>
          <w:tcPr>
            <w:tcW w:w="2877" w:type="dxa"/>
          </w:tcPr>
          <w:p w14:paraId="6A170690" w14:textId="77777777" w:rsidR="000937A6" w:rsidRPr="0033337D" w:rsidRDefault="000937A6" w:rsidP="00F86691">
            <w:pPr>
              <w:rPr>
                <w:lang w:val="en-US"/>
              </w:rPr>
            </w:pPr>
            <w:r w:rsidRPr="0033337D">
              <w:rPr>
                <w:lang w:val="en-US"/>
              </w:rPr>
              <w:t xml:space="preserve">Honeycombing &amp; </w:t>
            </w:r>
            <w:proofErr w:type="spellStart"/>
            <w:r w:rsidRPr="0033337D">
              <w:rPr>
                <w:lang w:val="en-US"/>
              </w:rPr>
              <w:t>groundglass</w:t>
            </w:r>
            <w:proofErr w:type="spellEnd"/>
            <w:r w:rsidRPr="0033337D">
              <w:rPr>
                <w:lang w:val="en-US"/>
              </w:rPr>
              <w:t xml:space="preserve"> with silica, nodular opacities without silica</w:t>
            </w:r>
            <w:proofErr w:type="gramStart"/>
            <w:r w:rsidRPr="0033337D">
              <w:rPr>
                <w:lang w:val="en-US"/>
              </w:rPr>
              <w:t xml:space="preserve">. </w:t>
            </w:r>
            <w:proofErr w:type="gramEnd"/>
            <w:r w:rsidRPr="0033337D">
              <w:rPr>
                <w:lang w:val="en-US"/>
              </w:rPr>
              <w:t>Pleural Effusions not seen</w:t>
            </w:r>
          </w:p>
        </w:tc>
        <w:tc>
          <w:tcPr>
            <w:tcW w:w="2698" w:type="dxa"/>
          </w:tcPr>
          <w:p w14:paraId="1063BA47" w14:textId="77777777" w:rsidR="000937A6" w:rsidRPr="0033337D" w:rsidRDefault="000937A6" w:rsidP="00F86691">
            <w:pPr>
              <w:rPr>
                <w:lang w:val="en-US"/>
              </w:rPr>
            </w:pPr>
            <w:r w:rsidRPr="0033337D">
              <w:rPr>
                <w:lang w:val="en-US"/>
              </w:rPr>
              <w:t xml:space="preserve">Pulmonary Fibrosis without silica, </w:t>
            </w:r>
            <w:proofErr w:type="gramStart"/>
            <w:r w:rsidRPr="0033337D">
              <w:rPr>
                <w:lang w:val="en-US"/>
              </w:rPr>
              <w:t>Rapidly</w:t>
            </w:r>
            <w:proofErr w:type="gramEnd"/>
            <w:r w:rsidRPr="0033337D">
              <w:rPr>
                <w:lang w:val="en-US"/>
              </w:rPr>
              <w:t xml:space="preserve"> progressing ILD with silica.</w:t>
            </w:r>
          </w:p>
        </w:tc>
      </w:tr>
      <w:tr w:rsidR="000937A6" w:rsidRPr="00AA76F4" w14:paraId="2F45B626" w14:textId="77777777" w:rsidTr="00F86691">
        <w:tc>
          <w:tcPr>
            <w:tcW w:w="1435" w:type="dxa"/>
          </w:tcPr>
          <w:p w14:paraId="2CFE3A8B" w14:textId="77777777" w:rsidR="000937A6" w:rsidRPr="0033337D" w:rsidRDefault="000937A6" w:rsidP="00F86691">
            <w:pPr>
              <w:rPr>
                <w:lang w:val="en-US"/>
              </w:rPr>
            </w:pPr>
            <w:r w:rsidRPr="0033337D">
              <w:rPr>
                <w:lang w:val="en-US"/>
              </w:rPr>
              <w:t>Cobalt</w:t>
            </w:r>
          </w:p>
        </w:tc>
        <w:tc>
          <w:tcPr>
            <w:tcW w:w="3780" w:type="dxa"/>
          </w:tcPr>
          <w:p w14:paraId="3018B1E0" w14:textId="77777777" w:rsidR="000937A6" w:rsidRPr="0033337D" w:rsidRDefault="000937A6" w:rsidP="00F86691">
            <w:pPr>
              <w:rPr>
                <w:lang w:val="en-US"/>
              </w:rPr>
            </w:pPr>
            <w:r w:rsidRPr="0033337D">
              <w:rPr>
                <w:lang w:val="en-US"/>
              </w:rPr>
              <w:t xml:space="preserve">Hard metal dust &amp; Cobalt Processing.  Diamond polishing, </w:t>
            </w:r>
            <w:proofErr w:type="gramStart"/>
            <w:r w:rsidRPr="0033337D">
              <w:rPr>
                <w:lang w:val="en-US"/>
              </w:rPr>
              <w:t>Clean</w:t>
            </w:r>
            <w:proofErr w:type="gramEnd"/>
            <w:r w:rsidRPr="0033337D">
              <w:rPr>
                <w:lang w:val="en-US"/>
              </w:rPr>
              <w:t xml:space="preserve"> energy -&gt; batteries = cobalt cathodes for lithium-ion batteries. Vital to DOD: Munitions, Aerospace alloys, Batteries, Magnets</w:t>
            </w:r>
          </w:p>
        </w:tc>
        <w:tc>
          <w:tcPr>
            <w:tcW w:w="2877" w:type="dxa"/>
          </w:tcPr>
          <w:p w14:paraId="3E6CADE0" w14:textId="77777777" w:rsidR="000937A6" w:rsidRPr="0033337D" w:rsidRDefault="000937A6" w:rsidP="00F86691">
            <w:pPr>
              <w:rPr>
                <w:lang w:val="en-US"/>
              </w:rPr>
            </w:pPr>
            <w:r w:rsidRPr="0033337D">
              <w:rPr>
                <w:lang w:val="en-US"/>
              </w:rPr>
              <w:t>Nodular &amp; reticular opacities, cystic spaces, pleural effusions uncommon</w:t>
            </w:r>
          </w:p>
        </w:tc>
        <w:tc>
          <w:tcPr>
            <w:tcW w:w="2698" w:type="dxa"/>
          </w:tcPr>
          <w:p w14:paraId="6A57397F" w14:textId="77777777" w:rsidR="000937A6" w:rsidRPr="0033337D" w:rsidRDefault="000937A6" w:rsidP="00F86691">
            <w:pPr>
              <w:rPr>
                <w:lang w:val="en-US"/>
              </w:rPr>
            </w:pPr>
            <w:r w:rsidRPr="0033337D">
              <w:rPr>
                <w:lang w:val="en-US"/>
              </w:rPr>
              <w:t>Pneumoconiosis, Giant Cell Interstitial Pneumonitis</w:t>
            </w:r>
          </w:p>
        </w:tc>
      </w:tr>
      <w:tr w:rsidR="000937A6" w:rsidRPr="00AA76F4" w14:paraId="7DE426E9" w14:textId="77777777" w:rsidTr="00F86691">
        <w:tc>
          <w:tcPr>
            <w:tcW w:w="1435" w:type="dxa"/>
          </w:tcPr>
          <w:p w14:paraId="206990B2" w14:textId="77777777" w:rsidR="000937A6" w:rsidRPr="0033337D" w:rsidRDefault="000937A6" w:rsidP="00F86691">
            <w:pPr>
              <w:rPr>
                <w:lang w:val="en-US"/>
              </w:rPr>
            </w:pPr>
            <w:r w:rsidRPr="0033337D">
              <w:rPr>
                <w:lang w:val="en-US"/>
              </w:rPr>
              <w:t>Berylliosis</w:t>
            </w:r>
          </w:p>
        </w:tc>
        <w:tc>
          <w:tcPr>
            <w:tcW w:w="3780" w:type="dxa"/>
          </w:tcPr>
          <w:p w14:paraId="0CE0BBAF" w14:textId="77777777" w:rsidR="000937A6" w:rsidRPr="0033337D" w:rsidRDefault="000937A6" w:rsidP="00F86691">
            <w:pPr>
              <w:rPr>
                <w:lang w:val="en-US"/>
              </w:rPr>
            </w:pPr>
            <w:r w:rsidRPr="0033337D">
              <w:rPr>
                <w:lang w:val="en-US"/>
              </w:rPr>
              <w:t>Aerospace, automotive, nuclear, weapon systems, laser/</w:t>
            </w:r>
            <w:proofErr w:type="spellStart"/>
            <w:r w:rsidRPr="0033337D">
              <w:rPr>
                <w:lang w:val="en-US"/>
              </w:rPr>
              <w:t>xray</w:t>
            </w:r>
            <w:proofErr w:type="spellEnd"/>
            <w:r w:rsidRPr="0033337D">
              <w:rPr>
                <w:lang w:val="en-US"/>
              </w:rPr>
              <w:t>, telecommunication industries</w:t>
            </w:r>
          </w:p>
        </w:tc>
        <w:tc>
          <w:tcPr>
            <w:tcW w:w="2877" w:type="dxa"/>
          </w:tcPr>
          <w:p w14:paraId="248CD2D6" w14:textId="77777777" w:rsidR="000937A6" w:rsidRPr="0033337D" w:rsidRDefault="000937A6" w:rsidP="00F86691">
            <w:pPr>
              <w:rPr>
                <w:lang w:val="en-US"/>
              </w:rPr>
            </w:pPr>
            <w:r w:rsidRPr="0033337D">
              <w:rPr>
                <w:lang w:val="en-US"/>
              </w:rPr>
              <w:t>Parenchymal nodules, GGOs in early stages -&gt; hilar lymphadenopathy, interstitial pulmonary fibrosis, and pleural thickening in later stages</w:t>
            </w:r>
          </w:p>
        </w:tc>
        <w:tc>
          <w:tcPr>
            <w:tcW w:w="2698" w:type="dxa"/>
          </w:tcPr>
          <w:p w14:paraId="4981204D" w14:textId="77777777" w:rsidR="000937A6" w:rsidRPr="0033337D" w:rsidRDefault="000937A6" w:rsidP="00F86691">
            <w:pPr>
              <w:rPr>
                <w:lang w:val="en-US"/>
              </w:rPr>
            </w:pPr>
            <w:r w:rsidRPr="0033337D">
              <w:rPr>
                <w:lang w:val="en-US"/>
              </w:rPr>
              <w:t>Up to 6% of presumed sarcoid is berylliosis</w:t>
            </w:r>
          </w:p>
          <w:p w14:paraId="79C10B87" w14:textId="77777777" w:rsidR="000937A6" w:rsidRPr="0033337D" w:rsidRDefault="000937A6" w:rsidP="00F86691">
            <w:pPr>
              <w:rPr>
                <w:lang w:val="en-US"/>
              </w:rPr>
            </w:pPr>
            <w:r w:rsidRPr="0033337D">
              <w:rPr>
                <w:lang w:val="en-US"/>
              </w:rPr>
              <w:t>Can be diagnosed with serum or BAL beryllium lymphocyte proliferation test (BLPT)</w:t>
            </w:r>
          </w:p>
        </w:tc>
      </w:tr>
    </w:tbl>
    <w:p w14:paraId="34B5B600" w14:textId="77777777" w:rsidR="000937A6" w:rsidRPr="0033337D" w:rsidRDefault="000937A6" w:rsidP="000937A6">
      <w:pPr>
        <w:rPr>
          <w:b/>
          <w:bCs/>
          <w:lang w:val="en-US"/>
        </w:rPr>
      </w:pPr>
    </w:p>
    <w:p w14:paraId="3A13F37E" w14:textId="77777777" w:rsidR="000937A6" w:rsidRPr="0033337D" w:rsidRDefault="000937A6" w:rsidP="000937A6">
      <w:pPr>
        <w:rPr>
          <w:b/>
          <w:bCs/>
          <w:lang w:val="en-US"/>
        </w:rPr>
      </w:pPr>
    </w:p>
    <w:p w14:paraId="2A710C48" w14:textId="77777777" w:rsidR="000937A6" w:rsidRPr="0033337D" w:rsidRDefault="000937A6" w:rsidP="000937A6">
      <w:pPr>
        <w:rPr>
          <w:b/>
          <w:bCs/>
          <w:lang w:val="en-US"/>
        </w:rPr>
      </w:pPr>
    </w:p>
    <w:p w14:paraId="4DF0E206" w14:textId="77777777" w:rsidR="000937A6" w:rsidRPr="0033337D" w:rsidRDefault="000937A6" w:rsidP="000937A6">
      <w:pPr>
        <w:rPr>
          <w:b/>
          <w:bCs/>
          <w:lang w:val="en-US"/>
        </w:rPr>
      </w:pPr>
    </w:p>
    <w:p w14:paraId="2D1BDF0A" w14:textId="77777777" w:rsidR="000937A6" w:rsidRPr="0033337D" w:rsidRDefault="000937A6" w:rsidP="000937A6">
      <w:pPr>
        <w:rPr>
          <w:b/>
          <w:bCs/>
          <w:lang w:val="en-US"/>
        </w:rPr>
      </w:pPr>
    </w:p>
    <w:p w14:paraId="21485AD3" w14:textId="77777777" w:rsidR="000937A6" w:rsidRPr="0033337D" w:rsidRDefault="000937A6" w:rsidP="000937A6">
      <w:pPr>
        <w:rPr>
          <w:b/>
          <w:bCs/>
          <w:lang w:val="en-US"/>
        </w:rPr>
      </w:pPr>
    </w:p>
    <w:p w14:paraId="6FD12279" w14:textId="77777777" w:rsidR="000937A6" w:rsidRPr="0033337D" w:rsidRDefault="000937A6" w:rsidP="000937A6">
      <w:pPr>
        <w:rPr>
          <w:b/>
          <w:bCs/>
          <w:lang w:val="en-US"/>
        </w:rPr>
      </w:pPr>
    </w:p>
    <w:p w14:paraId="45246348" w14:textId="77777777" w:rsidR="000937A6" w:rsidRPr="0033337D" w:rsidRDefault="000937A6" w:rsidP="000937A6">
      <w:pPr>
        <w:rPr>
          <w:b/>
          <w:bCs/>
          <w:lang w:val="en-US"/>
        </w:rPr>
      </w:pPr>
    </w:p>
    <w:p w14:paraId="2001AD94" w14:textId="77777777" w:rsidR="000937A6" w:rsidRPr="0033337D" w:rsidRDefault="000937A6" w:rsidP="000937A6">
      <w:pPr>
        <w:rPr>
          <w:b/>
          <w:bCs/>
          <w:lang w:val="en-US"/>
        </w:rPr>
      </w:pPr>
    </w:p>
    <w:p w14:paraId="7B6CDA3C" w14:textId="77777777" w:rsidR="000937A6" w:rsidRPr="0033337D" w:rsidRDefault="000937A6" w:rsidP="000937A6">
      <w:pPr>
        <w:rPr>
          <w:b/>
          <w:bCs/>
          <w:lang w:val="en-US"/>
        </w:rPr>
      </w:pPr>
    </w:p>
    <w:p w14:paraId="19FD16FA" w14:textId="77777777" w:rsidR="000937A6" w:rsidRPr="0033337D" w:rsidRDefault="000937A6" w:rsidP="000937A6">
      <w:pPr>
        <w:rPr>
          <w:lang w:val="en-US"/>
        </w:rPr>
      </w:pPr>
      <w:r w:rsidRPr="0033337D">
        <w:rPr>
          <w:b/>
          <w:bCs/>
          <w:lang w:val="en-US"/>
        </w:rPr>
        <w:lastRenderedPageBreak/>
        <w:t xml:space="preserve">Cushing Syndrome </w:t>
      </w:r>
      <w:r w:rsidRPr="0033337D">
        <w:rPr>
          <w:lang w:val="en-US"/>
        </w:rPr>
        <w:t>– in brief in Week 18</w:t>
      </w:r>
    </w:p>
    <w:tbl>
      <w:tblPr>
        <w:tblStyle w:val="TableGrid"/>
        <w:tblW w:w="11610" w:type="dxa"/>
        <w:tblInd w:w="-455" w:type="dxa"/>
        <w:tblLook w:val="04A0" w:firstRow="1" w:lastRow="0" w:firstColumn="1" w:lastColumn="0" w:noHBand="0" w:noVBand="1"/>
      </w:tblPr>
      <w:tblGrid>
        <w:gridCol w:w="3330"/>
        <w:gridCol w:w="8280"/>
      </w:tblGrid>
      <w:tr w:rsidR="000937A6" w:rsidRPr="0033337D" w14:paraId="165EA811" w14:textId="77777777" w:rsidTr="00F86691">
        <w:tc>
          <w:tcPr>
            <w:tcW w:w="3330" w:type="dxa"/>
            <w:tcBorders>
              <w:bottom w:val="nil"/>
            </w:tcBorders>
            <w:shd w:val="clear" w:color="auto" w:fill="D9E2F3" w:themeFill="accent1" w:themeFillTint="33"/>
          </w:tcPr>
          <w:p w14:paraId="1D672CF2" w14:textId="77777777" w:rsidR="000937A6" w:rsidRPr="0033337D" w:rsidRDefault="000937A6" w:rsidP="00F86691">
            <w:pPr>
              <w:jc w:val="center"/>
              <w:rPr>
                <w:b/>
                <w:bCs/>
                <w:sz w:val="32"/>
                <w:szCs w:val="32"/>
                <w:lang w:val="en-US"/>
              </w:rPr>
            </w:pPr>
            <w:r w:rsidRPr="0033337D">
              <w:rPr>
                <w:b/>
                <w:bCs/>
                <w:sz w:val="32"/>
                <w:szCs w:val="32"/>
                <w:lang w:val="en-US"/>
              </w:rPr>
              <w:t xml:space="preserve">Suspicious </w:t>
            </w:r>
            <w:proofErr w:type="spellStart"/>
            <w:r w:rsidRPr="0033337D">
              <w:rPr>
                <w:b/>
                <w:bCs/>
                <w:sz w:val="32"/>
                <w:szCs w:val="32"/>
                <w:lang w:val="en-US"/>
              </w:rPr>
              <w:t>Sxs</w:t>
            </w:r>
            <w:proofErr w:type="spellEnd"/>
            <w:r w:rsidRPr="0033337D">
              <w:rPr>
                <w:b/>
                <w:bCs/>
                <w:sz w:val="32"/>
                <w:szCs w:val="32"/>
                <w:lang w:val="en-US"/>
              </w:rPr>
              <w:t>:</w:t>
            </w:r>
          </w:p>
          <w:p w14:paraId="1A33F544" w14:textId="77777777" w:rsidR="000937A6" w:rsidRPr="0033337D" w:rsidRDefault="000937A6" w:rsidP="00F86691">
            <w:pPr>
              <w:jc w:val="center"/>
              <w:rPr>
                <w:sz w:val="28"/>
                <w:szCs w:val="28"/>
                <w:lang w:val="en-US"/>
              </w:rPr>
            </w:pPr>
            <w:r w:rsidRPr="0033337D">
              <w:rPr>
                <w:sz w:val="28"/>
                <w:szCs w:val="28"/>
                <w:lang w:val="en-US"/>
              </w:rPr>
              <w:t>Truncal obesity</w:t>
            </w:r>
          </w:p>
          <w:p w14:paraId="5654F1C4" w14:textId="77777777" w:rsidR="000937A6" w:rsidRPr="0033337D" w:rsidRDefault="000937A6" w:rsidP="00F86691">
            <w:pPr>
              <w:jc w:val="center"/>
              <w:rPr>
                <w:sz w:val="28"/>
                <w:szCs w:val="28"/>
                <w:lang w:val="en-US"/>
              </w:rPr>
            </w:pPr>
            <w:r w:rsidRPr="0033337D">
              <w:rPr>
                <w:sz w:val="28"/>
                <w:szCs w:val="28"/>
                <w:lang w:val="en-US"/>
              </w:rPr>
              <w:t>Buffalo hump</w:t>
            </w:r>
          </w:p>
          <w:p w14:paraId="13CBD1A9" w14:textId="77777777" w:rsidR="000937A6" w:rsidRPr="0033337D" w:rsidRDefault="000937A6" w:rsidP="00F86691">
            <w:pPr>
              <w:jc w:val="center"/>
              <w:rPr>
                <w:sz w:val="28"/>
                <w:szCs w:val="28"/>
                <w:lang w:val="en-US"/>
              </w:rPr>
            </w:pPr>
            <w:r w:rsidRPr="0033337D">
              <w:rPr>
                <w:sz w:val="28"/>
                <w:szCs w:val="28"/>
                <w:lang w:val="en-US"/>
              </w:rPr>
              <w:t>Moon facies</w:t>
            </w:r>
          </w:p>
          <w:p w14:paraId="0D36F1A0" w14:textId="77777777" w:rsidR="000937A6" w:rsidRPr="0033337D" w:rsidRDefault="000937A6" w:rsidP="00F86691">
            <w:pPr>
              <w:jc w:val="center"/>
              <w:rPr>
                <w:sz w:val="28"/>
                <w:szCs w:val="28"/>
                <w:lang w:val="en-US"/>
              </w:rPr>
            </w:pPr>
            <w:r w:rsidRPr="0033337D">
              <w:rPr>
                <w:sz w:val="28"/>
                <w:szCs w:val="28"/>
                <w:lang w:val="en-US"/>
              </w:rPr>
              <w:t>Acne</w:t>
            </w:r>
          </w:p>
          <w:p w14:paraId="0FE04791" w14:textId="77777777" w:rsidR="000937A6" w:rsidRPr="0033337D" w:rsidRDefault="000937A6" w:rsidP="00F86691">
            <w:pPr>
              <w:jc w:val="center"/>
              <w:rPr>
                <w:sz w:val="28"/>
                <w:szCs w:val="28"/>
                <w:lang w:val="en-US"/>
              </w:rPr>
            </w:pPr>
            <w:r w:rsidRPr="0033337D">
              <w:rPr>
                <w:sz w:val="28"/>
                <w:szCs w:val="28"/>
                <w:lang w:val="en-US"/>
              </w:rPr>
              <w:t>DM or Hyperglycemia (polyuria/</w:t>
            </w:r>
            <w:proofErr w:type="spellStart"/>
            <w:r w:rsidRPr="0033337D">
              <w:rPr>
                <w:sz w:val="28"/>
                <w:szCs w:val="28"/>
                <w:lang w:val="en-US"/>
              </w:rPr>
              <w:t>dipsia</w:t>
            </w:r>
            <w:proofErr w:type="spellEnd"/>
            <w:r w:rsidRPr="0033337D">
              <w:rPr>
                <w:sz w:val="28"/>
                <w:szCs w:val="28"/>
                <w:lang w:val="en-US"/>
              </w:rPr>
              <w:t>)</w:t>
            </w:r>
          </w:p>
          <w:p w14:paraId="2A26413F" w14:textId="77777777" w:rsidR="000937A6" w:rsidRPr="0033337D" w:rsidRDefault="000937A6" w:rsidP="00F86691">
            <w:pPr>
              <w:jc w:val="center"/>
              <w:rPr>
                <w:sz w:val="28"/>
                <w:szCs w:val="28"/>
                <w:lang w:val="en-US"/>
              </w:rPr>
            </w:pPr>
            <w:r w:rsidRPr="0033337D">
              <w:rPr>
                <w:sz w:val="28"/>
                <w:szCs w:val="28"/>
                <w:lang w:val="en-US"/>
              </w:rPr>
              <w:t>Purple striae</w:t>
            </w:r>
          </w:p>
          <w:p w14:paraId="18A1D0E0" w14:textId="77777777" w:rsidR="000937A6" w:rsidRPr="0033337D" w:rsidRDefault="000937A6" w:rsidP="00F86691">
            <w:pPr>
              <w:jc w:val="center"/>
              <w:rPr>
                <w:sz w:val="28"/>
                <w:szCs w:val="28"/>
                <w:lang w:val="en-US"/>
              </w:rPr>
            </w:pPr>
            <w:r w:rsidRPr="0033337D">
              <w:rPr>
                <w:sz w:val="28"/>
                <w:szCs w:val="28"/>
                <w:lang w:val="en-US"/>
              </w:rPr>
              <w:t>Impaired wound healing</w:t>
            </w:r>
          </w:p>
          <w:p w14:paraId="12D6E3B1" w14:textId="77777777" w:rsidR="000937A6" w:rsidRPr="0033337D" w:rsidRDefault="000937A6" w:rsidP="00F86691">
            <w:pPr>
              <w:jc w:val="center"/>
              <w:rPr>
                <w:sz w:val="28"/>
                <w:szCs w:val="28"/>
                <w:lang w:val="en-US"/>
              </w:rPr>
            </w:pPr>
            <w:r w:rsidRPr="0033337D">
              <w:rPr>
                <w:sz w:val="28"/>
                <w:szCs w:val="28"/>
                <w:lang w:val="en-US"/>
              </w:rPr>
              <w:t>Easy bruising</w:t>
            </w:r>
          </w:p>
          <w:p w14:paraId="58E9A742" w14:textId="77777777" w:rsidR="000937A6" w:rsidRPr="0033337D" w:rsidRDefault="000937A6" w:rsidP="00F86691">
            <w:pPr>
              <w:jc w:val="center"/>
              <w:rPr>
                <w:sz w:val="28"/>
                <w:szCs w:val="28"/>
                <w:lang w:val="en-US"/>
              </w:rPr>
            </w:pPr>
            <w:r w:rsidRPr="0033337D">
              <w:rPr>
                <w:sz w:val="28"/>
                <w:szCs w:val="28"/>
                <w:lang w:val="en-US"/>
              </w:rPr>
              <w:t>Facial plethora</w:t>
            </w:r>
          </w:p>
          <w:p w14:paraId="16C28464" w14:textId="77777777" w:rsidR="000937A6" w:rsidRPr="0033337D" w:rsidRDefault="000937A6" w:rsidP="00F86691">
            <w:pPr>
              <w:rPr>
                <w:b/>
                <w:bCs/>
                <w:sz w:val="32"/>
                <w:szCs w:val="32"/>
                <w:lang w:val="en-US"/>
              </w:rPr>
            </w:pPr>
          </w:p>
          <w:p w14:paraId="3F5DBC02" w14:textId="77777777" w:rsidR="000937A6" w:rsidRPr="0033337D" w:rsidRDefault="000937A6" w:rsidP="00F86691">
            <w:pPr>
              <w:rPr>
                <w:b/>
                <w:bCs/>
                <w:sz w:val="32"/>
                <w:szCs w:val="32"/>
                <w:lang w:val="en-US"/>
              </w:rPr>
            </w:pPr>
          </w:p>
          <w:p w14:paraId="0A025DBD" w14:textId="77777777" w:rsidR="000937A6" w:rsidRPr="0033337D" w:rsidRDefault="000937A6" w:rsidP="00F86691">
            <w:pPr>
              <w:jc w:val="center"/>
              <w:rPr>
                <w:b/>
                <w:bCs/>
                <w:sz w:val="32"/>
                <w:szCs w:val="32"/>
                <w:lang w:val="en-US"/>
              </w:rPr>
            </w:pPr>
            <w:r w:rsidRPr="0033337D">
              <w:rPr>
                <w:b/>
                <w:bCs/>
                <w:sz w:val="32"/>
                <w:szCs w:val="32"/>
                <w:lang w:val="en-US"/>
              </w:rPr>
              <w:t>1. Confirm hypercortisolism</w:t>
            </w:r>
          </w:p>
          <w:p w14:paraId="17D2DA4E" w14:textId="77777777" w:rsidR="000937A6" w:rsidRPr="0033337D" w:rsidRDefault="000937A6" w:rsidP="00F86691">
            <w:pPr>
              <w:jc w:val="center"/>
              <w:rPr>
                <w:b/>
                <w:bCs/>
                <w:sz w:val="32"/>
                <w:szCs w:val="32"/>
                <w:lang w:val="en-US"/>
              </w:rPr>
            </w:pPr>
            <w:r w:rsidRPr="0033337D">
              <w:rPr>
                <w:rFonts w:cstheme="minorHAnsi"/>
                <w:b/>
                <w:bCs/>
                <w:sz w:val="32"/>
                <w:szCs w:val="32"/>
                <w:lang w:val="en-US"/>
              </w:rPr>
              <w:t>↓</w:t>
            </w:r>
            <w:r w:rsidRPr="0033337D">
              <w:rPr>
                <w:rFonts w:cstheme="minorHAnsi"/>
                <w:b/>
                <w:bCs/>
                <w:sz w:val="32"/>
                <w:szCs w:val="32"/>
                <w:lang w:val="en-US"/>
              </w:rPr>
              <w:br/>
            </w:r>
          </w:p>
        </w:tc>
        <w:tc>
          <w:tcPr>
            <w:tcW w:w="8280" w:type="dxa"/>
            <w:vMerge w:val="restart"/>
          </w:tcPr>
          <w:p w14:paraId="0F0D901F" w14:textId="77777777" w:rsidR="000937A6" w:rsidRPr="0033337D" w:rsidRDefault="000937A6" w:rsidP="00F86691">
            <w:pPr>
              <w:jc w:val="center"/>
              <w:rPr>
                <w:b/>
                <w:bCs/>
                <w:lang w:val="en-US"/>
              </w:rPr>
            </w:pPr>
            <w:r w:rsidRPr="0033337D">
              <w:rPr>
                <w:b/>
                <w:bCs/>
                <w:noProof/>
                <w:lang w:val="en-US"/>
              </w:rPr>
              <w:drawing>
                <wp:inline distT="0" distB="0" distL="0" distR="0" wp14:anchorId="2E641B2B" wp14:editId="51731511">
                  <wp:extent cx="4656406" cy="5213239"/>
                  <wp:effectExtent l="0" t="0" r="0" b="6985"/>
                  <wp:docPr id="1005613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74873" cy="5233915"/>
                          </a:xfrm>
                          <a:prstGeom prst="rect">
                            <a:avLst/>
                          </a:prstGeom>
                          <a:noFill/>
                        </pic:spPr>
                      </pic:pic>
                    </a:graphicData>
                  </a:graphic>
                </wp:inline>
              </w:drawing>
            </w:r>
          </w:p>
        </w:tc>
      </w:tr>
      <w:tr w:rsidR="000937A6" w:rsidRPr="0033337D" w14:paraId="0BF25D78" w14:textId="77777777" w:rsidTr="00F86691">
        <w:tc>
          <w:tcPr>
            <w:tcW w:w="3330" w:type="dxa"/>
            <w:tcBorders>
              <w:top w:val="nil"/>
              <w:bottom w:val="nil"/>
            </w:tcBorders>
            <w:shd w:val="clear" w:color="auto" w:fill="D9E2F3" w:themeFill="accent1" w:themeFillTint="33"/>
          </w:tcPr>
          <w:p w14:paraId="48624D7F" w14:textId="77777777" w:rsidR="000937A6" w:rsidRPr="0033337D" w:rsidRDefault="000937A6" w:rsidP="00F86691">
            <w:pPr>
              <w:jc w:val="center"/>
              <w:rPr>
                <w:b/>
                <w:bCs/>
                <w:sz w:val="32"/>
                <w:szCs w:val="32"/>
                <w:lang w:val="en-US"/>
              </w:rPr>
            </w:pPr>
            <w:r w:rsidRPr="0033337D">
              <w:rPr>
                <w:b/>
                <w:bCs/>
                <w:sz w:val="32"/>
                <w:szCs w:val="32"/>
                <w:lang w:val="en-US"/>
              </w:rPr>
              <w:t>2. Assess ACTH dependence</w:t>
            </w:r>
            <w:r w:rsidRPr="0033337D">
              <w:rPr>
                <w:b/>
                <w:bCs/>
                <w:sz w:val="32"/>
                <w:szCs w:val="32"/>
                <w:lang w:val="en-US"/>
              </w:rPr>
              <w:br/>
            </w:r>
            <w:r w:rsidRPr="0033337D">
              <w:rPr>
                <w:rFonts w:cstheme="minorHAnsi"/>
                <w:b/>
                <w:bCs/>
                <w:sz w:val="32"/>
                <w:szCs w:val="32"/>
                <w:lang w:val="en-US"/>
              </w:rPr>
              <w:t>↓</w:t>
            </w:r>
            <w:r w:rsidRPr="0033337D">
              <w:rPr>
                <w:rFonts w:cstheme="minorHAnsi"/>
                <w:b/>
                <w:bCs/>
                <w:sz w:val="32"/>
                <w:szCs w:val="32"/>
                <w:lang w:val="en-US"/>
              </w:rPr>
              <w:br/>
            </w:r>
          </w:p>
        </w:tc>
        <w:tc>
          <w:tcPr>
            <w:tcW w:w="8280" w:type="dxa"/>
            <w:vMerge/>
          </w:tcPr>
          <w:p w14:paraId="7E43D940" w14:textId="77777777" w:rsidR="000937A6" w:rsidRPr="0033337D" w:rsidRDefault="000937A6" w:rsidP="00F86691">
            <w:pPr>
              <w:rPr>
                <w:b/>
                <w:bCs/>
                <w:lang w:val="en-US"/>
              </w:rPr>
            </w:pPr>
          </w:p>
        </w:tc>
      </w:tr>
      <w:tr w:rsidR="000937A6" w:rsidRPr="0033337D" w14:paraId="24E7BB5B" w14:textId="77777777" w:rsidTr="00F86691">
        <w:tc>
          <w:tcPr>
            <w:tcW w:w="3330" w:type="dxa"/>
            <w:tcBorders>
              <w:top w:val="nil"/>
            </w:tcBorders>
            <w:shd w:val="clear" w:color="auto" w:fill="D9E2F3" w:themeFill="accent1" w:themeFillTint="33"/>
          </w:tcPr>
          <w:p w14:paraId="6BF889C0" w14:textId="77777777" w:rsidR="000937A6" w:rsidRPr="0033337D" w:rsidRDefault="000937A6" w:rsidP="00F86691">
            <w:pPr>
              <w:jc w:val="center"/>
              <w:rPr>
                <w:b/>
                <w:bCs/>
                <w:sz w:val="32"/>
                <w:szCs w:val="32"/>
                <w:lang w:val="en-US"/>
              </w:rPr>
            </w:pPr>
            <w:r w:rsidRPr="0033337D">
              <w:rPr>
                <w:b/>
                <w:bCs/>
                <w:sz w:val="32"/>
                <w:szCs w:val="32"/>
                <w:lang w:val="en-US"/>
              </w:rPr>
              <w:t>3. Localize Lesion</w:t>
            </w:r>
          </w:p>
        </w:tc>
        <w:tc>
          <w:tcPr>
            <w:tcW w:w="8280" w:type="dxa"/>
            <w:vMerge/>
          </w:tcPr>
          <w:p w14:paraId="38C97DB1" w14:textId="77777777" w:rsidR="000937A6" w:rsidRPr="0033337D" w:rsidRDefault="000937A6" w:rsidP="00F86691">
            <w:pPr>
              <w:rPr>
                <w:b/>
                <w:bCs/>
                <w:lang w:val="en-US"/>
              </w:rPr>
            </w:pPr>
          </w:p>
        </w:tc>
      </w:tr>
    </w:tbl>
    <w:p w14:paraId="690B538B" w14:textId="77777777" w:rsidR="000937A6" w:rsidRPr="0033337D" w:rsidRDefault="000937A6" w:rsidP="000937A6">
      <w:pPr>
        <w:rPr>
          <w:b/>
          <w:bCs/>
          <w:lang w:val="en-US"/>
        </w:rPr>
      </w:pPr>
    </w:p>
    <w:p w14:paraId="7290F241" w14:textId="77777777" w:rsidR="000937A6" w:rsidRPr="0033337D" w:rsidRDefault="000937A6" w:rsidP="000937A6">
      <w:pPr>
        <w:rPr>
          <w:lang w:val="en-US"/>
        </w:rPr>
      </w:pPr>
      <w:r w:rsidRPr="0033337D">
        <w:rPr>
          <w:b/>
          <w:bCs/>
          <w:lang w:val="en-US"/>
        </w:rPr>
        <w:t xml:space="preserve">Lower GI Bleeding – </w:t>
      </w:r>
      <w:r w:rsidRPr="0033337D">
        <w:rPr>
          <w:lang w:val="en-US"/>
        </w:rPr>
        <w:t xml:space="preserve">See Week 4 for UGIB in a Nutshell </w:t>
      </w:r>
      <w:r w:rsidRPr="0033337D">
        <w:rPr>
          <mc:AlternateContent>
            <mc:Choice Requires="w16s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p>
    <w:tbl>
      <w:tblPr>
        <w:tblStyle w:val="TableGrid"/>
        <w:tblW w:w="11700" w:type="dxa"/>
        <w:tblInd w:w="-455" w:type="dxa"/>
        <w:tblLook w:val="04A0" w:firstRow="1" w:lastRow="0" w:firstColumn="1" w:lastColumn="0" w:noHBand="0" w:noVBand="1"/>
      </w:tblPr>
      <w:tblGrid>
        <w:gridCol w:w="3330"/>
        <w:gridCol w:w="4410"/>
        <w:gridCol w:w="3960"/>
      </w:tblGrid>
      <w:tr w:rsidR="000937A6" w:rsidRPr="0033337D" w14:paraId="52ACD057" w14:textId="77777777" w:rsidTr="00F86691">
        <w:tc>
          <w:tcPr>
            <w:tcW w:w="3330" w:type="dxa"/>
            <w:shd w:val="clear" w:color="auto" w:fill="D9E2F3" w:themeFill="accent1" w:themeFillTint="33"/>
          </w:tcPr>
          <w:p w14:paraId="3DAAA3FF" w14:textId="77777777" w:rsidR="000937A6" w:rsidRPr="0033337D" w:rsidRDefault="000937A6" w:rsidP="00F86691">
            <w:pPr>
              <w:jc w:val="center"/>
              <w:rPr>
                <w:b/>
                <w:bCs/>
                <w:lang w:val="en-US"/>
              </w:rPr>
            </w:pPr>
            <w:r w:rsidRPr="0033337D">
              <w:rPr>
                <w:b/>
                <w:bCs/>
                <w:lang w:val="en-US"/>
              </w:rPr>
              <w:t>Hematochezia DDX</w:t>
            </w:r>
          </w:p>
        </w:tc>
        <w:tc>
          <w:tcPr>
            <w:tcW w:w="4410" w:type="dxa"/>
            <w:shd w:val="clear" w:color="auto" w:fill="D9E2F3" w:themeFill="accent1" w:themeFillTint="33"/>
          </w:tcPr>
          <w:p w14:paraId="56623531" w14:textId="77777777" w:rsidR="000937A6" w:rsidRPr="0033337D" w:rsidRDefault="000937A6" w:rsidP="00F86691">
            <w:pPr>
              <w:jc w:val="center"/>
              <w:rPr>
                <w:b/>
                <w:bCs/>
                <w:lang w:val="en-US"/>
              </w:rPr>
            </w:pPr>
            <w:r w:rsidRPr="0033337D">
              <w:rPr>
                <w:b/>
                <w:bCs/>
                <w:lang w:val="en-US"/>
              </w:rPr>
              <w:t>Evaluation</w:t>
            </w:r>
          </w:p>
        </w:tc>
        <w:tc>
          <w:tcPr>
            <w:tcW w:w="3960" w:type="dxa"/>
            <w:shd w:val="clear" w:color="auto" w:fill="D9E2F3" w:themeFill="accent1" w:themeFillTint="33"/>
          </w:tcPr>
          <w:p w14:paraId="109F848D" w14:textId="77777777" w:rsidR="000937A6" w:rsidRPr="0033337D" w:rsidRDefault="000937A6" w:rsidP="00F86691">
            <w:pPr>
              <w:jc w:val="center"/>
              <w:rPr>
                <w:b/>
                <w:bCs/>
                <w:lang w:val="en-US"/>
              </w:rPr>
            </w:pPr>
            <w:r w:rsidRPr="0033337D">
              <w:rPr>
                <w:b/>
                <w:bCs/>
                <w:lang w:val="en-US"/>
              </w:rPr>
              <w:t>Treatment</w:t>
            </w:r>
          </w:p>
        </w:tc>
      </w:tr>
      <w:tr w:rsidR="000937A6" w:rsidRPr="0033337D" w14:paraId="11CADBEF" w14:textId="77777777" w:rsidTr="00F86691">
        <w:tc>
          <w:tcPr>
            <w:tcW w:w="3330" w:type="dxa"/>
          </w:tcPr>
          <w:p w14:paraId="4AC17F82" w14:textId="77777777" w:rsidR="000937A6" w:rsidRPr="0033337D" w:rsidRDefault="000937A6" w:rsidP="00F86691">
            <w:pPr>
              <w:jc w:val="center"/>
              <w:rPr>
                <w:lang w:val="en-US"/>
              </w:rPr>
            </w:pPr>
            <w:r w:rsidRPr="0033337D">
              <w:rPr>
                <w:lang w:val="en-US"/>
              </w:rPr>
              <w:t>Hemorrhoids/Fissure (most common minor cause)</w:t>
            </w:r>
          </w:p>
          <w:p w14:paraId="7C457943" w14:textId="77777777" w:rsidR="000937A6" w:rsidRPr="0033337D" w:rsidRDefault="000937A6" w:rsidP="00F86691">
            <w:pPr>
              <w:jc w:val="center"/>
              <w:rPr>
                <w:lang w:val="en-US"/>
              </w:rPr>
            </w:pPr>
            <w:r w:rsidRPr="0033337D">
              <w:rPr>
                <w:lang w:val="en-US"/>
              </w:rPr>
              <w:t>Diverticulosis (often self-limited)</w:t>
            </w:r>
          </w:p>
          <w:p w14:paraId="1049F3C8" w14:textId="77777777" w:rsidR="000937A6" w:rsidRPr="0033337D" w:rsidRDefault="000937A6" w:rsidP="00F86691">
            <w:pPr>
              <w:jc w:val="center"/>
              <w:rPr>
                <w:lang w:val="en-US"/>
              </w:rPr>
            </w:pPr>
            <w:r w:rsidRPr="0033337D">
              <w:rPr>
                <w:lang w:val="en-US"/>
              </w:rPr>
              <w:t>Arteriovenous malformation</w:t>
            </w:r>
          </w:p>
          <w:p w14:paraId="0019FDA0" w14:textId="77777777" w:rsidR="000937A6" w:rsidRPr="0033337D" w:rsidRDefault="000937A6" w:rsidP="00F86691">
            <w:pPr>
              <w:jc w:val="center"/>
              <w:rPr>
                <w:lang w:val="en-US"/>
              </w:rPr>
            </w:pPr>
            <w:r w:rsidRPr="0033337D">
              <w:rPr>
                <w:lang w:val="en-US"/>
              </w:rPr>
              <w:t>Colorectal polyp or cancer</w:t>
            </w:r>
          </w:p>
          <w:p w14:paraId="00239EEC" w14:textId="77777777" w:rsidR="000937A6" w:rsidRPr="0033337D" w:rsidRDefault="000937A6" w:rsidP="00F86691">
            <w:pPr>
              <w:jc w:val="center"/>
              <w:rPr>
                <w:lang w:val="en-US"/>
              </w:rPr>
            </w:pPr>
            <w:r w:rsidRPr="0033337D">
              <w:rPr>
                <w:lang w:val="en-US"/>
              </w:rPr>
              <w:t>Infectious colitis</w:t>
            </w:r>
          </w:p>
          <w:p w14:paraId="71947543" w14:textId="77777777" w:rsidR="000937A6" w:rsidRPr="0033337D" w:rsidRDefault="000937A6" w:rsidP="00F86691">
            <w:pPr>
              <w:jc w:val="center"/>
              <w:rPr>
                <w:lang w:val="en-US"/>
              </w:rPr>
            </w:pPr>
            <w:r w:rsidRPr="0033337D">
              <w:rPr>
                <w:lang w:val="en-US"/>
              </w:rPr>
              <w:t>Inflammatory bowel disease</w:t>
            </w:r>
          </w:p>
          <w:p w14:paraId="67637606" w14:textId="77777777" w:rsidR="000937A6" w:rsidRPr="0033337D" w:rsidRDefault="000937A6" w:rsidP="00F86691">
            <w:pPr>
              <w:jc w:val="center"/>
              <w:rPr>
                <w:lang w:val="en-US"/>
              </w:rPr>
            </w:pPr>
            <w:r w:rsidRPr="0033337D">
              <w:rPr>
                <w:lang w:val="en-US"/>
              </w:rPr>
              <w:t>Ischemic colitis</w:t>
            </w:r>
          </w:p>
          <w:p w14:paraId="6DB3B1A6" w14:textId="77777777" w:rsidR="000937A6" w:rsidRPr="0033337D" w:rsidRDefault="000937A6" w:rsidP="00F86691">
            <w:pPr>
              <w:jc w:val="center"/>
              <w:rPr>
                <w:lang w:val="en-US"/>
              </w:rPr>
            </w:pPr>
            <w:r w:rsidRPr="0033337D">
              <w:rPr>
                <w:lang w:val="en-US"/>
              </w:rPr>
              <w:t xml:space="preserve">Angiodysplasia &amp; </w:t>
            </w:r>
            <w:proofErr w:type="spellStart"/>
            <w:r w:rsidRPr="0033337D">
              <w:rPr>
                <w:lang w:val="en-US"/>
              </w:rPr>
              <w:t>Dieulafoy</w:t>
            </w:r>
            <w:proofErr w:type="spellEnd"/>
          </w:p>
          <w:p w14:paraId="21B3159B" w14:textId="77777777" w:rsidR="000937A6" w:rsidRPr="0033337D" w:rsidRDefault="000937A6" w:rsidP="00F86691">
            <w:pPr>
              <w:jc w:val="center"/>
              <w:rPr>
                <w:lang w:val="en-US"/>
              </w:rPr>
            </w:pPr>
            <w:r w:rsidRPr="0033337D">
              <w:rPr>
                <w:lang w:val="en-US"/>
              </w:rPr>
              <w:t>Aorto-enteric fistula</w:t>
            </w:r>
          </w:p>
          <w:p w14:paraId="6E50AF27" w14:textId="77777777" w:rsidR="000937A6" w:rsidRPr="0033337D" w:rsidRDefault="000937A6" w:rsidP="00F86691">
            <w:pPr>
              <w:jc w:val="center"/>
              <w:rPr>
                <w:lang w:val="en-US"/>
              </w:rPr>
            </w:pPr>
            <w:r w:rsidRPr="0033337D">
              <w:rPr>
                <w:lang w:val="en-US"/>
              </w:rPr>
              <w:t>Anastomotic dehiscence</w:t>
            </w:r>
          </w:p>
          <w:p w14:paraId="285C4ED3" w14:textId="77777777" w:rsidR="000937A6" w:rsidRPr="0033337D" w:rsidRDefault="000937A6" w:rsidP="00F86691">
            <w:pPr>
              <w:jc w:val="center"/>
              <w:rPr>
                <w:lang w:val="en-US"/>
              </w:rPr>
            </w:pPr>
            <w:r w:rsidRPr="0033337D">
              <w:rPr>
                <w:lang w:val="en-US"/>
              </w:rPr>
              <w:t>Post-polypectomy</w:t>
            </w:r>
          </w:p>
          <w:p w14:paraId="7848BE9A" w14:textId="77777777" w:rsidR="000937A6" w:rsidRPr="0033337D" w:rsidRDefault="000937A6" w:rsidP="00F86691">
            <w:pPr>
              <w:jc w:val="center"/>
              <w:rPr>
                <w:lang w:val="en-US"/>
              </w:rPr>
            </w:pPr>
            <w:r w:rsidRPr="0033337D">
              <w:rPr>
                <w:lang w:val="en-US"/>
              </w:rPr>
              <w:t>Brisk UGIB (15% of hematochezia)</w:t>
            </w:r>
          </w:p>
        </w:tc>
        <w:tc>
          <w:tcPr>
            <w:tcW w:w="4410" w:type="dxa"/>
          </w:tcPr>
          <w:p w14:paraId="19C524DD" w14:textId="77777777" w:rsidR="000937A6" w:rsidRPr="0033337D" w:rsidRDefault="000937A6" w:rsidP="00F86691">
            <w:pPr>
              <w:rPr>
                <w:lang w:val="en-US"/>
              </w:rPr>
            </w:pPr>
            <w:r w:rsidRPr="0033337D">
              <w:rPr>
                <w:u w:val="single"/>
                <w:lang w:val="en-US"/>
              </w:rPr>
              <w:t>History</w:t>
            </w:r>
            <w:r w:rsidRPr="0033337D">
              <w:rPr>
                <w:lang w:val="en-US"/>
              </w:rPr>
              <w:t xml:space="preserve">: - AC or </w:t>
            </w:r>
            <w:proofErr w:type="spellStart"/>
            <w:r w:rsidRPr="0033337D">
              <w:rPr>
                <w:lang w:val="en-US"/>
              </w:rPr>
              <w:t>AntiPlt</w:t>
            </w:r>
            <w:proofErr w:type="spellEnd"/>
            <w:r w:rsidRPr="0033337D">
              <w:rPr>
                <w:lang w:val="en-US"/>
              </w:rPr>
              <w:t xml:space="preserve"> meds?</w:t>
            </w:r>
          </w:p>
          <w:p w14:paraId="3B240322" w14:textId="77777777" w:rsidR="000937A6" w:rsidRPr="0033337D" w:rsidRDefault="000937A6" w:rsidP="000937A6">
            <w:pPr>
              <w:pStyle w:val="ListParagraph"/>
              <w:numPr>
                <w:ilvl w:val="0"/>
                <w:numId w:val="73"/>
              </w:numPr>
              <w:ind w:left="170" w:hanging="180"/>
              <w:rPr>
                <w:lang w:val="en-US"/>
              </w:rPr>
            </w:pPr>
            <w:r w:rsidRPr="0033337D">
              <w:rPr>
                <w:lang w:val="en-US"/>
              </w:rPr>
              <w:t>Recent surgery or endoscopy?</w:t>
            </w:r>
          </w:p>
          <w:p w14:paraId="6F9908D0" w14:textId="77777777" w:rsidR="000937A6" w:rsidRPr="0033337D" w:rsidRDefault="000937A6" w:rsidP="000937A6">
            <w:pPr>
              <w:pStyle w:val="ListParagraph"/>
              <w:numPr>
                <w:ilvl w:val="0"/>
                <w:numId w:val="73"/>
              </w:numPr>
              <w:ind w:left="170" w:hanging="180"/>
              <w:rPr>
                <w:lang w:val="en-US"/>
              </w:rPr>
            </w:pPr>
            <w:r w:rsidRPr="0033337D">
              <w:rPr>
                <w:lang w:val="en-US"/>
              </w:rPr>
              <w:t>UGIB risk factors (melena, N/V, liver disease)</w:t>
            </w:r>
          </w:p>
          <w:p w14:paraId="5CF40F1E" w14:textId="77777777" w:rsidR="000937A6" w:rsidRPr="0033337D" w:rsidRDefault="000937A6" w:rsidP="000937A6">
            <w:pPr>
              <w:pStyle w:val="ListParagraph"/>
              <w:numPr>
                <w:ilvl w:val="0"/>
                <w:numId w:val="73"/>
              </w:numPr>
              <w:ind w:left="170" w:hanging="180"/>
              <w:rPr>
                <w:lang w:val="en-US"/>
              </w:rPr>
            </w:pPr>
            <w:r w:rsidRPr="0033337D">
              <w:rPr>
                <w:lang w:val="en-US"/>
              </w:rPr>
              <w:t>Pain, prandial association, # episodes, travel</w:t>
            </w:r>
            <w:r w:rsidRPr="0033337D">
              <w:rPr>
                <w:lang w:val="en-US"/>
              </w:rPr>
              <w:br/>
            </w:r>
          </w:p>
          <w:p w14:paraId="19F4DFF9" w14:textId="77777777" w:rsidR="000937A6" w:rsidRPr="0033337D" w:rsidRDefault="000937A6" w:rsidP="00F86691">
            <w:pPr>
              <w:rPr>
                <w:lang w:val="en-US"/>
              </w:rPr>
            </w:pPr>
            <w:r w:rsidRPr="0033337D">
              <w:rPr>
                <w:u w:val="single"/>
                <w:lang w:val="en-US"/>
              </w:rPr>
              <w:t>VS</w:t>
            </w:r>
            <w:r w:rsidRPr="0033337D">
              <w:rPr>
                <w:lang w:val="en-US"/>
              </w:rPr>
              <w:t>: Hemodynamic stability?</w:t>
            </w:r>
          </w:p>
          <w:p w14:paraId="6241006A" w14:textId="77777777" w:rsidR="000937A6" w:rsidRPr="0033337D" w:rsidRDefault="000937A6" w:rsidP="00F86691">
            <w:pPr>
              <w:rPr>
                <w:lang w:val="en-US"/>
              </w:rPr>
            </w:pPr>
            <w:r w:rsidRPr="0033337D">
              <w:rPr>
                <w:u w:val="single"/>
                <w:lang w:val="en-US"/>
              </w:rPr>
              <w:t>Exam</w:t>
            </w:r>
            <w:r w:rsidRPr="0033337D">
              <w:rPr>
                <w:lang w:val="en-US"/>
              </w:rPr>
              <w:t xml:space="preserve">: melena, hematochezia, DRE, stigmata of cirrhosis, </w:t>
            </w:r>
            <w:proofErr w:type="spellStart"/>
            <w:r w:rsidRPr="0033337D">
              <w:rPr>
                <w:lang w:val="en-US"/>
              </w:rPr>
              <w:t>etc</w:t>
            </w:r>
            <w:proofErr w:type="spellEnd"/>
          </w:p>
          <w:p w14:paraId="72B9BBBF" w14:textId="77777777" w:rsidR="000937A6" w:rsidRPr="0033337D" w:rsidRDefault="000937A6" w:rsidP="00F86691">
            <w:pPr>
              <w:rPr>
                <w:lang w:val="en-US"/>
              </w:rPr>
            </w:pPr>
          </w:p>
          <w:p w14:paraId="5A64750A" w14:textId="77777777" w:rsidR="000937A6" w:rsidRPr="0033337D" w:rsidRDefault="000937A6" w:rsidP="00F86691">
            <w:pPr>
              <w:rPr>
                <w:lang w:val="en-US"/>
              </w:rPr>
            </w:pPr>
            <w:r w:rsidRPr="0033337D">
              <w:rPr>
                <w:u w:val="single"/>
                <w:lang w:val="en-US"/>
              </w:rPr>
              <w:t>CTA</w:t>
            </w:r>
            <w:r w:rsidRPr="0033337D">
              <w:rPr>
                <w:lang w:val="en-US"/>
              </w:rPr>
              <w:t xml:space="preserve"> – unstable after initial resus OR have ongoing rapid bleeding</w:t>
            </w:r>
          </w:p>
          <w:p w14:paraId="5AEAD4C7" w14:textId="77777777" w:rsidR="000937A6" w:rsidRPr="0033337D" w:rsidRDefault="000937A6" w:rsidP="00F86691">
            <w:pPr>
              <w:rPr>
                <w:lang w:val="en-US"/>
              </w:rPr>
            </w:pPr>
            <w:r w:rsidRPr="0033337D">
              <w:rPr>
                <w:u w:val="single"/>
                <w:lang w:val="en-US"/>
              </w:rPr>
              <w:t>Colo</w:t>
            </w:r>
            <w:r w:rsidRPr="0033337D">
              <w:rPr>
                <w:lang w:val="en-US"/>
              </w:rPr>
              <w:t xml:space="preserve"> – HDS, no rapid bleed – finds source in 2/3</w:t>
            </w:r>
            <w:r w:rsidRPr="0033337D">
              <w:rPr>
                <w:vertAlign w:val="superscript"/>
                <w:lang w:val="en-US"/>
              </w:rPr>
              <w:t>rd</w:t>
            </w:r>
            <w:r w:rsidRPr="0033337D">
              <w:rPr>
                <w:lang w:val="en-US"/>
              </w:rPr>
              <w:t xml:space="preserve"> of pts</w:t>
            </w:r>
          </w:p>
          <w:p w14:paraId="7DF1AF74" w14:textId="77777777" w:rsidR="000937A6" w:rsidRPr="0033337D" w:rsidRDefault="000937A6" w:rsidP="00F86691">
            <w:pPr>
              <w:rPr>
                <w:lang w:val="en-US"/>
              </w:rPr>
            </w:pPr>
            <w:r w:rsidRPr="0033337D">
              <w:rPr>
                <w:u w:val="single"/>
                <w:lang w:val="en-US"/>
              </w:rPr>
              <w:t>EGD</w:t>
            </w:r>
            <w:r w:rsidRPr="0033337D">
              <w:rPr>
                <w:lang w:val="en-US"/>
              </w:rPr>
              <w:t xml:space="preserve"> – usually second line but can be first if high suspicion for UGI source</w:t>
            </w:r>
          </w:p>
        </w:tc>
        <w:tc>
          <w:tcPr>
            <w:tcW w:w="3960" w:type="dxa"/>
          </w:tcPr>
          <w:p w14:paraId="3BE4FB30" w14:textId="77777777" w:rsidR="000937A6" w:rsidRPr="0033337D" w:rsidRDefault="000937A6" w:rsidP="00F86691">
            <w:pPr>
              <w:rPr>
                <w:lang w:val="en-US"/>
              </w:rPr>
            </w:pPr>
            <w:r w:rsidRPr="0033337D">
              <w:rPr>
                <w:lang w:val="en-US"/>
              </w:rPr>
              <w:t>Maintain large bore PIVs</w:t>
            </w:r>
          </w:p>
          <w:p w14:paraId="5A8538A0" w14:textId="77777777" w:rsidR="000937A6" w:rsidRPr="0033337D" w:rsidRDefault="000937A6" w:rsidP="00F86691">
            <w:pPr>
              <w:rPr>
                <w:lang w:val="en-US"/>
              </w:rPr>
            </w:pPr>
            <w:r w:rsidRPr="0033337D">
              <w:rPr>
                <w:lang w:val="en-US"/>
              </w:rPr>
              <w:t>RBC/</w:t>
            </w:r>
            <w:proofErr w:type="spellStart"/>
            <w:r w:rsidRPr="0033337D">
              <w:rPr>
                <w:lang w:val="en-US"/>
              </w:rPr>
              <w:t>Plt</w:t>
            </w:r>
            <w:proofErr w:type="spellEnd"/>
            <w:r w:rsidRPr="0033337D">
              <w:rPr>
                <w:lang w:val="en-US"/>
              </w:rPr>
              <w:t xml:space="preserve"> Transfusions as indicated</w:t>
            </w:r>
          </w:p>
          <w:p w14:paraId="43DA4A4F" w14:textId="77777777" w:rsidR="000937A6" w:rsidRPr="0033337D" w:rsidRDefault="000937A6" w:rsidP="00F86691">
            <w:pPr>
              <w:rPr>
                <w:lang w:val="en-US"/>
              </w:rPr>
            </w:pPr>
            <w:r w:rsidRPr="0033337D">
              <w:rPr>
                <w:lang w:val="en-US"/>
              </w:rPr>
              <w:t xml:space="preserve">Hold non-ASA NSAIDs, AC, APT, </w:t>
            </w:r>
            <w:proofErr w:type="spellStart"/>
            <w:r w:rsidRPr="0033337D">
              <w:rPr>
                <w:lang w:val="en-US"/>
              </w:rPr>
              <w:t>etc</w:t>
            </w:r>
            <w:proofErr w:type="spellEnd"/>
          </w:p>
          <w:p w14:paraId="2861A007" w14:textId="77777777" w:rsidR="000937A6" w:rsidRPr="0033337D" w:rsidRDefault="000937A6" w:rsidP="00F86691">
            <w:pPr>
              <w:rPr>
                <w:lang w:val="en-US"/>
              </w:rPr>
            </w:pPr>
            <w:r w:rsidRPr="0033337D">
              <w:rPr>
                <w:lang w:val="en-US"/>
              </w:rPr>
              <w:t>Correct coagulopathies</w:t>
            </w:r>
          </w:p>
          <w:p w14:paraId="4444F287" w14:textId="77777777" w:rsidR="000937A6" w:rsidRPr="0033337D" w:rsidRDefault="000937A6" w:rsidP="00F86691">
            <w:pPr>
              <w:rPr>
                <w:lang w:val="en-US"/>
              </w:rPr>
            </w:pPr>
            <w:r w:rsidRPr="0033337D">
              <w:rPr>
                <w:u w:val="single"/>
                <w:lang w:val="en-US"/>
              </w:rPr>
              <w:t>Hemodynamically stable</w:t>
            </w:r>
            <w:r w:rsidRPr="0033337D">
              <w:rPr>
                <w:lang w:val="en-US"/>
              </w:rPr>
              <w:t>:</w:t>
            </w:r>
          </w:p>
          <w:p w14:paraId="2418F18C" w14:textId="77777777" w:rsidR="000937A6" w:rsidRPr="0033337D" w:rsidRDefault="000937A6" w:rsidP="000937A6">
            <w:pPr>
              <w:pStyle w:val="ListParagraph"/>
              <w:numPr>
                <w:ilvl w:val="0"/>
                <w:numId w:val="73"/>
              </w:numPr>
              <w:rPr>
                <w:lang w:val="en-US"/>
              </w:rPr>
            </w:pPr>
            <w:r w:rsidRPr="0033337D">
              <w:rPr>
                <w:lang w:val="en-US"/>
              </w:rPr>
              <w:t>Colonoscopy if no rapid bleed</w:t>
            </w:r>
          </w:p>
          <w:p w14:paraId="6BF74CCB" w14:textId="77777777" w:rsidR="000937A6" w:rsidRPr="0033337D" w:rsidRDefault="000937A6" w:rsidP="000937A6">
            <w:pPr>
              <w:pStyle w:val="ListParagraph"/>
              <w:numPr>
                <w:ilvl w:val="0"/>
                <w:numId w:val="73"/>
              </w:numPr>
              <w:rPr>
                <w:lang w:val="en-US"/>
              </w:rPr>
            </w:pPr>
            <w:r w:rsidRPr="0033337D">
              <w:rPr>
                <w:lang w:val="en-US"/>
              </w:rPr>
              <w:t xml:space="preserve">CTA or RBC scan if </w:t>
            </w:r>
            <w:proofErr w:type="spellStart"/>
            <w:r w:rsidRPr="0033337D">
              <w:rPr>
                <w:lang w:val="en-US"/>
              </w:rPr>
              <w:t>colo</w:t>
            </w:r>
            <w:proofErr w:type="spellEnd"/>
            <w:r w:rsidRPr="0033337D">
              <w:rPr>
                <w:lang w:val="en-US"/>
              </w:rPr>
              <w:t xml:space="preserve"> neg or cannot tolerate </w:t>
            </w:r>
            <w:proofErr w:type="spellStart"/>
            <w:r w:rsidRPr="0033337D">
              <w:rPr>
                <w:lang w:val="en-US"/>
              </w:rPr>
              <w:t>colo</w:t>
            </w:r>
            <w:proofErr w:type="spellEnd"/>
            <w:r w:rsidRPr="0033337D">
              <w:rPr>
                <w:lang w:val="en-US"/>
              </w:rPr>
              <w:t xml:space="preserve"> </w:t>
            </w:r>
            <w:r w:rsidRPr="0033337D">
              <w:rPr>
                <w:lang w:val="en-US"/>
              </w:rPr>
              <w:br/>
            </w:r>
          </w:p>
          <w:p w14:paraId="0949E5C9" w14:textId="77777777" w:rsidR="000937A6" w:rsidRPr="0033337D" w:rsidRDefault="000937A6" w:rsidP="00F86691">
            <w:pPr>
              <w:rPr>
                <w:lang w:val="en-US"/>
              </w:rPr>
            </w:pPr>
            <w:r w:rsidRPr="0033337D">
              <w:rPr>
                <w:u w:val="single"/>
                <w:lang w:val="en-US"/>
              </w:rPr>
              <w:t>Hemodynamically unstable</w:t>
            </w:r>
            <w:r w:rsidRPr="0033337D">
              <w:rPr>
                <w:lang w:val="en-US"/>
              </w:rPr>
              <w:t>:</w:t>
            </w:r>
          </w:p>
          <w:p w14:paraId="730101FE" w14:textId="77777777" w:rsidR="000937A6" w:rsidRPr="0033337D" w:rsidRDefault="000937A6" w:rsidP="000937A6">
            <w:pPr>
              <w:pStyle w:val="ListParagraph"/>
              <w:numPr>
                <w:ilvl w:val="0"/>
                <w:numId w:val="73"/>
              </w:numPr>
              <w:rPr>
                <w:lang w:val="en-US"/>
              </w:rPr>
            </w:pPr>
            <w:r w:rsidRPr="0033337D">
              <w:rPr>
                <w:lang w:val="en-US"/>
              </w:rPr>
              <w:t>Resuscitate</w:t>
            </w:r>
          </w:p>
          <w:p w14:paraId="08B67366" w14:textId="77777777" w:rsidR="000937A6" w:rsidRPr="0033337D" w:rsidRDefault="000937A6" w:rsidP="000937A6">
            <w:pPr>
              <w:pStyle w:val="ListParagraph"/>
              <w:numPr>
                <w:ilvl w:val="0"/>
                <w:numId w:val="73"/>
              </w:numPr>
              <w:rPr>
                <w:lang w:val="en-US"/>
              </w:rPr>
            </w:pPr>
            <w:r w:rsidRPr="0033337D">
              <w:rPr>
                <w:lang w:val="en-US"/>
              </w:rPr>
              <w:t>IR and Surgery consults</w:t>
            </w:r>
          </w:p>
          <w:p w14:paraId="5A75C8ED" w14:textId="77777777" w:rsidR="000937A6" w:rsidRPr="0033337D" w:rsidRDefault="000937A6" w:rsidP="000937A6">
            <w:pPr>
              <w:pStyle w:val="ListParagraph"/>
              <w:numPr>
                <w:ilvl w:val="0"/>
                <w:numId w:val="73"/>
              </w:numPr>
              <w:rPr>
                <w:lang w:val="en-US"/>
              </w:rPr>
            </w:pPr>
            <w:r w:rsidRPr="0033337D">
              <w:rPr>
                <w:lang w:val="en-US"/>
              </w:rPr>
              <w:t>CTA to identify lesion -- Embolize</w:t>
            </w:r>
          </w:p>
          <w:p w14:paraId="73AA00C4" w14:textId="77777777" w:rsidR="000937A6" w:rsidRPr="0033337D" w:rsidRDefault="000937A6" w:rsidP="000937A6">
            <w:pPr>
              <w:pStyle w:val="ListParagraph"/>
              <w:numPr>
                <w:ilvl w:val="0"/>
                <w:numId w:val="73"/>
              </w:numPr>
              <w:rPr>
                <w:lang w:val="en-US"/>
              </w:rPr>
            </w:pPr>
            <w:r w:rsidRPr="0033337D">
              <w:rPr>
                <w:lang w:val="en-US"/>
              </w:rPr>
              <w:t>UGIB if CTA unrevealing</w:t>
            </w:r>
          </w:p>
          <w:p w14:paraId="5BEC42C8" w14:textId="77777777" w:rsidR="000937A6" w:rsidRPr="0033337D" w:rsidRDefault="000937A6" w:rsidP="000937A6">
            <w:pPr>
              <w:pStyle w:val="ListParagraph"/>
              <w:numPr>
                <w:ilvl w:val="0"/>
                <w:numId w:val="73"/>
              </w:numPr>
              <w:rPr>
                <w:b/>
                <w:bCs/>
                <w:lang w:val="en-US"/>
              </w:rPr>
            </w:pPr>
            <w:r w:rsidRPr="0033337D">
              <w:rPr>
                <w:lang w:val="en-US"/>
              </w:rPr>
              <w:t>Colonoscopy thereafter</w:t>
            </w:r>
          </w:p>
        </w:tc>
      </w:tr>
    </w:tbl>
    <w:p w14:paraId="5E56BA52" w14:textId="77777777" w:rsidR="000D3712" w:rsidRPr="0033337D" w:rsidRDefault="000D3712" w:rsidP="00467B6F">
      <w:pPr>
        <w:rPr>
          <w:b/>
          <w:bCs/>
          <w:sz w:val="28"/>
          <w:szCs w:val="28"/>
          <w:u w:val="single"/>
          <w:lang w:val="en-US"/>
        </w:rPr>
      </w:pPr>
    </w:p>
    <w:p w14:paraId="245A77C8" w14:textId="7A9EB3C8" w:rsidR="00360949" w:rsidRPr="0033337D" w:rsidRDefault="00360949" w:rsidP="00467B6F">
      <w:pPr>
        <w:rPr>
          <w:b/>
          <w:bCs/>
          <w:sz w:val="28"/>
          <w:szCs w:val="28"/>
          <w:u w:val="single"/>
          <w:lang w:val="en-US"/>
        </w:rPr>
      </w:pPr>
      <w:r w:rsidRPr="0033337D">
        <w:rPr>
          <w:b/>
          <w:bCs/>
          <w:sz w:val="28"/>
          <w:szCs w:val="28"/>
          <w:u w:val="single"/>
          <w:lang w:val="en-US"/>
        </w:rPr>
        <w:lastRenderedPageBreak/>
        <w:t>Week 25</w:t>
      </w:r>
    </w:p>
    <w:p w14:paraId="30FC7B5A" w14:textId="77777777" w:rsidR="00360949" w:rsidRPr="0033337D" w:rsidRDefault="00360949" w:rsidP="00360949">
      <w:pPr>
        <w:rPr>
          <w:b/>
          <w:bCs/>
          <w:lang w:val="en-US"/>
        </w:rPr>
      </w:pPr>
      <w:r w:rsidRPr="0033337D">
        <w:rPr>
          <w:b/>
          <w:bCs/>
          <w:lang w:val="en-US"/>
        </w:rPr>
        <w:t>Acute Liver Failure vs Cirrhosis</w:t>
      </w:r>
    </w:p>
    <w:tbl>
      <w:tblPr>
        <w:tblStyle w:val="TableGrid"/>
        <w:tblW w:w="11610" w:type="dxa"/>
        <w:tblInd w:w="-365" w:type="dxa"/>
        <w:tblLook w:val="04A0" w:firstRow="1" w:lastRow="0" w:firstColumn="1" w:lastColumn="0" w:noHBand="0" w:noVBand="1"/>
      </w:tblPr>
      <w:tblGrid>
        <w:gridCol w:w="5670"/>
        <w:gridCol w:w="5940"/>
      </w:tblGrid>
      <w:tr w:rsidR="00360949" w:rsidRPr="0033337D" w14:paraId="0EAAAFC6" w14:textId="77777777" w:rsidTr="001D0173">
        <w:tc>
          <w:tcPr>
            <w:tcW w:w="5670" w:type="dxa"/>
            <w:shd w:val="clear" w:color="auto" w:fill="B4C6E7" w:themeFill="accent1" w:themeFillTint="66"/>
          </w:tcPr>
          <w:p w14:paraId="6114E936" w14:textId="77777777" w:rsidR="00360949" w:rsidRPr="0033337D" w:rsidRDefault="00360949" w:rsidP="001D0173">
            <w:pPr>
              <w:jc w:val="center"/>
              <w:rPr>
                <w:b/>
                <w:bCs/>
                <w:lang w:val="en-US"/>
              </w:rPr>
            </w:pPr>
            <w:r w:rsidRPr="0033337D">
              <w:rPr>
                <w:b/>
                <w:bCs/>
                <w:lang w:val="en-US"/>
              </w:rPr>
              <w:t>Acute Liver Failure</w:t>
            </w:r>
          </w:p>
        </w:tc>
        <w:tc>
          <w:tcPr>
            <w:tcW w:w="5940" w:type="dxa"/>
            <w:shd w:val="clear" w:color="auto" w:fill="B4C6E7" w:themeFill="accent1" w:themeFillTint="66"/>
          </w:tcPr>
          <w:p w14:paraId="7A439B53" w14:textId="77777777" w:rsidR="00360949" w:rsidRPr="0033337D" w:rsidRDefault="00360949" w:rsidP="001D0173">
            <w:pPr>
              <w:jc w:val="center"/>
              <w:rPr>
                <w:b/>
                <w:bCs/>
                <w:lang w:val="en-US"/>
              </w:rPr>
            </w:pPr>
            <w:r w:rsidRPr="0033337D">
              <w:rPr>
                <w:b/>
                <w:bCs/>
                <w:lang w:val="en-US"/>
              </w:rPr>
              <w:t>Cirrhosis</w:t>
            </w:r>
          </w:p>
        </w:tc>
      </w:tr>
      <w:tr w:rsidR="00360949" w:rsidRPr="0033337D" w14:paraId="59402852" w14:textId="77777777" w:rsidTr="001D0173">
        <w:tc>
          <w:tcPr>
            <w:tcW w:w="5670" w:type="dxa"/>
          </w:tcPr>
          <w:p w14:paraId="4525F2B5" w14:textId="77777777" w:rsidR="00360949" w:rsidRPr="0033337D" w:rsidRDefault="00360949" w:rsidP="00360949">
            <w:pPr>
              <w:pStyle w:val="ListParagraph"/>
              <w:numPr>
                <w:ilvl w:val="0"/>
                <w:numId w:val="75"/>
              </w:numPr>
              <w:rPr>
                <w:lang w:val="en-US"/>
              </w:rPr>
            </w:pPr>
            <w:r w:rsidRPr="0033337D">
              <w:rPr>
                <w:lang w:val="en-US"/>
              </w:rPr>
              <w:t xml:space="preserve">Duration of </w:t>
            </w:r>
            <w:r w:rsidRPr="0033337D">
              <w:rPr>
                <w:rFonts w:cstheme="minorHAnsi"/>
                <w:lang w:val="en-US"/>
              </w:rPr>
              <w:t>≤</w:t>
            </w:r>
            <w:r w:rsidRPr="0033337D">
              <w:rPr>
                <w:lang w:val="en-US"/>
              </w:rPr>
              <w:t xml:space="preserve">26 weeks without prior chronic liver </w:t>
            </w:r>
            <w:proofErr w:type="spellStart"/>
            <w:r w:rsidRPr="0033337D">
              <w:rPr>
                <w:lang w:val="en-US"/>
              </w:rPr>
              <w:t>dz</w:t>
            </w:r>
            <w:proofErr w:type="spellEnd"/>
          </w:p>
          <w:p w14:paraId="5BDCD0EF" w14:textId="77777777" w:rsidR="00360949" w:rsidRPr="0033337D" w:rsidRDefault="00360949" w:rsidP="00360949">
            <w:pPr>
              <w:pStyle w:val="ListParagraph"/>
              <w:numPr>
                <w:ilvl w:val="0"/>
                <w:numId w:val="75"/>
              </w:numPr>
              <w:rPr>
                <w:lang w:val="en-US"/>
              </w:rPr>
            </w:pPr>
            <w:r w:rsidRPr="0033337D">
              <w:rPr>
                <w:lang w:val="en-US"/>
              </w:rPr>
              <w:t xml:space="preserve">Elevated LAE, jaundice, thrombocytopenia, </w:t>
            </w:r>
            <w:proofErr w:type="spellStart"/>
            <w:r w:rsidRPr="0033337D">
              <w:rPr>
                <w:lang w:val="en-US"/>
              </w:rPr>
              <w:t>etc</w:t>
            </w:r>
            <w:proofErr w:type="spellEnd"/>
          </w:p>
          <w:p w14:paraId="41485018" w14:textId="77777777" w:rsidR="00360949" w:rsidRPr="0033337D" w:rsidRDefault="00360949" w:rsidP="00360949">
            <w:pPr>
              <w:pStyle w:val="ListParagraph"/>
              <w:numPr>
                <w:ilvl w:val="0"/>
                <w:numId w:val="75"/>
              </w:numPr>
              <w:rPr>
                <w:lang w:val="en-US"/>
              </w:rPr>
            </w:pPr>
            <w:r w:rsidRPr="0033337D">
              <w:rPr>
                <w:lang w:val="en-US"/>
              </w:rPr>
              <w:t xml:space="preserve">INR </w:t>
            </w:r>
            <w:r w:rsidRPr="0033337D">
              <w:rPr>
                <w:rFonts w:cstheme="minorHAnsi"/>
                <w:lang w:val="en-US"/>
              </w:rPr>
              <w:t>≥</w:t>
            </w:r>
            <w:r w:rsidRPr="0033337D">
              <w:rPr>
                <w:lang w:val="en-US"/>
              </w:rPr>
              <w:t>1.5</w:t>
            </w:r>
          </w:p>
          <w:p w14:paraId="0E357872" w14:textId="77777777" w:rsidR="00360949" w:rsidRPr="0033337D" w:rsidRDefault="00360949" w:rsidP="00360949">
            <w:pPr>
              <w:pStyle w:val="ListParagraph"/>
              <w:numPr>
                <w:ilvl w:val="0"/>
                <w:numId w:val="75"/>
              </w:numPr>
              <w:rPr>
                <w:b/>
                <w:bCs/>
                <w:lang w:val="en-US"/>
              </w:rPr>
            </w:pPr>
            <w:r w:rsidRPr="0033337D">
              <w:rPr>
                <w:lang w:val="en-US"/>
              </w:rPr>
              <w:t>Hepatic encephalopathy</w:t>
            </w:r>
          </w:p>
          <w:p w14:paraId="345A6B15" w14:textId="77777777" w:rsidR="00360949" w:rsidRPr="0033337D" w:rsidRDefault="00360949" w:rsidP="001D0173">
            <w:pPr>
              <w:rPr>
                <w:b/>
                <w:bCs/>
                <w:lang w:val="en-US"/>
              </w:rPr>
            </w:pPr>
          </w:p>
          <w:p w14:paraId="0BCACAEA" w14:textId="77777777" w:rsidR="00360949" w:rsidRPr="0033337D" w:rsidRDefault="00360949" w:rsidP="001D0173">
            <w:pPr>
              <w:rPr>
                <w:b/>
                <w:bCs/>
                <w:lang w:val="en-US"/>
              </w:rPr>
            </w:pPr>
          </w:p>
        </w:tc>
        <w:tc>
          <w:tcPr>
            <w:tcW w:w="5940" w:type="dxa"/>
          </w:tcPr>
          <w:p w14:paraId="7DD73504" w14:textId="77777777" w:rsidR="00360949" w:rsidRPr="0033337D" w:rsidRDefault="00360949" w:rsidP="001D0173">
            <w:pPr>
              <w:rPr>
                <w:lang w:val="en-US"/>
              </w:rPr>
            </w:pPr>
            <w:r w:rsidRPr="0033337D">
              <w:rPr>
                <w:lang w:val="en-US"/>
              </w:rPr>
              <w:t>Chronic fibrosis of liver parenchyma (imaging or biopsy)</w:t>
            </w:r>
          </w:p>
          <w:p w14:paraId="4419DBA1" w14:textId="77777777" w:rsidR="00360949" w:rsidRPr="0033337D" w:rsidRDefault="00360949" w:rsidP="001D0173">
            <w:pPr>
              <w:rPr>
                <w:lang w:val="en-US"/>
              </w:rPr>
            </w:pPr>
            <w:proofErr w:type="spellStart"/>
            <w:r w:rsidRPr="0033337D">
              <w:rPr>
                <w:u w:val="single"/>
                <w:lang w:val="en-US"/>
              </w:rPr>
              <w:t>Sxs</w:t>
            </w:r>
            <w:proofErr w:type="spellEnd"/>
            <w:r w:rsidRPr="0033337D">
              <w:rPr>
                <w:lang w:val="en-US"/>
              </w:rPr>
              <w:t xml:space="preserve">: organomegaly, caput medusae, gynecomastia, testicular atrophy, palmar erythema, spider </w:t>
            </w:r>
            <w:proofErr w:type="spellStart"/>
            <w:r w:rsidRPr="0033337D">
              <w:rPr>
                <w:lang w:val="en-US"/>
              </w:rPr>
              <w:t>angiomata</w:t>
            </w:r>
            <w:proofErr w:type="spellEnd"/>
            <w:r w:rsidRPr="0033337D">
              <w:rPr>
                <w:lang w:val="en-US"/>
              </w:rPr>
              <w:t>, jaundice, fetor hepaticus, parotid hypertrophy, contractures, edema, soft BP</w:t>
            </w:r>
          </w:p>
          <w:p w14:paraId="2F0B8F06" w14:textId="77777777" w:rsidR="00360949" w:rsidRPr="0033337D" w:rsidRDefault="00360949" w:rsidP="00360949">
            <w:pPr>
              <w:pStyle w:val="ListParagraph"/>
              <w:numPr>
                <w:ilvl w:val="0"/>
                <w:numId w:val="76"/>
              </w:numPr>
              <w:ind w:left="244" w:hanging="244"/>
              <w:rPr>
                <w:u w:val="single"/>
                <w:lang w:val="en-US"/>
              </w:rPr>
            </w:pPr>
            <w:r w:rsidRPr="0033337D">
              <w:rPr>
                <w:u w:val="single"/>
                <w:lang w:val="en-US"/>
              </w:rPr>
              <w:t>Compensated</w:t>
            </w:r>
          </w:p>
          <w:p w14:paraId="697AA35B" w14:textId="77777777" w:rsidR="00360949" w:rsidRPr="0033337D" w:rsidRDefault="00360949" w:rsidP="00360949">
            <w:pPr>
              <w:pStyle w:val="ListParagraph"/>
              <w:numPr>
                <w:ilvl w:val="1"/>
                <w:numId w:val="76"/>
              </w:numPr>
              <w:ind w:left="424" w:hanging="180"/>
              <w:rPr>
                <w:lang w:val="en-US"/>
              </w:rPr>
            </w:pPr>
            <w:r w:rsidRPr="0033337D">
              <w:rPr>
                <w:lang w:val="en-US"/>
              </w:rPr>
              <w:t xml:space="preserve"> Asymptomatic or vague constitutional </w:t>
            </w:r>
            <w:proofErr w:type="spellStart"/>
            <w:r w:rsidRPr="0033337D">
              <w:rPr>
                <w:lang w:val="en-US"/>
              </w:rPr>
              <w:t>sxs</w:t>
            </w:r>
            <w:proofErr w:type="spellEnd"/>
          </w:p>
          <w:p w14:paraId="20D9D385" w14:textId="77777777" w:rsidR="00360949" w:rsidRPr="0033337D" w:rsidRDefault="00360949" w:rsidP="00360949">
            <w:pPr>
              <w:pStyle w:val="ListParagraph"/>
              <w:numPr>
                <w:ilvl w:val="0"/>
                <w:numId w:val="76"/>
              </w:numPr>
              <w:ind w:left="244" w:hanging="244"/>
              <w:rPr>
                <w:u w:val="single"/>
                <w:lang w:val="en-US"/>
              </w:rPr>
            </w:pPr>
            <w:r w:rsidRPr="0033337D">
              <w:rPr>
                <w:u w:val="single"/>
                <w:lang w:val="en-US"/>
              </w:rPr>
              <w:t>Decompensated</w:t>
            </w:r>
          </w:p>
          <w:p w14:paraId="5F9459A6" w14:textId="77777777" w:rsidR="00360949" w:rsidRPr="0033337D" w:rsidRDefault="00360949" w:rsidP="00360949">
            <w:pPr>
              <w:pStyle w:val="ListParagraph"/>
              <w:numPr>
                <w:ilvl w:val="1"/>
                <w:numId w:val="76"/>
              </w:numPr>
              <w:ind w:left="424" w:hanging="180"/>
              <w:rPr>
                <w:b/>
                <w:bCs/>
                <w:lang w:val="en-US"/>
              </w:rPr>
            </w:pPr>
            <w:r w:rsidRPr="0033337D">
              <w:rPr>
                <w:lang w:val="en-US"/>
              </w:rPr>
              <w:t xml:space="preserve"> Ascites, SBP, HE, Varices, Portal HTN, HRS, HPS, HCC</w:t>
            </w:r>
          </w:p>
        </w:tc>
      </w:tr>
      <w:tr w:rsidR="00360949" w:rsidRPr="0033337D" w14:paraId="2BEAB374" w14:textId="77777777" w:rsidTr="001D0173">
        <w:tc>
          <w:tcPr>
            <w:tcW w:w="5670" w:type="dxa"/>
            <w:shd w:val="clear" w:color="auto" w:fill="B4C6E7" w:themeFill="accent1" w:themeFillTint="66"/>
          </w:tcPr>
          <w:p w14:paraId="0D57A4AA" w14:textId="77777777" w:rsidR="00360949" w:rsidRPr="0033337D" w:rsidRDefault="00360949" w:rsidP="001D0173">
            <w:pPr>
              <w:jc w:val="center"/>
              <w:rPr>
                <w:b/>
                <w:bCs/>
                <w:lang w:val="en-US"/>
              </w:rPr>
            </w:pPr>
            <w:r w:rsidRPr="0033337D">
              <w:rPr>
                <w:b/>
                <w:bCs/>
                <w:lang w:val="en-US"/>
              </w:rPr>
              <w:t>ALF Etiologies</w:t>
            </w:r>
          </w:p>
        </w:tc>
        <w:tc>
          <w:tcPr>
            <w:tcW w:w="5940" w:type="dxa"/>
            <w:shd w:val="clear" w:color="auto" w:fill="B4C6E7" w:themeFill="accent1" w:themeFillTint="66"/>
          </w:tcPr>
          <w:p w14:paraId="7654BD2F" w14:textId="77777777" w:rsidR="00360949" w:rsidRPr="0033337D" w:rsidRDefault="00360949" w:rsidP="001D0173">
            <w:pPr>
              <w:jc w:val="center"/>
              <w:rPr>
                <w:b/>
                <w:bCs/>
                <w:lang w:val="en-US"/>
              </w:rPr>
            </w:pPr>
            <w:r w:rsidRPr="0033337D">
              <w:rPr>
                <w:b/>
                <w:bCs/>
                <w:lang w:val="en-US"/>
              </w:rPr>
              <w:t>Cirrhosis Etiologies</w:t>
            </w:r>
          </w:p>
        </w:tc>
      </w:tr>
      <w:tr w:rsidR="00360949" w:rsidRPr="00AA76F4" w14:paraId="19848827" w14:textId="77777777" w:rsidTr="001D0173">
        <w:tc>
          <w:tcPr>
            <w:tcW w:w="5670" w:type="dxa"/>
          </w:tcPr>
          <w:p w14:paraId="65F33AE3" w14:textId="77777777" w:rsidR="00360949" w:rsidRPr="0033337D" w:rsidRDefault="00360949" w:rsidP="001D0173">
            <w:pPr>
              <w:jc w:val="center"/>
              <w:rPr>
                <w:lang w:val="en-US"/>
              </w:rPr>
            </w:pPr>
            <w:r w:rsidRPr="0033337D">
              <w:rPr>
                <w:lang w:val="en-US"/>
              </w:rPr>
              <w:t>DILI (APAP, antimicrobials, anti-TB, supplements, MDMA)</w:t>
            </w:r>
          </w:p>
          <w:p w14:paraId="3F26F6D3" w14:textId="77777777" w:rsidR="00360949" w:rsidRPr="00AA76F4" w:rsidRDefault="00360949" w:rsidP="001D0173">
            <w:pPr>
              <w:jc w:val="center"/>
            </w:pPr>
            <w:r w:rsidRPr="00AA76F4">
              <w:t>Viral hepatitis (A, B +- D, E)</w:t>
            </w:r>
          </w:p>
          <w:p w14:paraId="54D7C6C1" w14:textId="77777777" w:rsidR="00360949" w:rsidRPr="0033337D" w:rsidRDefault="00360949" w:rsidP="001D0173">
            <w:pPr>
              <w:jc w:val="center"/>
              <w:rPr>
                <w:lang w:val="en-US"/>
              </w:rPr>
            </w:pPr>
            <w:r w:rsidRPr="0033337D">
              <w:rPr>
                <w:lang w:val="en-US"/>
              </w:rPr>
              <w:t>HSV, CMV, VZV, EBV</w:t>
            </w:r>
          </w:p>
          <w:p w14:paraId="74F0CC9A" w14:textId="77777777" w:rsidR="00360949" w:rsidRPr="0033337D" w:rsidRDefault="00360949" w:rsidP="001D0173">
            <w:pPr>
              <w:jc w:val="center"/>
              <w:rPr>
                <w:lang w:val="en-US"/>
              </w:rPr>
            </w:pPr>
            <w:r w:rsidRPr="0033337D">
              <w:rPr>
                <w:lang w:val="en-US"/>
              </w:rPr>
              <w:t>AIH, Wilson’s</w:t>
            </w:r>
          </w:p>
          <w:p w14:paraId="54E61EC3" w14:textId="77777777" w:rsidR="00360949" w:rsidRPr="0033337D" w:rsidRDefault="00360949" w:rsidP="001D0173">
            <w:pPr>
              <w:jc w:val="center"/>
              <w:rPr>
                <w:lang w:val="en-US"/>
              </w:rPr>
            </w:pPr>
            <w:r w:rsidRPr="0033337D">
              <w:rPr>
                <w:lang w:val="en-US"/>
              </w:rPr>
              <w:t>Malignancy, ischemia, Budd-Chiari, HH</w:t>
            </w:r>
          </w:p>
          <w:p w14:paraId="1B37118F" w14:textId="77777777" w:rsidR="00360949" w:rsidRPr="0033337D" w:rsidRDefault="00360949" w:rsidP="001D0173">
            <w:pPr>
              <w:jc w:val="center"/>
              <w:rPr>
                <w:b/>
                <w:bCs/>
                <w:lang w:val="en-US"/>
              </w:rPr>
            </w:pPr>
            <w:r w:rsidRPr="0033337D">
              <w:rPr>
                <w:lang w:val="en-US"/>
              </w:rPr>
              <w:t>AFLP, HELLP</w:t>
            </w:r>
          </w:p>
        </w:tc>
        <w:tc>
          <w:tcPr>
            <w:tcW w:w="5940" w:type="dxa"/>
          </w:tcPr>
          <w:p w14:paraId="2AA951F3" w14:textId="77777777" w:rsidR="00360949" w:rsidRPr="0033337D" w:rsidRDefault="00360949" w:rsidP="001D0173">
            <w:pPr>
              <w:jc w:val="center"/>
              <w:rPr>
                <w:lang w:val="en-US"/>
              </w:rPr>
            </w:pPr>
            <w:r w:rsidRPr="0033337D">
              <w:rPr>
                <w:lang w:val="en-US"/>
              </w:rPr>
              <w:t>Medications (Amio, MTX, INH)</w:t>
            </w:r>
          </w:p>
          <w:p w14:paraId="3CB99731" w14:textId="77777777" w:rsidR="00360949" w:rsidRPr="0033337D" w:rsidRDefault="00360949" w:rsidP="001D0173">
            <w:pPr>
              <w:jc w:val="center"/>
              <w:rPr>
                <w:lang w:val="en-US"/>
              </w:rPr>
            </w:pPr>
            <w:r w:rsidRPr="0033337D">
              <w:rPr>
                <w:lang w:val="en-US"/>
              </w:rPr>
              <w:t>HBV, HCV</w:t>
            </w:r>
          </w:p>
          <w:p w14:paraId="36EA0A51" w14:textId="77777777" w:rsidR="00360949" w:rsidRPr="0033337D" w:rsidRDefault="00360949" w:rsidP="001D0173">
            <w:pPr>
              <w:jc w:val="center"/>
              <w:rPr>
                <w:lang w:val="en-US"/>
              </w:rPr>
            </w:pPr>
            <w:r w:rsidRPr="0033337D">
              <w:rPr>
                <w:lang w:val="en-US"/>
              </w:rPr>
              <w:t>Schistosomiasis, Tick-borne illness</w:t>
            </w:r>
          </w:p>
          <w:p w14:paraId="4B9AA542" w14:textId="77777777" w:rsidR="00360949" w:rsidRPr="0033337D" w:rsidRDefault="00360949" w:rsidP="001D0173">
            <w:pPr>
              <w:jc w:val="center"/>
              <w:rPr>
                <w:lang w:val="en-US"/>
              </w:rPr>
            </w:pPr>
            <w:r w:rsidRPr="0033337D">
              <w:rPr>
                <w:lang w:val="en-US"/>
              </w:rPr>
              <w:t>AIH, PBC, PSC, IGG4, Wilson’s, HH, A1AT</w:t>
            </w:r>
          </w:p>
          <w:p w14:paraId="06C2BB08" w14:textId="77777777" w:rsidR="00360949" w:rsidRPr="0033337D" w:rsidRDefault="00360949" w:rsidP="001D0173">
            <w:pPr>
              <w:jc w:val="center"/>
              <w:rPr>
                <w:lang w:val="en-US"/>
              </w:rPr>
            </w:pPr>
            <w:r w:rsidRPr="0033337D">
              <w:rPr>
                <w:lang w:val="en-US"/>
              </w:rPr>
              <w:t>EtOH, MASLD</w:t>
            </w:r>
          </w:p>
          <w:p w14:paraId="778DE484" w14:textId="77777777" w:rsidR="00360949" w:rsidRPr="0033337D" w:rsidRDefault="00360949" w:rsidP="001D0173">
            <w:pPr>
              <w:jc w:val="center"/>
              <w:rPr>
                <w:b/>
                <w:bCs/>
                <w:lang w:val="en-US"/>
              </w:rPr>
            </w:pPr>
            <w:r w:rsidRPr="0033337D">
              <w:rPr>
                <w:lang w:val="en-US"/>
              </w:rPr>
              <w:t>Right-sided CHF, HHT, Sarcoid</w:t>
            </w:r>
          </w:p>
        </w:tc>
      </w:tr>
    </w:tbl>
    <w:p w14:paraId="0C67FEBD" w14:textId="77777777" w:rsidR="00360949" w:rsidRPr="0033337D" w:rsidRDefault="00360949" w:rsidP="00360949">
      <w:pPr>
        <w:rPr>
          <w:b/>
          <w:bCs/>
          <w:lang w:val="en-US"/>
        </w:rPr>
      </w:pPr>
    </w:p>
    <w:p w14:paraId="0CA43F7A" w14:textId="77777777" w:rsidR="00360949" w:rsidRPr="0033337D" w:rsidRDefault="00360949" w:rsidP="00360949">
      <w:pPr>
        <w:rPr>
          <w:b/>
          <w:bCs/>
          <w:lang w:val="en-US"/>
        </w:rPr>
      </w:pPr>
      <w:r w:rsidRPr="0033337D">
        <w:rPr>
          <w:b/>
          <w:bCs/>
          <w:lang w:val="en-US"/>
        </w:rPr>
        <w:t>Hepatorenal syndrome</w:t>
      </w:r>
    </w:p>
    <w:tbl>
      <w:tblPr>
        <w:tblStyle w:val="TableGrid"/>
        <w:tblW w:w="11065" w:type="dxa"/>
        <w:tblLook w:val="04A0" w:firstRow="1" w:lastRow="0" w:firstColumn="1" w:lastColumn="0" w:noHBand="0" w:noVBand="1"/>
      </w:tblPr>
      <w:tblGrid>
        <w:gridCol w:w="11065"/>
      </w:tblGrid>
      <w:tr w:rsidR="00360949" w:rsidRPr="0033337D" w14:paraId="28561E05" w14:textId="77777777" w:rsidTr="001D0173">
        <w:trPr>
          <w:trHeight w:val="5912"/>
        </w:trPr>
        <w:tc>
          <w:tcPr>
            <w:tcW w:w="11065" w:type="dxa"/>
          </w:tcPr>
          <w:p w14:paraId="1423E23F" w14:textId="77777777" w:rsidR="00360949" w:rsidRPr="0033337D" w:rsidRDefault="00360949" w:rsidP="001D0173">
            <w:pPr>
              <w:rPr>
                <w:b/>
                <w:bCs/>
                <w:lang w:val="en-US"/>
              </w:rPr>
            </w:pPr>
            <w:r w:rsidRPr="0033337D">
              <w:rPr>
                <w:b/>
                <w:bCs/>
                <w:noProof/>
                <w:lang w:val="en-US"/>
              </w:rPr>
              <w:drawing>
                <wp:anchor distT="0" distB="0" distL="114300" distR="114300" simplePos="0" relativeHeight="251682816" behindDoc="0" locked="0" layoutInCell="1" allowOverlap="1" wp14:anchorId="1278CBCA" wp14:editId="3F2EC5CC">
                  <wp:simplePos x="0" y="0"/>
                  <wp:positionH relativeFrom="column">
                    <wp:posOffset>1979295</wp:posOffset>
                  </wp:positionH>
                  <wp:positionV relativeFrom="paragraph">
                    <wp:posOffset>186690</wp:posOffset>
                  </wp:positionV>
                  <wp:extent cx="4799965" cy="3698875"/>
                  <wp:effectExtent l="0" t="0" r="635" b="0"/>
                  <wp:wrapTopAndBottom/>
                  <wp:docPr id="989964308" name="Picture 5">
                    <a:extLst xmlns:a="http://schemas.openxmlformats.org/drawingml/2006/main">
                      <a:ext uri="{FF2B5EF4-FFF2-40B4-BE49-F238E27FC236}">
                        <a16:creationId xmlns:a16="http://schemas.microsoft.com/office/drawing/2014/main" id="{D9EE3C33-73FD-379A-B8DA-7B765D102C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9EE3C33-73FD-379A-B8DA-7B765D102C2D}"/>
                              </a:ext>
                            </a:extLst>
                          </pic:cNvPr>
                          <pic:cNvPicPr>
                            <a:picLocks noChangeAspect="1"/>
                          </pic:cNvPicPr>
                        </pic:nvPicPr>
                        <pic:blipFill rotWithShape="1">
                          <a:blip r:embed="rId87">
                            <a:extLst>
                              <a:ext uri="{28A0092B-C50C-407E-A947-70E740481C1C}">
                                <a14:useLocalDpi xmlns:a14="http://schemas.microsoft.com/office/drawing/2010/main" val="0"/>
                              </a:ext>
                            </a:extLst>
                          </a:blip>
                          <a:srcRect t="5512" b="22021"/>
                          <a:stretch/>
                        </pic:blipFill>
                        <pic:spPr bwMode="auto">
                          <a:xfrm>
                            <a:off x="0" y="0"/>
                            <a:ext cx="4799965" cy="3698875"/>
                          </a:xfrm>
                          <a:prstGeom prst="rect">
                            <a:avLst/>
                          </a:prstGeom>
                          <a:ln>
                            <a:noFill/>
                          </a:ln>
                          <a:extLst>
                            <a:ext uri="{53640926-AAD7-44D8-BBD7-CCE9431645EC}">
                              <a14:shadowObscured xmlns:a14="http://schemas.microsoft.com/office/drawing/2010/main"/>
                            </a:ext>
                          </a:extLst>
                        </pic:spPr>
                      </pic:pic>
                    </a:graphicData>
                  </a:graphic>
                </wp:anchor>
              </w:drawing>
            </w:r>
            <w:r w:rsidRPr="0033337D">
              <w:rPr>
                <w:b/>
                <w:bCs/>
                <w:lang w:val="en-US"/>
              </w:rPr>
              <w:t>Diagnosis</w:t>
            </w:r>
          </w:p>
          <w:p w14:paraId="3FAB43D5" w14:textId="77777777" w:rsidR="00360949" w:rsidRPr="0033337D" w:rsidRDefault="00360949" w:rsidP="001D0173">
            <w:pPr>
              <w:rPr>
                <w:b/>
                <w:bCs/>
                <w:lang w:val="en-US"/>
              </w:rPr>
            </w:pPr>
          </w:p>
        </w:tc>
      </w:tr>
      <w:tr w:rsidR="00360949" w:rsidRPr="0033337D" w14:paraId="10A7FA39" w14:textId="77777777" w:rsidTr="001D0173">
        <w:tc>
          <w:tcPr>
            <w:tcW w:w="11065" w:type="dxa"/>
          </w:tcPr>
          <w:p w14:paraId="0ACA5EEA" w14:textId="77777777" w:rsidR="00360949" w:rsidRPr="0033337D" w:rsidRDefault="00360949" w:rsidP="001D0173">
            <w:pPr>
              <w:rPr>
                <w:b/>
                <w:bCs/>
                <w:lang w:val="en-US"/>
              </w:rPr>
            </w:pPr>
            <w:r w:rsidRPr="0033337D">
              <w:rPr>
                <w:b/>
                <w:bCs/>
                <w:lang w:val="en-US"/>
              </w:rPr>
              <w:lastRenderedPageBreak/>
              <w:t>Management</w:t>
            </w:r>
            <w:r w:rsidRPr="0033337D">
              <w:rPr>
                <w:b/>
                <w:bCs/>
                <w:noProof/>
                <w:lang w:val="en-US"/>
              </w:rPr>
              <w:drawing>
                <wp:inline distT="0" distB="0" distL="0" distR="0" wp14:anchorId="0066EC8B" wp14:editId="078D4446">
                  <wp:extent cx="6664609" cy="2855741"/>
                  <wp:effectExtent l="0" t="0" r="3175" b="1905"/>
                  <wp:docPr id="1926706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0972" b="6527"/>
                          <a:stretch/>
                        </pic:blipFill>
                        <pic:spPr bwMode="auto">
                          <a:xfrm>
                            <a:off x="0" y="0"/>
                            <a:ext cx="6686117" cy="286495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7370D90" w14:textId="77777777" w:rsidR="00360949" w:rsidRPr="0033337D" w:rsidRDefault="00360949" w:rsidP="00360949">
      <w:pPr>
        <w:rPr>
          <w:b/>
          <w:bCs/>
          <w:lang w:val="en-US"/>
        </w:rPr>
      </w:pPr>
    </w:p>
    <w:p w14:paraId="36101146" w14:textId="77777777" w:rsidR="00360949" w:rsidRPr="0033337D" w:rsidRDefault="00360949" w:rsidP="00360949">
      <w:pPr>
        <w:rPr>
          <w:b/>
          <w:bCs/>
          <w:lang w:val="en-US"/>
        </w:rPr>
      </w:pPr>
      <w:r w:rsidRPr="0033337D">
        <w:rPr>
          <w:b/>
          <w:bCs/>
          <w:lang w:val="en-US"/>
        </w:rPr>
        <w:t>Enteric Infections (Infectious Diarrhea): A New Approach</w:t>
      </w:r>
    </w:p>
    <w:tbl>
      <w:tblPr>
        <w:tblW w:w="11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595"/>
        <w:gridCol w:w="1890"/>
        <w:gridCol w:w="1980"/>
        <w:gridCol w:w="3600"/>
      </w:tblGrid>
      <w:tr w:rsidR="00360949" w:rsidRPr="0033337D" w14:paraId="542F4ECA" w14:textId="77777777" w:rsidTr="001D0173">
        <w:trPr>
          <w:trHeight w:val="268"/>
        </w:trPr>
        <w:tc>
          <w:tcPr>
            <w:tcW w:w="3595" w:type="dxa"/>
            <w:shd w:val="clear" w:color="auto" w:fill="BDD6EE" w:themeFill="accent5" w:themeFillTint="66"/>
            <w:tcMar>
              <w:top w:w="72" w:type="dxa"/>
              <w:left w:w="144" w:type="dxa"/>
              <w:bottom w:w="72" w:type="dxa"/>
              <w:right w:w="144" w:type="dxa"/>
            </w:tcMar>
            <w:hideMark/>
          </w:tcPr>
          <w:p w14:paraId="21737A9B" w14:textId="77777777" w:rsidR="00360949" w:rsidRPr="0033337D" w:rsidRDefault="00360949" w:rsidP="001D0173">
            <w:pPr>
              <w:spacing w:after="0" w:line="240" w:lineRule="auto"/>
              <w:jc w:val="center"/>
              <w:rPr>
                <w:rFonts w:eastAsia="Times New Roman" w:cstheme="minorHAnsi"/>
                <w:lang w:val="en-US" w:eastAsia="es-419"/>
                <w14:ligatures w14:val="none"/>
              </w:rPr>
            </w:pPr>
            <w:r w:rsidRPr="0033337D">
              <w:rPr>
                <w:rFonts w:eastAsia="Times New Roman" w:cstheme="minorHAnsi"/>
                <w:b/>
                <w:bCs/>
                <w:kern w:val="24"/>
                <w:lang w:val="en-US" w:eastAsia="es-419"/>
                <w14:ligatures w14:val="none"/>
              </w:rPr>
              <w:t>First Line Diagnoses (consider in all)</w:t>
            </w:r>
          </w:p>
        </w:tc>
        <w:tc>
          <w:tcPr>
            <w:tcW w:w="3870" w:type="dxa"/>
            <w:gridSpan w:val="2"/>
            <w:shd w:val="clear" w:color="auto" w:fill="BDD6EE" w:themeFill="accent5" w:themeFillTint="66"/>
            <w:tcMar>
              <w:top w:w="72" w:type="dxa"/>
              <w:left w:w="144" w:type="dxa"/>
              <w:bottom w:w="72" w:type="dxa"/>
              <w:right w:w="144" w:type="dxa"/>
            </w:tcMar>
            <w:hideMark/>
          </w:tcPr>
          <w:p w14:paraId="66334D6B" w14:textId="77777777" w:rsidR="00360949" w:rsidRPr="0033337D" w:rsidRDefault="00360949" w:rsidP="001D0173">
            <w:pPr>
              <w:spacing w:after="0" w:line="240" w:lineRule="auto"/>
              <w:jc w:val="center"/>
              <w:rPr>
                <w:rFonts w:eastAsia="Times New Roman" w:cstheme="minorHAnsi"/>
                <w:lang w:val="en-US" w:eastAsia="es-419"/>
                <w14:ligatures w14:val="none"/>
              </w:rPr>
            </w:pPr>
            <w:r w:rsidRPr="0033337D">
              <w:rPr>
                <w:rFonts w:eastAsia="Times New Roman" w:cstheme="minorHAnsi"/>
                <w:b/>
                <w:bCs/>
                <w:kern w:val="24"/>
                <w:lang w:val="en-US" w:eastAsia="es-419"/>
                <w14:ligatures w14:val="none"/>
              </w:rPr>
              <w:t>Immunocompromised?</w:t>
            </w:r>
          </w:p>
        </w:tc>
        <w:tc>
          <w:tcPr>
            <w:tcW w:w="3600" w:type="dxa"/>
            <w:shd w:val="clear" w:color="auto" w:fill="BDD6EE" w:themeFill="accent5" w:themeFillTint="66"/>
            <w:tcMar>
              <w:top w:w="72" w:type="dxa"/>
              <w:left w:w="144" w:type="dxa"/>
              <w:bottom w:w="72" w:type="dxa"/>
              <w:right w:w="144" w:type="dxa"/>
            </w:tcMar>
            <w:hideMark/>
          </w:tcPr>
          <w:p w14:paraId="592DFC27" w14:textId="77777777" w:rsidR="00360949" w:rsidRPr="0033337D" w:rsidRDefault="00360949" w:rsidP="001D0173">
            <w:pPr>
              <w:spacing w:after="0" w:line="240" w:lineRule="auto"/>
              <w:jc w:val="center"/>
              <w:rPr>
                <w:rFonts w:eastAsia="Times New Roman" w:cstheme="minorHAnsi"/>
                <w:lang w:val="en-US" w:eastAsia="es-419"/>
                <w14:ligatures w14:val="none"/>
              </w:rPr>
            </w:pPr>
            <w:r w:rsidRPr="0033337D">
              <w:rPr>
                <w:rFonts w:eastAsia="Times New Roman" w:cstheme="minorHAnsi"/>
                <w:b/>
                <w:bCs/>
                <w:kern w:val="24"/>
                <w:lang w:val="en-US" w:eastAsia="es-419"/>
                <w14:ligatures w14:val="none"/>
              </w:rPr>
              <w:t>Returning Traveler?</w:t>
            </w:r>
          </w:p>
        </w:tc>
      </w:tr>
      <w:tr w:rsidR="00360949" w:rsidRPr="00AA76F4" w14:paraId="26DFC39C" w14:textId="77777777" w:rsidTr="001D0173">
        <w:trPr>
          <w:trHeight w:val="2397"/>
        </w:trPr>
        <w:tc>
          <w:tcPr>
            <w:tcW w:w="3595" w:type="dxa"/>
            <w:shd w:val="clear" w:color="auto" w:fill="FFFFFF" w:themeFill="background1"/>
            <w:tcMar>
              <w:top w:w="72" w:type="dxa"/>
              <w:left w:w="144" w:type="dxa"/>
              <w:bottom w:w="72" w:type="dxa"/>
              <w:right w:w="144" w:type="dxa"/>
            </w:tcMar>
            <w:hideMark/>
          </w:tcPr>
          <w:p w14:paraId="35EE876E"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Rotavirus, Norovirus*</w:t>
            </w:r>
          </w:p>
          <w:p w14:paraId="1ACE5DF5"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ETEC*</w:t>
            </w:r>
          </w:p>
          <w:p w14:paraId="79F72F0E"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C. Diff*</w:t>
            </w:r>
          </w:p>
          <w:p w14:paraId="1AD52EFD"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FF0000"/>
                <w:kern w:val="24"/>
                <w:lang w:val="en-US" w:eastAsia="es-419"/>
                <w14:ligatures w14:val="none"/>
              </w:rPr>
              <w:t>Salmonella*</w:t>
            </w:r>
          </w:p>
          <w:p w14:paraId="7F785FF8"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FF0000"/>
                <w:kern w:val="24"/>
                <w:lang w:val="en-US" w:eastAsia="es-419"/>
                <w14:ligatures w14:val="none"/>
              </w:rPr>
              <w:t>Campylobacter*</w:t>
            </w:r>
          </w:p>
          <w:p w14:paraId="4806B8E9"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FF0000"/>
                <w:kern w:val="24"/>
                <w:lang w:val="en-US" w:eastAsia="es-419"/>
                <w14:ligatures w14:val="none"/>
              </w:rPr>
              <w:t>Shigella*</w:t>
            </w:r>
          </w:p>
          <w:p w14:paraId="44F09A63"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FF0000"/>
                <w:kern w:val="24"/>
                <w:lang w:val="en-US" w:eastAsia="es-419"/>
                <w14:ligatures w14:val="none"/>
              </w:rPr>
              <w:t>Yersinia*</w:t>
            </w:r>
          </w:p>
          <w:p w14:paraId="5D5F9657"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FF0000"/>
                <w:kern w:val="24"/>
                <w:lang w:val="en-US" w:eastAsia="es-419"/>
                <w14:ligatures w14:val="none"/>
              </w:rPr>
              <w:t>STEC/EHEC*</w:t>
            </w:r>
          </w:p>
          <w:p w14:paraId="3717614C"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color w:val="000000" w:themeColor="text1"/>
                <w:kern w:val="24"/>
                <w:lang w:val="en-US" w:eastAsia="es-419"/>
                <w14:ligatures w14:val="none"/>
              </w:rPr>
              <w:t>+/-Giardia</w:t>
            </w:r>
          </w:p>
        </w:tc>
        <w:tc>
          <w:tcPr>
            <w:tcW w:w="3870" w:type="dxa"/>
            <w:gridSpan w:val="2"/>
            <w:shd w:val="clear" w:color="auto" w:fill="FFFFFF" w:themeFill="background1"/>
            <w:tcMar>
              <w:top w:w="15" w:type="dxa"/>
              <w:left w:w="108" w:type="dxa"/>
              <w:bottom w:w="0" w:type="dxa"/>
              <w:right w:w="108" w:type="dxa"/>
            </w:tcMar>
            <w:hideMark/>
          </w:tcPr>
          <w:p w14:paraId="16FC6459"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Cryptosporidium*</w:t>
            </w:r>
          </w:p>
          <w:p w14:paraId="6BA26599"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Cyclospora*</w:t>
            </w:r>
          </w:p>
          <w:p w14:paraId="5020926C" w14:textId="77777777" w:rsidR="00360949" w:rsidRPr="0033337D" w:rsidRDefault="00360949" w:rsidP="001D0173">
            <w:pPr>
              <w:spacing w:after="0" w:line="240" w:lineRule="auto"/>
              <w:rPr>
                <w:rFonts w:eastAsia="Times New Roman" w:cstheme="minorHAnsi"/>
                <w:lang w:val="en-US" w:eastAsia="es-419"/>
                <w14:ligatures w14:val="none"/>
              </w:rPr>
            </w:pPr>
            <w:proofErr w:type="spellStart"/>
            <w:r w:rsidRPr="0033337D">
              <w:rPr>
                <w:rFonts w:eastAsia="Times New Roman" w:cstheme="minorHAnsi"/>
                <w:b/>
                <w:bCs/>
                <w:color w:val="000000" w:themeColor="dark1"/>
                <w:kern w:val="24"/>
                <w:lang w:val="en-US" w:eastAsia="es-419"/>
                <w14:ligatures w14:val="none"/>
              </w:rPr>
              <w:t>Cystoisospora</w:t>
            </w:r>
            <w:proofErr w:type="spellEnd"/>
            <w:r w:rsidRPr="0033337D">
              <w:rPr>
                <w:rFonts w:eastAsia="Times New Roman" w:cstheme="minorHAnsi"/>
                <w:b/>
                <w:bCs/>
                <w:color w:val="000000" w:themeColor="dark1"/>
                <w:kern w:val="24"/>
                <w:lang w:val="en-US" w:eastAsia="es-419"/>
                <w14:ligatures w14:val="none"/>
              </w:rPr>
              <w:t>*</w:t>
            </w:r>
          </w:p>
          <w:p w14:paraId="0C9E0C2F"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color w:val="000000" w:themeColor="dark1"/>
                <w:kern w:val="24"/>
                <w:lang w:val="en-US" w:eastAsia="es-419"/>
                <w14:ligatures w14:val="none"/>
              </w:rPr>
              <w:t>Microsporidia</w:t>
            </w:r>
          </w:p>
          <w:p w14:paraId="26461D79"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color w:val="000000" w:themeColor="dark1"/>
                <w:kern w:val="24"/>
                <w:lang w:val="en-US" w:eastAsia="es-419"/>
                <w14:ligatures w14:val="none"/>
              </w:rPr>
              <w:t>Mycobacterial Avium Complex</w:t>
            </w:r>
          </w:p>
          <w:p w14:paraId="6AE57FD9" w14:textId="77777777" w:rsidR="00360949" w:rsidRPr="0033337D" w:rsidRDefault="00360949" w:rsidP="001D0173">
            <w:pPr>
              <w:spacing w:after="0" w:line="240" w:lineRule="auto"/>
              <w:rPr>
                <w:rFonts w:eastAsia="Times New Roman" w:cstheme="minorHAnsi"/>
                <w:b/>
                <w:bCs/>
                <w:color w:val="FF0000"/>
                <w:kern w:val="24"/>
                <w:lang w:val="en-US" w:eastAsia="es-419"/>
                <w14:ligatures w14:val="none"/>
              </w:rPr>
            </w:pPr>
            <w:r w:rsidRPr="0033337D">
              <w:rPr>
                <w:rFonts w:eastAsia="Times New Roman" w:cstheme="minorHAnsi"/>
                <w:b/>
                <w:bCs/>
                <w:color w:val="FF0000"/>
                <w:kern w:val="24"/>
                <w:lang w:val="en-US" w:eastAsia="es-419"/>
                <w14:ligatures w14:val="none"/>
              </w:rPr>
              <w:t>CMV colitis*</w:t>
            </w:r>
          </w:p>
          <w:p w14:paraId="0166A052" w14:textId="77777777" w:rsidR="00360949" w:rsidRPr="0033337D" w:rsidRDefault="00360949" w:rsidP="001D0173">
            <w:pPr>
              <w:spacing w:after="0" w:line="240" w:lineRule="auto"/>
              <w:rPr>
                <w:rFonts w:eastAsia="Times New Roman" w:cstheme="minorHAnsi"/>
                <w:b/>
                <w:bCs/>
                <w:color w:val="FF0000"/>
                <w:kern w:val="24"/>
                <w:lang w:val="en-US" w:eastAsia="es-419"/>
                <w14:ligatures w14:val="none"/>
              </w:rPr>
            </w:pPr>
          </w:p>
          <w:p w14:paraId="59212043" w14:textId="77777777" w:rsidR="00360949" w:rsidRPr="0033337D" w:rsidRDefault="00360949" w:rsidP="001D0173">
            <w:pPr>
              <w:spacing w:after="0" w:line="240" w:lineRule="auto"/>
              <w:rPr>
                <w:rFonts w:eastAsia="Times New Roman" w:cstheme="minorHAnsi"/>
                <w:b/>
                <w:bCs/>
                <w:color w:val="FF0000"/>
                <w:kern w:val="24"/>
                <w:lang w:val="en-US" w:eastAsia="es-419"/>
                <w14:ligatures w14:val="none"/>
              </w:rPr>
            </w:pPr>
          </w:p>
          <w:p w14:paraId="66DF8633"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color w:val="FF0000"/>
                <w:kern w:val="24"/>
                <w:lang w:val="en-US" w:eastAsia="es-419"/>
                <w14:ligatures w14:val="none"/>
              </w:rPr>
              <w:t>RED = Often presents as bloody diarrhea</w:t>
            </w:r>
          </w:p>
        </w:tc>
        <w:tc>
          <w:tcPr>
            <w:tcW w:w="3600" w:type="dxa"/>
            <w:shd w:val="clear" w:color="auto" w:fill="FFFFFF" w:themeFill="background1"/>
            <w:tcMar>
              <w:top w:w="72" w:type="dxa"/>
              <w:left w:w="144" w:type="dxa"/>
              <w:bottom w:w="72" w:type="dxa"/>
              <w:right w:w="144" w:type="dxa"/>
            </w:tcMar>
            <w:hideMark/>
          </w:tcPr>
          <w:p w14:paraId="282C525B" w14:textId="77777777" w:rsidR="00360949" w:rsidRPr="00AA76F4" w:rsidRDefault="00360949" w:rsidP="001D0173">
            <w:pPr>
              <w:spacing w:after="0" w:line="240" w:lineRule="auto"/>
              <w:rPr>
                <w:rFonts w:eastAsia="Times New Roman" w:cstheme="minorHAnsi"/>
                <w:lang w:eastAsia="es-419"/>
                <w14:ligatures w14:val="none"/>
              </w:rPr>
            </w:pPr>
            <w:r w:rsidRPr="00AA76F4">
              <w:rPr>
                <w:rFonts w:eastAsia="Times New Roman" w:cstheme="minorHAnsi"/>
                <w:b/>
                <w:bCs/>
                <w:color w:val="000000" w:themeColor="dark1"/>
                <w:kern w:val="24"/>
                <w:lang w:eastAsia="es-419"/>
                <w14:ligatures w14:val="none"/>
              </w:rPr>
              <w:t>Malaria*</w:t>
            </w:r>
          </w:p>
          <w:p w14:paraId="47604240" w14:textId="77777777" w:rsidR="00360949" w:rsidRPr="00AA76F4" w:rsidRDefault="00360949" w:rsidP="001D0173">
            <w:pPr>
              <w:spacing w:after="0" w:line="240" w:lineRule="auto"/>
              <w:rPr>
                <w:rFonts w:eastAsia="Times New Roman" w:cstheme="minorHAnsi"/>
                <w:lang w:eastAsia="es-419"/>
                <w14:ligatures w14:val="none"/>
              </w:rPr>
            </w:pPr>
            <w:r w:rsidRPr="00AA76F4">
              <w:rPr>
                <w:rFonts w:eastAsia="Times New Roman" w:cstheme="minorHAnsi"/>
                <w:b/>
                <w:bCs/>
                <w:color w:val="FF0000"/>
                <w:kern w:val="24"/>
                <w:lang w:eastAsia="es-419"/>
                <w14:ligatures w14:val="none"/>
              </w:rPr>
              <w:t xml:space="preserve">S. </w:t>
            </w:r>
            <w:proofErr w:type="spellStart"/>
            <w:r w:rsidRPr="00AA76F4">
              <w:rPr>
                <w:rFonts w:eastAsia="Times New Roman" w:cstheme="minorHAnsi"/>
                <w:b/>
                <w:bCs/>
                <w:color w:val="FF0000"/>
                <w:kern w:val="24"/>
                <w:lang w:eastAsia="es-419"/>
                <w14:ligatures w14:val="none"/>
              </w:rPr>
              <w:t>Typhi</w:t>
            </w:r>
            <w:proofErr w:type="spellEnd"/>
            <w:r w:rsidRPr="00AA76F4">
              <w:rPr>
                <w:rFonts w:eastAsia="Times New Roman" w:cstheme="minorHAnsi"/>
                <w:b/>
                <w:bCs/>
                <w:color w:val="FF0000"/>
                <w:kern w:val="24"/>
                <w:lang w:eastAsia="es-419"/>
                <w14:ligatures w14:val="none"/>
              </w:rPr>
              <w:t>*</w:t>
            </w:r>
          </w:p>
          <w:p w14:paraId="52DA7F3E" w14:textId="77777777" w:rsidR="00360949" w:rsidRPr="00AA76F4" w:rsidRDefault="00360949" w:rsidP="001D0173">
            <w:pPr>
              <w:spacing w:after="0" w:line="240" w:lineRule="auto"/>
              <w:rPr>
                <w:rFonts w:eastAsia="Times New Roman" w:cstheme="minorHAnsi"/>
                <w:lang w:eastAsia="es-419"/>
                <w14:ligatures w14:val="none"/>
              </w:rPr>
            </w:pPr>
            <w:proofErr w:type="spellStart"/>
            <w:r w:rsidRPr="00AA76F4">
              <w:rPr>
                <w:rFonts w:eastAsia="Times New Roman" w:cstheme="minorHAnsi"/>
                <w:b/>
                <w:bCs/>
                <w:color w:val="FF0000"/>
                <w:kern w:val="24"/>
                <w:lang w:eastAsia="es-419"/>
                <w14:ligatures w14:val="none"/>
              </w:rPr>
              <w:t>Entamoeba</w:t>
            </w:r>
            <w:proofErr w:type="spellEnd"/>
            <w:r w:rsidRPr="00AA76F4">
              <w:rPr>
                <w:rFonts w:eastAsia="Times New Roman" w:cstheme="minorHAnsi"/>
                <w:b/>
                <w:bCs/>
                <w:color w:val="FF0000"/>
                <w:kern w:val="24"/>
                <w:lang w:eastAsia="es-419"/>
                <w14:ligatures w14:val="none"/>
              </w:rPr>
              <w:t xml:space="preserve"> </w:t>
            </w:r>
            <w:proofErr w:type="spellStart"/>
            <w:r w:rsidRPr="00AA76F4">
              <w:rPr>
                <w:rFonts w:eastAsia="Times New Roman" w:cstheme="minorHAnsi"/>
                <w:b/>
                <w:bCs/>
                <w:color w:val="FF0000"/>
                <w:kern w:val="24"/>
                <w:lang w:eastAsia="es-419"/>
                <w14:ligatures w14:val="none"/>
              </w:rPr>
              <w:t>Histolytica</w:t>
            </w:r>
            <w:proofErr w:type="spellEnd"/>
            <w:r w:rsidRPr="00AA76F4">
              <w:rPr>
                <w:rFonts w:eastAsia="Times New Roman" w:cstheme="minorHAnsi"/>
                <w:b/>
                <w:bCs/>
                <w:color w:val="FF0000"/>
                <w:kern w:val="24"/>
                <w:lang w:eastAsia="es-419"/>
                <w14:ligatures w14:val="none"/>
              </w:rPr>
              <w:t>*</w:t>
            </w:r>
          </w:p>
          <w:p w14:paraId="2350603E" w14:textId="77777777" w:rsidR="00360949" w:rsidRPr="00AA76F4" w:rsidRDefault="00360949" w:rsidP="001D0173">
            <w:pPr>
              <w:spacing w:after="0" w:line="240" w:lineRule="auto"/>
              <w:rPr>
                <w:rFonts w:eastAsia="Times New Roman" w:cstheme="minorHAnsi"/>
                <w:lang w:eastAsia="es-419"/>
                <w14:ligatures w14:val="none"/>
              </w:rPr>
            </w:pPr>
            <w:proofErr w:type="spellStart"/>
            <w:r w:rsidRPr="00AA76F4">
              <w:rPr>
                <w:rFonts w:eastAsia="Times New Roman" w:cstheme="minorHAnsi"/>
                <w:b/>
                <w:bCs/>
                <w:color w:val="000000" w:themeColor="dark1"/>
                <w:kern w:val="24"/>
                <w:lang w:eastAsia="es-419"/>
                <w14:ligatures w14:val="none"/>
              </w:rPr>
              <w:t>Giardia</w:t>
            </w:r>
            <w:proofErr w:type="spellEnd"/>
            <w:r w:rsidRPr="00AA76F4">
              <w:rPr>
                <w:rFonts w:eastAsia="Times New Roman" w:cstheme="minorHAnsi"/>
                <w:b/>
                <w:bCs/>
                <w:color w:val="000000" w:themeColor="dark1"/>
                <w:kern w:val="24"/>
                <w:lang w:eastAsia="es-419"/>
                <w14:ligatures w14:val="none"/>
              </w:rPr>
              <w:t>*</w:t>
            </w:r>
          </w:p>
          <w:p w14:paraId="5D88E185" w14:textId="77777777" w:rsidR="00360949" w:rsidRPr="00AA76F4" w:rsidRDefault="00360949" w:rsidP="001D0173">
            <w:pPr>
              <w:spacing w:after="0" w:line="240" w:lineRule="auto"/>
              <w:rPr>
                <w:rFonts w:eastAsia="Times New Roman" w:cstheme="minorHAnsi"/>
                <w:lang w:eastAsia="es-419"/>
                <w14:ligatures w14:val="none"/>
              </w:rPr>
            </w:pPr>
            <w:r w:rsidRPr="00AA76F4">
              <w:rPr>
                <w:rFonts w:eastAsia="Times New Roman" w:cstheme="minorHAnsi"/>
                <w:b/>
                <w:bCs/>
                <w:color w:val="000000" w:themeColor="dark1"/>
                <w:kern w:val="24"/>
                <w:lang w:eastAsia="es-419"/>
                <w14:ligatures w14:val="none"/>
              </w:rPr>
              <w:t>Vibrio cholera*</w:t>
            </w:r>
          </w:p>
          <w:p w14:paraId="67409197" w14:textId="77777777" w:rsidR="00360949" w:rsidRPr="00AA76F4" w:rsidRDefault="00360949" w:rsidP="001D0173">
            <w:pPr>
              <w:spacing w:after="0" w:line="240" w:lineRule="auto"/>
              <w:rPr>
                <w:rFonts w:eastAsia="Times New Roman" w:cstheme="minorHAnsi"/>
                <w:b/>
                <w:bCs/>
                <w:color w:val="FF0000"/>
                <w:kern w:val="24"/>
                <w:lang w:eastAsia="es-419"/>
                <w14:ligatures w14:val="none"/>
              </w:rPr>
            </w:pPr>
            <w:r w:rsidRPr="00AA76F4">
              <w:rPr>
                <w:rFonts w:eastAsia="Times New Roman" w:cstheme="minorHAnsi"/>
                <w:b/>
                <w:bCs/>
                <w:color w:val="FF0000"/>
                <w:kern w:val="24"/>
                <w:lang w:eastAsia="es-419"/>
                <w14:ligatures w14:val="none"/>
              </w:rPr>
              <w:t>Vibrio sp.*</w:t>
            </w:r>
          </w:p>
          <w:p w14:paraId="331E4BBC" w14:textId="77777777" w:rsidR="00360949" w:rsidRPr="00AA76F4" w:rsidRDefault="00360949" w:rsidP="001D0173">
            <w:pPr>
              <w:spacing w:after="0" w:line="240" w:lineRule="auto"/>
              <w:rPr>
                <w:rFonts w:eastAsia="Times New Roman" w:cstheme="minorHAnsi"/>
                <w:color w:val="FF0000"/>
                <w:lang w:eastAsia="es-419"/>
                <w14:ligatures w14:val="none"/>
              </w:rPr>
            </w:pPr>
          </w:p>
          <w:p w14:paraId="2C4C4B22" w14:textId="77777777" w:rsidR="00360949" w:rsidRPr="00AA76F4" w:rsidRDefault="00360949" w:rsidP="001D0173">
            <w:pPr>
              <w:spacing w:after="0" w:line="240" w:lineRule="auto"/>
              <w:rPr>
                <w:rFonts w:eastAsia="Times New Roman" w:cstheme="minorHAnsi"/>
                <w:color w:val="FF0000"/>
                <w:lang w:eastAsia="es-419"/>
                <w14:ligatures w14:val="none"/>
              </w:rPr>
            </w:pPr>
          </w:p>
          <w:p w14:paraId="05EB170B" w14:textId="77777777" w:rsidR="00360949" w:rsidRPr="0033337D" w:rsidRDefault="00360949" w:rsidP="001D0173">
            <w:pPr>
              <w:spacing w:after="0" w:line="240" w:lineRule="auto"/>
              <w:rPr>
                <w:rFonts w:eastAsia="Times New Roman" w:cstheme="minorHAnsi"/>
                <w:lang w:val="en-US" w:eastAsia="es-419"/>
                <w14:ligatures w14:val="none"/>
              </w:rPr>
            </w:pPr>
            <w:r w:rsidRPr="0033337D">
              <w:rPr>
                <w:rFonts w:eastAsia="Times New Roman" w:cstheme="minorHAnsi"/>
                <w:b/>
                <w:bCs/>
                <w:color w:val="000000" w:themeColor="dark1"/>
                <w:kern w:val="24"/>
                <w:lang w:val="en-US" w:eastAsia="es-419"/>
                <w14:ligatures w14:val="none"/>
              </w:rPr>
              <w:t>BOLD*</w:t>
            </w:r>
            <w:r w:rsidRPr="0033337D">
              <w:rPr>
                <w:rFonts w:eastAsia="Times New Roman" w:cstheme="minorHAnsi"/>
                <w:color w:val="000000" w:themeColor="dark1"/>
                <w:kern w:val="24"/>
                <w:lang w:val="en-US" w:eastAsia="es-419"/>
                <w14:ligatures w14:val="none"/>
              </w:rPr>
              <w:t xml:space="preserve"> = High yield for boards</w:t>
            </w:r>
          </w:p>
        </w:tc>
      </w:tr>
      <w:tr w:rsidR="00360949" w:rsidRPr="00AA76F4" w14:paraId="1B3319FD" w14:textId="77777777" w:rsidTr="001D0173">
        <w:trPr>
          <w:trHeight w:val="2397"/>
        </w:trPr>
        <w:tc>
          <w:tcPr>
            <w:tcW w:w="5485" w:type="dxa"/>
            <w:gridSpan w:val="2"/>
            <w:shd w:val="clear" w:color="auto" w:fill="FFFFFF" w:themeFill="background1"/>
            <w:tcMar>
              <w:top w:w="72" w:type="dxa"/>
              <w:left w:w="144" w:type="dxa"/>
              <w:bottom w:w="72" w:type="dxa"/>
              <w:right w:w="144" w:type="dxa"/>
            </w:tcMar>
          </w:tcPr>
          <w:p w14:paraId="715FFD81" w14:textId="77777777" w:rsidR="00360949" w:rsidRPr="0033337D" w:rsidRDefault="00360949" w:rsidP="001D0173">
            <w:pPr>
              <w:spacing w:after="0" w:line="240" w:lineRule="auto"/>
              <w:rPr>
                <w:rFonts w:eastAsia="Times New Roman" w:cstheme="minorHAnsi"/>
                <w:b/>
                <w:bCs/>
                <w:color w:val="000000" w:themeColor="dark1"/>
                <w:kern w:val="24"/>
                <w:lang w:val="en-US" w:eastAsia="es-419"/>
                <w14:ligatures w14:val="none"/>
              </w:rPr>
            </w:pPr>
            <w:r w:rsidRPr="0033337D">
              <w:rPr>
                <w:rFonts w:eastAsia="Times New Roman" w:cstheme="minorHAnsi"/>
                <w:b/>
                <w:bCs/>
                <w:color w:val="000000" w:themeColor="dark1"/>
                <w:kern w:val="24"/>
                <w:lang w:val="en-US" w:eastAsia="es-419"/>
                <w14:ligatures w14:val="none"/>
              </w:rPr>
              <w:t>When Should I use antibiotics?</w:t>
            </w:r>
          </w:p>
          <w:p w14:paraId="0A8D22CC" w14:textId="77777777" w:rsidR="00360949" w:rsidRPr="0033337D" w:rsidRDefault="00360949" w:rsidP="00360949">
            <w:pPr>
              <w:pStyle w:val="ListParagraph"/>
              <w:numPr>
                <w:ilvl w:val="0"/>
                <w:numId w:val="74"/>
              </w:numPr>
              <w:spacing w:after="0" w:line="240" w:lineRule="auto"/>
              <w:rPr>
                <w:rFonts w:eastAsia="Times New Roman" w:cstheme="minorHAnsi"/>
                <w:color w:val="000000" w:themeColor="dark1"/>
                <w:kern w:val="24"/>
                <w:u w:val="single"/>
                <w:lang w:val="en-US" w:eastAsia="es-419"/>
                <w14:ligatures w14:val="none"/>
              </w:rPr>
            </w:pPr>
            <w:r w:rsidRPr="0033337D">
              <w:rPr>
                <w:rFonts w:eastAsia="Times New Roman" w:cstheme="minorHAnsi"/>
                <w:color w:val="000000" w:themeColor="dark1"/>
                <w:kern w:val="24"/>
                <w:u w:val="single"/>
                <w:lang w:val="en-US" w:eastAsia="es-419"/>
                <w14:ligatures w14:val="none"/>
              </w:rPr>
              <w:t>Walter Reed Sanford Guide</w:t>
            </w:r>
          </w:p>
          <w:p w14:paraId="637C92FF" w14:textId="77777777" w:rsidR="00360949" w:rsidRPr="0033337D" w:rsidRDefault="00360949" w:rsidP="00360949">
            <w:pPr>
              <w:pStyle w:val="ListParagraph"/>
              <w:numPr>
                <w:ilvl w:val="1"/>
                <w:numId w:val="74"/>
              </w:numPr>
              <w:spacing w:after="0" w:line="240" w:lineRule="auto"/>
              <w:rPr>
                <w:rFonts w:eastAsia="Times New Roman" w:cstheme="minorHAnsi"/>
                <w:color w:val="000000" w:themeColor="dark1"/>
                <w:kern w:val="24"/>
                <w:lang w:val="en-US" w:eastAsia="es-419"/>
                <w14:ligatures w14:val="none"/>
              </w:rPr>
            </w:pPr>
            <w:r w:rsidRPr="0033337D">
              <w:rPr>
                <w:rFonts w:eastAsia="Times New Roman" w:cstheme="minorHAnsi"/>
                <w:color w:val="000000" w:themeColor="dark1"/>
                <w:kern w:val="24"/>
                <w:lang w:val="en-US" w:eastAsia="es-419"/>
                <w14:ligatures w14:val="none"/>
              </w:rPr>
              <w:t>Age &lt;1 or &gt;50 years</w:t>
            </w:r>
          </w:p>
          <w:p w14:paraId="3D2024E4" w14:textId="77777777" w:rsidR="00360949" w:rsidRPr="0033337D" w:rsidRDefault="00360949" w:rsidP="00360949">
            <w:pPr>
              <w:pStyle w:val="ListParagraph"/>
              <w:numPr>
                <w:ilvl w:val="1"/>
                <w:numId w:val="74"/>
              </w:numPr>
              <w:spacing w:after="0" w:line="240" w:lineRule="auto"/>
              <w:rPr>
                <w:rFonts w:eastAsia="Times New Roman" w:cstheme="minorHAnsi"/>
                <w:color w:val="000000" w:themeColor="dark1"/>
                <w:kern w:val="24"/>
                <w:lang w:val="en-US" w:eastAsia="es-419"/>
                <w14:ligatures w14:val="none"/>
              </w:rPr>
            </w:pPr>
            <w:r w:rsidRPr="0033337D">
              <w:rPr>
                <w:rFonts w:eastAsia="Times New Roman" w:cstheme="minorHAnsi"/>
                <w:color w:val="000000" w:themeColor="dark1"/>
                <w:kern w:val="24"/>
                <w:lang w:val="en-US" w:eastAsia="es-419"/>
                <w14:ligatures w14:val="none"/>
              </w:rPr>
              <w:t>Immunocompromised</w:t>
            </w:r>
          </w:p>
          <w:p w14:paraId="15341A05" w14:textId="77777777" w:rsidR="00360949" w:rsidRPr="0033337D" w:rsidRDefault="00360949" w:rsidP="00360949">
            <w:pPr>
              <w:pStyle w:val="ListParagraph"/>
              <w:numPr>
                <w:ilvl w:val="1"/>
                <w:numId w:val="74"/>
              </w:numPr>
              <w:spacing w:after="0" w:line="240" w:lineRule="auto"/>
              <w:rPr>
                <w:rFonts w:eastAsia="Times New Roman" w:cstheme="minorHAnsi"/>
                <w:color w:val="000000" w:themeColor="dark1"/>
                <w:kern w:val="24"/>
                <w:lang w:val="en-US" w:eastAsia="es-419"/>
                <w14:ligatures w14:val="none"/>
              </w:rPr>
            </w:pPr>
            <w:proofErr w:type="spellStart"/>
            <w:r w:rsidRPr="0033337D">
              <w:rPr>
                <w:rFonts w:eastAsia="Times New Roman" w:cstheme="minorHAnsi"/>
                <w:color w:val="000000" w:themeColor="dark1"/>
                <w:kern w:val="24"/>
                <w:lang w:val="en-US" w:eastAsia="es-419"/>
                <w14:ligatures w14:val="none"/>
              </w:rPr>
              <w:t>iHD</w:t>
            </w:r>
            <w:proofErr w:type="spellEnd"/>
          </w:p>
          <w:p w14:paraId="0AD6E778" w14:textId="77777777" w:rsidR="00360949" w:rsidRPr="0033337D" w:rsidRDefault="00360949" w:rsidP="00360949">
            <w:pPr>
              <w:pStyle w:val="ListParagraph"/>
              <w:numPr>
                <w:ilvl w:val="1"/>
                <w:numId w:val="74"/>
              </w:numPr>
              <w:spacing w:after="0" w:line="240" w:lineRule="auto"/>
              <w:rPr>
                <w:rFonts w:eastAsia="Times New Roman" w:cstheme="minorHAnsi"/>
                <w:color w:val="000000" w:themeColor="dark1"/>
                <w:kern w:val="24"/>
                <w:lang w:val="en-US" w:eastAsia="es-419"/>
                <w14:ligatures w14:val="none"/>
              </w:rPr>
            </w:pPr>
            <w:r w:rsidRPr="0033337D">
              <w:rPr>
                <w:rFonts w:eastAsia="Times New Roman" w:cstheme="minorHAnsi"/>
                <w:color w:val="000000" w:themeColor="dark1"/>
                <w:kern w:val="24"/>
                <w:lang w:val="en-US" w:eastAsia="es-419"/>
                <w14:ligatures w14:val="none"/>
              </w:rPr>
              <w:t>Vascular aneurysms, grafts, prosthetic joints</w:t>
            </w:r>
          </w:p>
          <w:p w14:paraId="717A9C2A" w14:textId="77777777" w:rsidR="00360949" w:rsidRPr="0033337D" w:rsidRDefault="00360949" w:rsidP="00360949">
            <w:pPr>
              <w:pStyle w:val="ListParagraph"/>
              <w:numPr>
                <w:ilvl w:val="1"/>
                <w:numId w:val="74"/>
              </w:numPr>
              <w:spacing w:after="0" w:line="240" w:lineRule="auto"/>
              <w:rPr>
                <w:rFonts w:eastAsia="Times New Roman" w:cstheme="minorHAnsi"/>
                <w:color w:val="000000" w:themeColor="dark1"/>
                <w:kern w:val="24"/>
                <w:lang w:val="en-US" w:eastAsia="es-419"/>
                <w14:ligatures w14:val="none"/>
              </w:rPr>
            </w:pPr>
            <w:r w:rsidRPr="0033337D">
              <w:rPr>
                <w:rFonts w:eastAsia="Times New Roman" w:cstheme="minorHAnsi"/>
                <w:color w:val="000000" w:themeColor="dark1"/>
                <w:kern w:val="24"/>
                <w:lang w:val="en-US" w:eastAsia="es-419"/>
                <w14:ligatures w14:val="none"/>
              </w:rPr>
              <w:t>Hemoglobinopathy</w:t>
            </w:r>
          </w:p>
          <w:p w14:paraId="07C5F298" w14:textId="77777777" w:rsidR="00360949" w:rsidRPr="0033337D" w:rsidRDefault="00360949" w:rsidP="00360949">
            <w:pPr>
              <w:pStyle w:val="ListParagraph"/>
              <w:numPr>
                <w:ilvl w:val="1"/>
                <w:numId w:val="74"/>
              </w:numPr>
              <w:spacing w:after="0" w:line="240" w:lineRule="auto"/>
              <w:rPr>
                <w:rFonts w:eastAsia="Times New Roman" w:cstheme="minorHAnsi"/>
                <w:color w:val="000000" w:themeColor="dark1"/>
                <w:kern w:val="24"/>
                <w:lang w:val="en-US" w:eastAsia="es-419"/>
                <w14:ligatures w14:val="none"/>
              </w:rPr>
            </w:pPr>
            <w:r w:rsidRPr="0033337D">
              <w:rPr>
                <w:rFonts w:eastAsia="Times New Roman" w:cstheme="minorHAnsi"/>
                <w:color w:val="000000" w:themeColor="dark1"/>
                <w:kern w:val="24"/>
                <w:lang w:val="en-US" w:eastAsia="es-419"/>
                <w14:ligatures w14:val="none"/>
              </w:rPr>
              <w:t>Hospitalized + Fever + 9-10 stools/day</w:t>
            </w:r>
          </w:p>
        </w:tc>
        <w:tc>
          <w:tcPr>
            <w:tcW w:w="5580" w:type="dxa"/>
            <w:gridSpan w:val="2"/>
            <w:shd w:val="clear" w:color="auto" w:fill="FFFFFF" w:themeFill="background1"/>
          </w:tcPr>
          <w:p w14:paraId="4FF86418" w14:textId="77777777" w:rsidR="00360949" w:rsidRPr="0033337D" w:rsidRDefault="00360949" w:rsidP="001D0173">
            <w:pPr>
              <w:spacing w:after="0" w:line="240" w:lineRule="auto"/>
              <w:ind w:left="176" w:hanging="86"/>
              <w:rPr>
                <w:rFonts w:eastAsia="Times New Roman" w:cstheme="minorHAnsi"/>
                <w:b/>
                <w:bCs/>
                <w:color w:val="000000" w:themeColor="dark1"/>
                <w:kern w:val="24"/>
                <w:lang w:val="en-US" w:eastAsia="es-419"/>
                <w14:ligatures w14:val="none"/>
              </w:rPr>
            </w:pPr>
            <w:r w:rsidRPr="0033337D">
              <w:rPr>
                <w:rFonts w:eastAsia="Times New Roman" w:cstheme="minorHAnsi"/>
                <w:b/>
                <w:bCs/>
                <w:color w:val="000000" w:themeColor="dark1"/>
                <w:kern w:val="24"/>
                <w:lang w:val="en-US" w:eastAsia="es-419"/>
                <w14:ligatures w14:val="none"/>
              </w:rPr>
              <w:t>What antibiotic should I use?</w:t>
            </w:r>
          </w:p>
          <w:p w14:paraId="0724D360" w14:textId="77777777" w:rsidR="00360949" w:rsidRPr="0033337D" w:rsidRDefault="00360949" w:rsidP="001D0173">
            <w:pPr>
              <w:spacing w:after="0" w:line="240" w:lineRule="auto"/>
              <w:ind w:left="176"/>
              <w:rPr>
                <w:rFonts w:eastAsia="Times New Roman" w:cstheme="minorHAnsi"/>
                <w:color w:val="000000" w:themeColor="dark1"/>
                <w:kern w:val="24"/>
                <w:lang w:val="en-US" w:eastAsia="es-419"/>
                <w14:ligatures w14:val="none"/>
              </w:rPr>
            </w:pPr>
            <w:r w:rsidRPr="0033337D">
              <w:rPr>
                <w:rFonts w:eastAsia="Times New Roman" w:cstheme="minorHAnsi"/>
                <w:color w:val="000000" w:themeColor="dark1"/>
                <w:kern w:val="24"/>
                <w:lang w:val="en-US" w:eastAsia="es-419"/>
                <w14:ligatures w14:val="none"/>
              </w:rPr>
              <w:t xml:space="preserve">- </w:t>
            </w:r>
            <w:r w:rsidRPr="0033337D">
              <w:rPr>
                <w:rFonts w:eastAsia="Times New Roman" w:cstheme="minorHAnsi"/>
                <w:color w:val="000000" w:themeColor="dark1"/>
                <w:kern w:val="24"/>
                <w:u w:val="single"/>
                <w:lang w:val="en-US" w:eastAsia="es-419"/>
                <w14:ligatures w14:val="none"/>
              </w:rPr>
              <w:t>Campy</w:t>
            </w:r>
            <w:r w:rsidRPr="0033337D">
              <w:rPr>
                <w:rFonts w:eastAsia="Times New Roman" w:cstheme="minorHAnsi"/>
                <w:color w:val="000000" w:themeColor="dark1"/>
                <w:kern w:val="24"/>
                <w:lang w:val="en-US" w:eastAsia="es-419"/>
                <w14:ligatures w14:val="none"/>
              </w:rPr>
              <w:t>: Azithromycin (most common Rx for travelers), FQ second line</w:t>
            </w:r>
          </w:p>
          <w:p w14:paraId="2ACDB782" w14:textId="77777777" w:rsidR="00360949" w:rsidRPr="0033337D" w:rsidRDefault="00360949" w:rsidP="001D0173">
            <w:pPr>
              <w:spacing w:after="0" w:line="240" w:lineRule="auto"/>
              <w:ind w:left="176"/>
              <w:rPr>
                <w:rFonts w:eastAsia="Times New Roman" w:cstheme="minorHAnsi"/>
                <w:color w:val="000000" w:themeColor="dark1"/>
                <w:kern w:val="24"/>
                <w:lang w:val="en-US" w:eastAsia="es-419"/>
                <w14:ligatures w14:val="none"/>
              </w:rPr>
            </w:pPr>
            <w:r w:rsidRPr="0033337D">
              <w:rPr>
                <w:rFonts w:eastAsia="Times New Roman" w:cstheme="minorHAnsi"/>
                <w:color w:val="000000" w:themeColor="dark1"/>
                <w:kern w:val="24"/>
                <w:lang w:val="en-US" w:eastAsia="es-419"/>
                <w14:ligatures w14:val="none"/>
              </w:rPr>
              <w:t xml:space="preserve">- </w:t>
            </w:r>
            <w:r w:rsidRPr="0033337D">
              <w:rPr>
                <w:rFonts w:eastAsia="Times New Roman" w:cstheme="minorHAnsi"/>
                <w:color w:val="000000" w:themeColor="dark1"/>
                <w:kern w:val="24"/>
                <w:u w:val="single"/>
                <w:lang w:val="en-US" w:eastAsia="es-419"/>
                <w14:ligatures w14:val="none"/>
              </w:rPr>
              <w:t>Salmonella</w:t>
            </w:r>
            <w:r w:rsidRPr="0033337D">
              <w:rPr>
                <w:rFonts w:eastAsia="Times New Roman" w:cstheme="minorHAnsi"/>
                <w:color w:val="000000" w:themeColor="dark1"/>
                <w:kern w:val="24"/>
                <w:lang w:val="en-US" w:eastAsia="es-419"/>
                <w14:ligatures w14:val="none"/>
              </w:rPr>
              <w:t xml:space="preserve">: FQ (if no </w:t>
            </w:r>
            <w:proofErr w:type="spellStart"/>
            <w:r w:rsidRPr="0033337D">
              <w:rPr>
                <w:rFonts w:eastAsia="Times New Roman" w:cstheme="minorHAnsi"/>
                <w:color w:val="000000" w:themeColor="dark1"/>
                <w:kern w:val="24"/>
                <w:lang w:val="en-US" w:eastAsia="es-419"/>
                <w14:ligatures w14:val="none"/>
              </w:rPr>
              <w:t>intl</w:t>
            </w:r>
            <w:proofErr w:type="spellEnd"/>
            <w:r w:rsidRPr="0033337D">
              <w:rPr>
                <w:rFonts w:eastAsia="Times New Roman" w:cstheme="minorHAnsi"/>
                <w:color w:val="000000" w:themeColor="dark1"/>
                <w:kern w:val="24"/>
                <w:lang w:val="en-US" w:eastAsia="es-419"/>
                <w14:ligatures w14:val="none"/>
              </w:rPr>
              <w:t xml:space="preserve"> travel)</w:t>
            </w:r>
          </w:p>
          <w:p w14:paraId="3105C175" w14:textId="77777777" w:rsidR="00360949" w:rsidRPr="0033337D" w:rsidRDefault="00360949" w:rsidP="001D0173">
            <w:pPr>
              <w:spacing w:after="0" w:line="240" w:lineRule="auto"/>
              <w:ind w:left="176"/>
              <w:rPr>
                <w:rFonts w:eastAsia="Times New Roman" w:cstheme="minorHAnsi"/>
                <w:color w:val="000000" w:themeColor="dark1"/>
                <w:kern w:val="24"/>
                <w:lang w:val="en-US" w:eastAsia="es-419"/>
                <w14:ligatures w14:val="none"/>
              </w:rPr>
            </w:pPr>
            <w:r w:rsidRPr="0033337D">
              <w:rPr>
                <w:rFonts w:eastAsia="Times New Roman" w:cstheme="minorHAnsi"/>
                <w:color w:val="000000" w:themeColor="dark1"/>
                <w:kern w:val="24"/>
                <w:lang w:val="en-US" w:eastAsia="es-419"/>
                <w14:ligatures w14:val="none"/>
              </w:rPr>
              <w:t xml:space="preserve">- </w:t>
            </w:r>
            <w:r w:rsidRPr="0033337D">
              <w:rPr>
                <w:rFonts w:eastAsia="Times New Roman" w:cstheme="minorHAnsi"/>
                <w:color w:val="000000" w:themeColor="dark1"/>
                <w:kern w:val="24"/>
                <w:u w:val="single"/>
                <w:lang w:val="en-US" w:eastAsia="es-419"/>
                <w14:ligatures w14:val="none"/>
              </w:rPr>
              <w:t>Shigella</w:t>
            </w:r>
            <w:r w:rsidRPr="0033337D">
              <w:rPr>
                <w:rFonts w:eastAsia="Times New Roman" w:cstheme="minorHAnsi"/>
                <w:color w:val="000000" w:themeColor="dark1"/>
                <w:kern w:val="24"/>
                <w:lang w:val="en-US" w:eastAsia="es-419"/>
                <w14:ligatures w14:val="none"/>
              </w:rPr>
              <w:t>: FQ (2</w:t>
            </w:r>
            <w:r w:rsidRPr="0033337D">
              <w:rPr>
                <w:rFonts w:eastAsia="Times New Roman" w:cstheme="minorHAnsi"/>
                <w:color w:val="000000" w:themeColor="dark1"/>
                <w:kern w:val="24"/>
                <w:vertAlign w:val="superscript"/>
                <w:lang w:val="en-US" w:eastAsia="es-419"/>
                <w14:ligatures w14:val="none"/>
              </w:rPr>
              <w:t>nd</w:t>
            </w:r>
            <w:r w:rsidRPr="0033337D">
              <w:rPr>
                <w:rFonts w:eastAsia="Times New Roman" w:cstheme="minorHAnsi"/>
                <w:color w:val="000000" w:themeColor="dark1"/>
                <w:kern w:val="24"/>
                <w:lang w:val="en-US" w:eastAsia="es-419"/>
                <w14:ligatures w14:val="none"/>
              </w:rPr>
              <w:t xml:space="preserve"> line azithromycin or ceftriaxone)</w:t>
            </w:r>
          </w:p>
          <w:p w14:paraId="44DB6711" w14:textId="77777777" w:rsidR="00360949" w:rsidRPr="0033337D" w:rsidRDefault="00360949" w:rsidP="001D0173">
            <w:pPr>
              <w:spacing w:after="0" w:line="240" w:lineRule="auto"/>
              <w:ind w:left="176"/>
              <w:rPr>
                <w:rFonts w:eastAsia="Times New Roman" w:cstheme="minorHAnsi"/>
                <w:color w:val="000000" w:themeColor="dark1"/>
                <w:kern w:val="24"/>
                <w:lang w:val="en-US" w:eastAsia="es-419"/>
                <w14:ligatures w14:val="none"/>
              </w:rPr>
            </w:pPr>
            <w:r w:rsidRPr="0033337D">
              <w:rPr>
                <w:rFonts w:eastAsia="Times New Roman" w:cstheme="minorHAnsi"/>
                <w:color w:val="000000" w:themeColor="dark1"/>
                <w:kern w:val="24"/>
                <w:lang w:val="en-US" w:eastAsia="es-419"/>
                <w14:ligatures w14:val="none"/>
              </w:rPr>
              <w:t xml:space="preserve">- </w:t>
            </w:r>
            <w:r w:rsidRPr="0033337D">
              <w:rPr>
                <w:rFonts w:eastAsia="Times New Roman" w:cstheme="minorHAnsi"/>
                <w:color w:val="000000" w:themeColor="dark1"/>
                <w:kern w:val="24"/>
                <w:u w:val="single"/>
                <w:lang w:val="en-US" w:eastAsia="es-419"/>
                <w14:ligatures w14:val="none"/>
              </w:rPr>
              <w:t>ETEC</w:t>
            </w:r>
            <w:r w:rsidRPr="0033337D">
              <w:rPr>
                <w:rFonts w:eastAsia="Times New Roman" w:cstheme="minorHAnsi"/>
                <w:color w:val="000000" w:themeColor="dark1"/>
                <w:kern w:val="24"/>
                <w:lang w:val="en-US" w:eastAsia="es-419"/>
                <w14:ligatures w14:val="none"/>
              </w:rPr>
              <w:t>: FQ</w:t>
            </w:r>
          </w:p>
          <w:p w14:paraId="300DCE8B" w14:textId="77777777" w:rsidR="00360949" w:rsidRPr="0033337D" w:rsidRDefault="00360949" w:rsidP="001D0173">
            <w:pPr>
              <w:spacing w:after="0" w:line="240" w:lineRule="auto"/>
              <w:ind w:left="176"/>
              <w:rPr>
                <w:rFonts w:eastAsia="Times New Roman" w:cstheme="minorHAnsi"/>
                <w:color w:val="000000" w:themeColor="dark1"/>
                <w:kern w:val="24"/>
                <w:lang w:val="en-US" w:eastAsia="es-419"/>
                <w14:ligatures w14:val="none"/>
              </w:rPr>
            </w:pPr>
            <w:r w:rsidRPr="0033337D">
              <w:rPr>
                <w:rFonts w:eastAsia="Times New Roman" w:cstheme="minorHAnsi"/>
                <w:color w:val="000000" w:themeColor="dark1"/>
                <w:kern w:val="24"/>
                <w:lang w:val="en-US" w:eastAsia="es-419"/>
                <w14:ligatures w14:val="none"/>
              </w:rPr>
              <w:t xml:space="preserve">- </w:t>
            </w:r>
            <w:r w:rsidRPr="0033337D">
              <w:rPr>
                <w:rFonts w:eastAsia="Times New Roman" w:cstheme="minorHAnsi"/>
                <w:color w:val="000000" w:themeColor="dark1"/>
                <w:kern w:val="24"/>
                <w:u w:val="single"/>
                <w:lang w:val="en-US" w:eastAsia="es-419"/>
                <w14:ligatures w14:val="none"/>
              </w:rPr>
              <w:t>Yersinia</w:t>
            </w:r>
            <w:r w:rsidRPr="0033337D">
              <w:rPr>
                <w:rFonts w:eastAsia="Times New Roman" w:cstheme="minorHAnsi"/>
                <w:color w:val="000000" w:themeColor="dark1"/>
                <w:kern w:val="24"/>
                <w:lang w:val="en-US" w:eastAsia="es-419"/>
                <w14:ligatures w14:val="none"/>
              </w:rPr>
              <w:t>: FQ (ceftriaxone + gentamicin for severe)</w:t>
            </w:r>
          </w:p>
          <w:p w14:paraId="1CB97C65" w14:textId="77777777" w:rsidR="00360949" w:rsidRPr="0033337D" w:rsidRDefault="00360949" w:rsidP="001D0173">
            <w:pPr>
              <w:spacing w:after="0" w:line="240" w:lineRule="auto"/>
              <w:ind w:left="176"/>
              <w:rPr>
                <w:rFonts w:eastAsia="Times New Roman" w:cstheme="minorHAnsi"/>
                <w:b/>
                <w:bCs/>
                <w:color w:val="000000" w:themeColor="dark1"/>
                <w:kern w:val="24"/>
                <w:lang w:val="en-US" w:eastAsia="es-419"/>
                <w14:ligatures w14:val="none"/>
              </w:rPr>
            </w:pPr>
          </w:p>
          <w:p w14:paraId="12E5F6A0" w14:textId="77777777" w:rsidR="00360949" w:rsidRPr="0033337D" w:rsidRDefault="00360949" w:rsidP="001D0173">
            <w:pPr>
              <w:spacing w:after="0" w:line="240" w:lineRule="auto"/>
              <w:ind w:left="176"/>
              <w:rPr>
                <w:rFonts w:eastAsia="Times New Roman" w:cstheme="minorHAnsi"/>
                <w:b/>
                <w:bCs/>
                <w:color w:val="000000" w:themeColor="dark1"/>
                <w:kern w:val="24"/>
                <w:lang w:val="en-US" w:eastAsia="es-419"/>
                <w14:ligatures w14:val="none"/>
              </w:rPr>
            </w:pPr>
            <w:r w:rsidRPr="0033337D">
              <w:rPr>
                <w:rFonts w:eastAsia="Times New Roman" w:cstheme="minorHAnsi"/>
                <w:b/>
                <w:bCs/>
                <w:color w:val="000000" w:themeColor="dark1"/>
                <w:kern w:val="24"/>
                <w:lang w:val="en-US" w:eastAsia="es-419"/>
                <w14:ligatures w14:val="none"/>
              </w:rPr>
              <w:t xml:space="preserve">Loperamide </w:t>
            </w:r>
            <w:r w:rsidRPr="0033337D">
              <w:rPr>
                <w:rFonts w:eastAsia="Times New Roman" w:cstheme="minorHAnsi"/>
                <w:color w:val="000000" w:themeColor="dark1"/>
                <w:kern w:val="24"/>
                <w:lang w:val="en-US" w:eastAsia="es-419"/>
                <w14:ligatures w14:val="none"/>
              </w:rPr>
              <w:t>is commonly co-prescribed for travelers (despite predominant bacterial etiology</w:t>
            </w:r>
            <w:proofErr w:type="gramStart"/>
            <w:r w:rsidRPr="0033337D">
              <w:rPr>
                <w:rFonts w:eastAsia="Times New Roman" w:cstheme="minorHAnsi"/>
                <w:color w:val="000000" w:themeColor="dark1"/>
                <w:kern w:val="24"/>
                <w:lang w:val="en-US" w:eastAsia="es-419"/>
                <w14:ligatures w14:val="none"/>
              </w:rPr>
              <w:t>), but</w:t>
            </w:r>
            <w:proofErr w:type="gramEnd"/>
            <w:r w:rsidRPr="0033337D">
              <w:rPr>
                <w:rFonts w:eastAsia="Times New Roman" w:cstheme="minorHAnsi"/>
                <w:color w:val="000000" w:themeColor="dark1"/>
                <w:kern w:val="24"/>
                <w:lang w:val="en-US" w:eastAsia="es-419"/>
                <w14:ligatures w14:val="none"/>
              </w:rPr>
              <w:t xml:space="preserve"> is </w:t>
            </w:r>
            <w:r w:rsidRPr="0033337D">
              <w:rPr>
                <w:rFonts w:eastAsia="Times New Roman" w:cstheme="minorHAnsi"/>
                <w:b/>
                <w:bCs/>
                <w:color w:val="000000" w:themeColor="dark1"/>
                <w:kern w:val="24"/>
                <w:lang w:val="en-US" w:eastAsia="es-419"/>
                <w14:ligatures w14:val="none"/>
              </w:rPr>
              <w:t>generally NOT recommended for bacterial diarrhea</w:t>
            </w:r>
            <w:r w:rsidRPr="0033337D">
              <w:rPr>
                <w:rFonts w:eastAsia="Times New Roman" w:cstheme="minorHAnsi"/>
                <w:color w:val="000000" w:themeColor="dark1"/>
                <w:kern w:val="24"/>
                <w:lang w:val="en-US" w:eastAsia="es-419"/>
                <w14:ligatures w14:val="none"/>
              </w:rPr>
              <w:t xml:space="preserve"> (incl C diff).</w:t>
            </w:r>
          </w:p>
        </w:tc>
      </w:tr>
    </w:tbl>
    <w:p w14:paraId="56D47E42" w14:textId="77777777" w:rsidR="00360949" w:rsidRPr="0033337D" w:rsidRDefault="00360949" w:rsidP="00467B6F">
      <w:pPr>
        <w:rPr>
          <w:b/>
          <w:bCs/>
          <w:sz w:val="28"/>
          <w:szCs w:val="28"/>
          <w:u w:val="single"/>
          <w:lang w:val="en-US"/>
        </w:rPr>
      </w:pPr>
    </w:p>
    <w:p w14:paraId="6BDAB860" w14:textId="77777777" w:rsidR="00AD59D1" w:rsidRPr="0033337D" w:rsidRDefault="00AD59D1" w:rsidP="00467B6F">
      <w:pPr>
        <w:rPr>
          <w:b/>
          <w:bCs/>
          <w:sz w:val="28"/>
          <w:szCs w:val="28"/>
          <w:u w:val="single"/>
          <w:lang w:val="en-US"/>
        </w:rPr>
      </w:pPr>
    </w:p>
    <w:p w14:paraId="718FCABE" w14:textId="77777777" w:rsidR="00AD59D1" w:rsidRPr="0033337D" w:rsidRDefault="00AD59D1" w:rsidP="00467B6F">
      <w:pPr>
        <w:rPr>
          <w:b/>
          <w:bCs/>
          <w:sz w:val="28"/>
          <w:szCs w:val="28"/>
          <w:u w:val="single"/>
          <w:lang w:val="en-US"/>
        </w:rPr>
      </w:pPr>
    </w:p>
    <w:p w14:paraId="26865007" w14:textId="77777777" w:rsidR="00AD59D1" w:rsidRPr="0033337D" w:rsidRDefault="00AD59D1" w:rsidP="00467B6F">
      <w:pPr>
        <w:rPr>
          <w:b/>
          <w:bCs/>
          <w:sz w:val="28"/>
          <w:szCs w:val="28"/>
          <w:u w:val="single"/>
          <w:lang w:val="en-US"/>
        </w:rPr>
      </w:pPr>
    </w:p>
    <w:p w14:paraId="1441A846" w14:textId="77777777" w:rsidR="00AD59D1" w:rsidRPr="0033337D" w:rsidRDefault="00AD59D1" w:rsidP="00467B6F">
      <w:pPr>
        <w:rPr>
          <w:b/>
          <w:bCs/>
          <w:sz w:val="28"/>
          <w:szCs w:val="28"/>
          <w:u w:val="single"/>
          <w:lang w:val="en-US"/>
        </w:rPr>
      </w:pPr>
    </w:p>
    <w:p w14:paraId="1C8D4B3D" w14:textId="1312E747" w:rsidR="00AD59D1" w:rsidRPr="0033337D" w:rsidRDefault="00AD59D1" w:rsidP="00467B6F">
      <w:pPr>
        <w:rPr>
          <w:b/>
          <w:bCs/>
          <w:sz w:val="28"/>
          <w:szCs w:val="28"/>
          <w:u w:val="single"/>
          <w:lang w:val="en-US"/>
        </w:rPr>
      </w:pPr>
      <w:r w:rsidRPr="0033337D">
        <w:rPr>
          <w:b/>
          <w:bCs/>
          <w:sz w:val="28"/>
          <w:szCs w:val="28"/>
          <w:u w:val="single"/>
          <w:lang w:val="en-US"/>
        </w:rPr>
        <w:lastRenderedPageBreak/>
        <w:t>Week 28</w:t>
      </w:r>
    </w:p>
    <w:p w14:paraId="0AFC9FFC" w14:textId="77777777" w:rsidR="00AD59D1" w:rsidRPr="0033337D" w:rsidRDefault="00AD59D1" w:rsidP="00AD59D1">
      <w:pPr>
        <w:rPr>
          <w:b/>
          <w:bCs/>
          <w:lang w:val="en-US"/>
        </w:rPr>
      </w:pPr>
      <w:r w:rsidRPr="0033337D">
        <w:rPr>
          <w:b/>
          <w:bCs/>
          <w:lang w:val="en-US"/>
        </w:rPr>
        <w:t>Not CSI but SCI: Acute Spinal Cord Injuries</w:t>
      </w:r>
    </w:p>
    <w:tbl>
      <w:tblPr>
        <w:tblStyle w:val="TableGrid"/>
        <w:tblW w:w="11700" w:type="dxa"/>
        <w:tblInd w:w="-455" w:type="dxa"/>
        <w:tblLook w:val="04A0" w:firstRow="1" w:lastRow="0" w:firstColumn="1" w:lastColumn="0" w:noHBand="0" w:noVBand="1"/>
      </w:tblPr>
      <w:tblGrid>
        <w:gridCol w:w="6030"/>
        <w:gridCol w:w="5670"/>
      </w:tblGrid>
      <w:tr w:rsidR="00AD59D1" w:rsidRPr="0033337D" w14:paraId="3D304532" w14:textId="77777777" w:rsidTr="00BF7E43">
        <w:tc>
          <w:tcPr>
            <w:tcW w:w="11700" w:type="dxa"/>
            <w:gridSpan w:val="2"/>
            <w:shd w:val="clear" w:color="auto" w:fill="2F5496" w:themeFill="accent1" w:themeFillShade="BF"/>
          </w:tcPr>
          <w:p w14:paraId="18923CB9" w14:textId="77777777" w:rsidR="00AD59D1" w:rsidRPr="0033337D" w:rsidRDefault="00AD59D1" w:rsidP="00BF7E43">
            <w:pPr>
              <w:jc w:val="center"/>
              <w:rPr>
                <w:b/>
                <w:bCs/>
                <w:color w:val="FFFFFF" w:themeColor="background1"/>
                <w:lang w:val="en-US"/>
              </w:rPr>
            </w:pPr>
            <w:r w:rsidRPr="0033337D">
              <w:rPr>
                <w:b/>
                <w:bCs/>
                <w:color w:val="FFFFFF" w:themeColor="background1"/>
                <w:lang w:val="en-US"/>
              </w:rPr>
              <w:t>Spinal Cord Injuries</w:t>
            </w:r>
          </w:p>
        </w:tc>
      </w:tr>
      <w:tr w:rsidR="00AD59D1" w:rsidRPr="00AA76F4" w14:paraId="1D489865" w14:textId="77777777" w:rsidTr="00BF7E43">
        <w:tc>
          <w:tcPr>
            <w:tcW w:w="11700" w:type="dxa"/>
            <w:gridSpan w:val="2"/>
          </w:tcPr>
          <w:p w14:paraId="7FDB6DA5" w14:textId="77777777" w:rsidR="00AD59D1" w:rsidRPr="0033337D" w:rsidRDefault="00AD59D1" w:rsidP="00BF7E43">
            <w:pPr>
              <w:jc w:val="center"/>
              <w:rPr>
                <w:b/>
                <w:bCs/>
                <w:lang w:val="en-US"/>
              </w:rPr>
            </w:pPr>
            <w:r w:rsidRPr="0033337D">
              <w:rPr>
                <w:b/>
                <w:bCs/>
                <w:lang w:val="en-US"/>
              </w:rPr>
              <w:t>Cervical (50%) &gt; Thoracic (35%) &gt; Lumbar (15%)</w:t>
            </w:r>
          </w:p>
          <w:p w14:paraId="200A5505" w14:textId="77777777" w:rsidR="00AD59D1" w:rsidRPr="0033337D" w:rsidRDefault="00AD59D1" w:rsidP="00BF7E43">
            <w:pPr>
              <w:jc w:val="center"/>
              <w:rPr>
                <w:lang w:val="en-US"/>
              </w:rPr>
            </w:pPr>
            <w:r w:rsidRPr="0033337D">
              <w:rPr>
                <w:lang w:val="en-US"/>
              </w:rPr>
              <w:t xml:space="preserve">Most commonly from trauma (GLF, MVA, </w:t>
            </w:r>
            <w:proofErr w:type="spellStart"/>
            <w:r w:rsidRPr="0033337D">
              <w:rPr>
                <w:lang w:val="en-US"/>
              </w:rPr>
              <w:t>etc</w:t>
            </w:r>
            <w:proofErr w:type="spellEnd"/>
            <w:r w:rsidRPr="0033337D">
              <w:rPr>
                <w:lang w:val="en-US"/>
              </w:rPr>
              <w:t>)</w:t>
            </w:r>
          </w:p>
          <w:p w14:paraId="476C60E1" w14:textId="77777777" w:rsidR="00AD59D1" w:rsidRPr="0033337D" w:rsidRDefault="00AD59D1" w:rsidP="00BF7E43">
            <w:pPr>
              <w:jc w:val="center"/>
              <w:rPr>
                <w:u w:val="single"/>
                <w:lang w:val="en-US"/>
              </w:rPr>
            </w:pPr>
            <w:r w:rsidRPr="0033337D">
              <w:rPr>
                <w:u w:val="single"/>
                <w:lang w:val="en-US"/>
              </w:rPr>
              <w:t xml:space="preserve">Deaths from SCI usually from: </w:t>
            </w:r>
          </w:p>
          <w:p w14:paraId="23CD7D31" w14:textId="77777777" w:rsidR="00AD59D1" w:rsidRPr="0033337D" w:rsidRDefault="00AD59D1" w:rsidP="00BF7E43">
            <w:pPr>
              <w:jc w:val="center"/>
              <w:rPr>
                <w:b/>
                <w:bCs/>
                <w:lang w:val="en-US"/>
              </w:rPr>
            </w:pPr>
            <w:r w:rsidRPr="0033337D">
              <w:rPr>
                <w:lang w:val="en-US"/>
              </w:rPr>
              <w:t>cardiopulmonary failure (C3-C5) vs Paradoxical breathing (like flail chest but 2/2 loss of innervation to intercostals)</w:t>
            </w:r>
          </w:p>
        </w:tc>
      </w:tr>
      <w:tr w:rsidR="00AD59D1" w:rsidRPr="0033337D" w14:paraId="63A2FAB8" w14:textId="77777777" w:rsidTr="00BF7E43">
        <w:tc>
          <w:tcPr>
            <w:tcW w:w="6030" w:type="dxa"/>
            <w:shd w:val="clear" w:color="auto" w:fill="8EAADB" w:themeFill="accent1" w:themeFillTint="99"/>
          </w:tcPr>
          <w:p w14:paraId="050B1B22" w14:textId="77777777" w:rsidR="00AD59D1" w:rsidRPr="0033337D" w:rsidRDefault="00AD59D1" w:rsidP="00BF7E43">
            <w:pPr>
              <w:jc w:val="center"/>
              <w:rPr>
                <w:b/>
                <w:bCs/>
                <w:lang w:val="en-US"/>
              </w:rPr>
            </w:pPr>
            <w:r w:rsidRPr="0033337D">
              <w:rPr>
                <w:b/>
                <w:bCs/>
                <w:lang w:val="en-US"/>
              </w:rPr>
              <w:t>Neurogenic Shock</w:t>
            </w:r>
          </w:p>
        </w:tc>
        <w:tc>
          <w:tcPr>
            <w:tcW w:w="5670" w:type="dxa"/>
            <w:shd w:val="clear" w:color="auto" w:fill="8EAADB" w:themeFill="accent1" w:themeFillTint="99"/>
          </w:tcPr>
          <w:p w14:paraId="161CA2EC" w14:textId="77777777" w:rsidR="00AD59D1" w:rsidRPr="0033337D" w:rsidRDefault="00AD59D1" w:rsidP="00BF7E43">
            <w:pPr>
              <w:jc w:val="center"/>
              <w:rPr>
                <w:b/>
                <w:bCs/>
                <w:lang w:val="en-US"/>
              </w:rPr>
            </w:pPr>
            <w:r w:rsidRPr="0033337D">
              <w:rPr>
                <w:b/>
                <w:bCs/>
                <w:lang w:val="en-US"/>
              </w:rPr>
              <w:t>Spinal Shock</w:t>
            </w:r>
          </w:p>
        </w:tc>
      </w:tr>
      <w:tr w:rsidR="00AD59D1" w:rsidRPr="00AA76F4" w14:paraId="1C2BE4A9" w14:textId="77777777" w:rsidTr="00BF7E43">
        <w:tc>
          <w:tcPr>
            <w:tcW w:w="6030" w:type="dxa"/>
          </w:tcPr>
          <w:p w14:paraId="7E794D84" w14:textId="77777777" w:rsidR="00AD59D1" w:rsidRPr="0033337D" w:rsidRDefault="00AD59D1" w:rsidP="00BF7E43">
            <w:pPr>
              <w:rPr>
                <w:lang w:val="en-US"/>
              </w:rPr>
            </w:pPr>
            <w:r w:rsidRPr="0033337D">
              <w:rPr>
                <w:lang w:val="en-US"/>
              </w:rPr>
              <w:t>Distributive shock sub-type</w:t>
            </w:r>
          </w:p>
          <w:p w14:paraId="0E9FB7A5" w14:textId="77777777" w:rsidR="00AD59D1" w:rsidRPr="0033337D" w:rsidRDefault="00AD59D1" w:rsidP="00AD59D1">
            <w:pPr>
              <w:pStyle w:val="ListParagraph"/>
              <w:numPr>
                <w:ilvl w:val="0"/>
                <w:numId w:val="77"/>
              </w:numPr>
              <w:rPr>
                <w:lang w:val="en-US"/>
              </w:rPr>
            </w:pPr>
            <w:r w:rsidRPr="0033337D">
              <w:rPr>
                <w:lang w:val="en-US"/>
              </w:rPr>
              <w:t xml:space="preserve">Loss of sympathetic tone (unopposed parasympathetic) == </w:t>
            </w:r>
            <w:proofErr w:type="spellStart"/>
            <w:r w:rsidRPr="0033337D">
              <w:rPr>
                <w:lang w:val="en-US"/>
              </w:rPr>
              <w:t>hoTN</w:t>
            </w:r>
            <w:proofErr w:type="spellEnd"/>
            <w:r w:rsidRPr="0033337D">
              <w:rPr>
                <w:lang w:val="en-US"/>
              </w:rPr>
              <w:t xml:space="preserve"> + bradycardia</w:t>
            </w:r>
          </w:p>
          <w:p w14:paraId="2054DDA1" w14:textId="77777777" w:rsidR="00AD59D1" w:rsidRPr="0033337D" w:rsidRDefault="00AD59D1" w:rsidP="00BF7E43">
            <w:pPr>
              <w:rPr>
                <w:lang w:val="en-US"/>
              </w:rPr>
            </w:pPr>
            <w:r w:rsidRPr="0033337D">
              <w:rPr>
                <w:lang w:val="en-US"/>
              </w:rPr>
              <w:t>May follow injury to T6 or above</w:t>
            </w:r>
          </w:p>
          <w:p w14:paraId="72C7352A" w14:textId="77777777" w:rsidR="00AD59D1" w:rsidRPr="0033337D" w:rsidRDefault="00AD59D1" w:rsidP="00BF7E43">
            <w:pPr>
              <w:rPr>
                <w:lang w:val="en-US"/>
              </w:rPr>
            </w:pPr>
            <w:r w:rsidRPr="0033337D">
              <w:rPr>
                <w:lang w:val="en-US"/>
              </w:rPr>
              <w:t>Onset can be immediate, will resolve over hours to days</w:t>
            </w:r>
          </w:p>
        </w:tc>
        <w:tc>
          <w:tcPr>
            <w:tcW w:w="5670" w:type="dxa"/>
          </w:tcPr>
          <w:p w14:paraId="5F4F77A1" w14:textId="77777777" w:rsidR="00AD59D1" w:rsidRPr="0033337D" w:rsidRDefault="00AD59D1" w:rsidP="00BF7E43">
            <w:pPr>
              <w:rPr>
                <w:lang w:val="en-US"/>
              </w:rPr>
            </w:pPr>
            <w:r w:rsidRPr="0033337D">
              <w:rPr>
                <w:lang w:val="en-US"/>
              </w:rPr>
              <w:t>Transient, reversible depression of spinal cord function below the level of injury</w:t>
            </w:r>
          </w:p>
          <w:p w14:paraId="06AD4092" w14:textId="77777777" w:rsidR="00AD59D1" w:rsidRPr="0033337D" w:rsidRDefault="00AD59D1" w:rsidP="00BF7E43">
            <w:pPr>
              <w:rPr>
                <w:lang w:val="en-US"/>
              </w:rPr>
            </w:pPr>
            <w:r w:rsidRPr="0033337D">
              <w:rPr>
                <w:lang w:val="en-US"/>
              </w:rPr>
              <w:t>Areflexia, loss of muscle tone below injured level</w:t>
            </w:r>
          </w:p>
          <w:p w14:paraId="3F92D5CA" w14:textId="77777777" w:rsidR="00AD59D1" w:rsidRPr="0033337D" w:rsidRDefault="00AD59D1" w:rsidP="00BF7E43">
            <w:pPr>
              <w:rPr>
                <w:lang w:val="en-US"/>
              </w:rPr>
            </w:pPr>
            <w:r w:rsidRPr="0033337D">
              <w:rPr>
                <w:lang w:val="en-US"/>
              </w:rPr>
              <w:t>Can occur after injury to ANY level of the spinal cord</w:t>
            </w:r>
          </w:p>
          <w:p w14:paraId="7F207B6C" w14:textId="77777777" w:rsidR="00AD59D1" w:rsidRPr="0033337D" w:rsidRDefault="00AD59D1" w:rsidP="00BF7E43">
            <w:pPr>
              <w:rPr>
                <w:lang w:val="en-US"/>
              </w:rPr>
            </w:pPr>
            <w:r w:rsidRPr="0033337D">
              <w:rPr>
                <w:lang w:val="en-US"/>
              </w:rPr>
              <w:t>Onset can be immediate, will resolve over weeks to months</w:t>
            </w:r>
          </w:p>
        </w:tc>
      </w:tr>
      <w:tr w:rsidR="00AD59D1" w:rsidRPr="0033337D" w14:paraId="2D6AE866" w14:textId="77777777" w:rsidTr="00BF7E43">
        <w:tc>
          <w:tcPr>
            <w:tcW w:w="6030" w:type="dxa"/>
            <w:shd w:val="clear" w:color="auto" w:fill="D9E2F3" w:themeFill="accent1" w:themeFillTint="33"/>
          </w:tcPr>
          <w:p w14:paraId="5AEFD5C6" w14:textId="77777777" w:rsidR="00AD59D1" w:rsidRPr="0033337D" w:rsidRDefault="00AD59D1" w:rsidP="00BF7E43">
            <w:pPr>
              <w:jc w:val="center"/>
              <w:rPr>
                <w:b/>
                <w:bCs/>
                <w:lang w:val="en-US"/>
              </w:rPr>
            </w:pPr>
            <w:r w:rsidRPr="0033337D">
              <w:rPr>
                <w:b/>
                <w:bCs/>
                <w:lang w:val="en-US"/>
              </w:rPr>
              <w:t>Management</w:t>
            </w:r>
          </w:p>
        </w:tc>
        <w:tc>
          <w:tcPr>
            <w:tcW w:w="5670" w:type="dxa"/>
            <w:shd w:val="clear" w:color="auto" w:fill="D9E2F3" w:themeFill="accent1" w:themeFillTint="33"/>
          </w:tcPr>
          <w:p w14:paraId="3DE8F77A" w14:textId="77777777" w:rsidR="00AD59D1" w:rsidRPr="0033337D" w:rsidRDefault="00AD59D1" w:rsidP="00BF7E43">
            <w:pPr>
              <w:jc w:val="center"/>
              <w:rPr>
                <w:b/>
                <w:bCs/>
                <w:lang w:val="en-US"/>
              </w:rPr>
            </w:pPr>
            <w:r w:rsidRPr="0033337D">
              <w:rPr>
                <w:b/>
                <w:bCs/>
                <w:lang w:val="en-US"/>
              </w:rPr>
              <w:t>Management</w:t>
            </w:r>
          </w:p>
        </w:tc>
      </w:tr>
      <w:tr w:rsidR="00AD59D1" w:rsidRPr="00AA76F4" w14:paraId="6F3650A9" w14:textId="77777777" w:rsidTr="00BF7E43">
        <w:tc>
          <w:tcPr>
            <w:tcW w:w="6030" w:type="dxa"/>
          </w:tcPr>
          <w:p w14:paraId="79626C2A" w14:textId="77777777" w:rsidR="00AD59D1" w:rsidRPr="0033337D" w:rsidRDefault="00AD59D1" w:rsidP="00BF7E43">
            <w:pPr>
              <w:jc w:val="center"/>
              <w:rPr>
                <w:lang w:val="en-US"/>
              </w:rPr>
            </w:pPr>
            <w:r w:rsidRPr="0033337D">
              <w:rPr>
                <w:lang w:val="en-US"/>
              </w:rPr>
              <w:t>Rule out / treat other causes of shock</w:t>
            </w:r>
          </w:p>
          <w:p w14:paraId="4FDC82AA" w14:textId="77777777" w:rsidR="00AD59D1" w:rsidRPr="0033337D" w:rsidRDefault="00AD59D1" w:rsidP="00BF7E43">
            <w:pPr>
              <w:jc w:val="center"/>
              <w:rPr>
                <w:lang w:val="en-US"/>
              </w:rPr>
            </w:pPr>
            <w:r w:rsidRPr="0033337D">
              <w:rPr>
                <w:lang w:val="en-US"/>
              </w:rPr>
              <w:t>Volume resuscitation</w:t>
            </w:r>
          </w:p>
          <w:p w14:paraId="598D93E4" w14:textId="77777777" w:rsidR="00AD59D1" w:rsidRPr="0033337D" w:rsidRDefault="00AD59D1" w:rsidP="00BF7E43">
            <w:pPr>
              <w:jc w:val="center"/>
              <w:rPr>
                <w:lang w:val="en-US"/>
              </w:rPr>
            </w:pPr>
            <w:r w:rsidRPr="0033337D">
              <w:rPr>
                <w:lang w:val="en-US"/>
              </w:rPr>
              <w:t>Vasopressors (</w:t>
            </w:r>
            <w:proofErr w:type="spellStart"/>
            <w:r w:rsidRPr="0033337D">
              <w:rPr>
                <w:lang w:val="en-US"/>
              </w:rPr>
              <w:t>levo</w:t>
            </w:r>
            <w:proofErr w:type="spellEnd"/>
            <w:r w:rsidRPr="0033337D">
              <w:rPr>
                <w:lang w:val="en-US"/>
              </w:rPr>
              <w:t xml:space="preserve"> vs. epi) with MAP goal &gt;85 mmHg</w:t>
            </w:r>
          </w:p>
          <w:p w14:paraId="276F6D64" w14:textId="77777777" w:rsidR="00AD59D1" w:rsidRPr="0033337D" w:rsidRDefault="00AD59D1" w:rsidP="00BF7E43">
            <w:pPr>
              <w:jc w:val="center"/>
              <w:rPr>
                <w:lang w:val="en-US"/>
              </w:rPr>
            </w:pPr>
            <w:r w:rsidRPr="0033337D">
              <w:rPr>
                <w:lang w:val="en-US"/>
              </w:rPr>
              <w:t xml:space="preserve">Avoid bradycardia-inducing agents (phenylephrine, </w:t>
            </w:r>
            <w:proofErr w:type="spellStart"/>
            <w:r w:rsidRPr="0033337D">
              <w:rPr>
                <w:lang w:val="en-US"/>
              </w:rPr>
              <w:t>precedex</w:t>
            </w:r>
            <w:proofErr w:type="spellEnd"/>
            <w:r w:rsidRPr="0033337D">
              <w:rPr>
                <w:lang w:val="en-US"/>
              </w:rPr>
              <w:t>, propofol even)</w:t>
            </w:r>
          </w:p>
          <w:p w14:paraId="78C46DD1" w14:textId="77777777" w:rsidR="00AD59D1" w:rsidRPr="0033337D" w:rsidRDefault="00AD59D1" w:rsidP="00BF7E43">
            <w:pPr>
              <w:jc w:val="center"/>
              <w:rPr>
                <w:lang w:val="en-US"/>
              </w:rPr>
            </w:pPr>
            <w:r w:rsidRPr="0033337D">
              <w:rPr>
                <w:lang w:val="en-US"/>
              </w:rPr>
              <w:t>Monitor for vagal hyperactivity (give atropine)</w:t>
            </w:r>
          </w:p>
        </w:tc>
        <w:tc>
          <w:tcPr>
            <w:tcW w:w="5670" w:type="dxa"/>
          </w:tcPr>
          <w:p w14:paraId="22B5D89F" w14:textId="77777777" w:rsidR="00AD59D1" w:rsidRPr="0033337D" w:rsidRDefault="00AD59D1" w:rsidP="00BF7E43">
            <w:pPr>
              <w:jc w:val="center"/>
              <w:rPr>
                <w:lang w:val="en-US"/>
              </w:rPr>
            </w:pPr>
            <w:r w:rsidRPr="0033337D">
              <w:rPr>
                <w:lang w:val="en-US"/>
              </w:rPr>
              <w:t xml:space="preserve">Address any co-morbid Neurogenic shock, trauma, </w:t>
            </w:r>
            <w:proofErr w:type="spellStart"/>
            <w:r w:rsidRPr="0033337D">
              <w:rPr>
                <w:lang w:val="en-US"/>
              </w:rPr>
              <w:t>etc</w:t>
            </w:r>
            <w:proofErr w:type="spellEnd"/>
          </w:p>
          <w:p w14:paraId="3544229B" w14:textId="77777777" w:rsidR="00AD59D1" w:rsidRPr="0033337D" w:rsidRDefault="00AD59D1" w:rsidP="00BF7E43">
            <w:pPr>
              <w:jc w:val="center"/>
              <w:rPr>
                <w:lang w:val="en-US"/>
              </w:rPr>
            </w:pPr>
            <w:r w:rsidRPr="0033337D">
              <w:rPr>
                <w:lang w:val="en-US"/>
              </w:rPr>
              <w:t>Will follow four phases (Day 0-1, 1-3, Week 1-4, Month 1-12)</w:t>
            </w:r>
          </w:p>
          <w:p w14:paraId="11F05BCB" w14:textId="77777777" w:rsidR="00AD59D1" w:rsidRPr="0033337D" w:rsidRDefault="00AD59D1" w:rsidP="00BF7E43">
            <w:pPr>
              <w:jc w:val="center"/>
              <w:rPr>
                <w:lang w:val="en-US"/>
              </w:rPr>
            </w:pPr>
            <w:r w:rsidRPr="0033337D">
              <w:rPr>
                <w:lang w:val="en-US"/>
              </w:rPr>
              <w:t>Reflexes will gradually return with PT</w:t>
            </w:r>
          </w:p>
          <w:p w14:paraId="4CFE3929" w14:textId="77777777" w:rsidR="00AD59D1" w:rsidRPr="0033337D" w:rsidRDefault="00AD59D1" w:rsidP="00BF7E43">
            <w:pPr>
              <w:jc w:val="center"/>
              <w:rPr>
                <w:lang w:val="en-US"/>
              </w:rPr>
            </w:pPr>
            <w:r w:rsidRPr="0033337D">
              <w:rPr>
                <w:lang w:val="en-US"/>
              </w:rPr>
              <w:t xml:space="preserve">During last phase, notable </w:t>
            </w:r>
            <w:proofErr w:type="spellStart"/>
            <w:r w:rsidRPr="0033337D">
              <w:rPr>
                <w:lang w:val="en-US"/>
              </w:rPr>
              <w:t>spasticitiy</w:t>
            </w:r>
            <w:proofErr w:type="spellEnd"/>
            <w:r w:rsidRPr="0033337D">
              <w:rPr>
                <w:lang w:val="en-US"/>
              </w:rPr>
              <w:t>, hyperreflexia, muscle tonicity, and autonomic dysreflexia may occur</w:t>
            </w:r>
          </w:p>
          <w:p w14:paraId="4FE3BF7F" w14:textId="77777777" w:rsidR="00AD59D1" w:rsidRPr="0033337D" w:rsidRDefault="00AD59D1" w:rsidP="00BF7E43">
            <w:pPr>
              <w:jc w:val="center"/>
              <w:rPr>
                <w:lang w:val="en-US"/>
              </w:rPr>
            </w:pPr>
            <w:r w:rsidRPr="0033337D">
              <w:rPr>
                <w:lang w:val="en-US"/>
              </w:rPr>
              <w:t>Treat the dysreflexia as below</w:t>
            </w:r>
          </w:p>
        </w:tc>
      </w:tr>
      <w:tr w:rsidR="00AD59D1" w:rsidRPr="0033337D" w14:paraId="43CBCE42" w14:textId="77777777" w:rsidTr="00BF7E43">
        <w:tc>
          <w:tcPr>
            <w:tcW w:w="11700" w:type="dxa"/>
            <w:gridSpan w:val="2"/>
            <w:shd w:val="clear" w:color="auto" w:fill="8EAADB" w:themeFill="accent1" w:themeFillTint="99"/>
          </w:tcPr>
          <w:p w14:paraId="11C16852" w14:textId="77777777" w:rsidR="00AD59D1" w:rsidRPr="0033337D" w:rsidRDefault="00AD59D1" w:rsidP="00BF7E43">
            <w:pPr>
              <w:jc w:val="center"/>
              <w:rPr>
                <w:b/>
                <w:bCs/>
                <w:lang w:val="en-US"/>
              </w:rPr>
            </w:pPr>
            <w:r w:rsidRPr="0033337D">
              <w:rPr>
                <w:b/>
                <w:bCs/>
                <w:lang w:val="en-US"/>
              </w:rPr>
              <w:t>AUTONOMIC DYSREFLEXIA</w:t>
            </w:r>
          </w:p>
        </w:tc>
      </w:tr>
      <w:tr w:rsidR="00AD59D1" w:rsidRPr="0033337D" w14:paraId="7D5373DC" w14:textId="77777777" w:rsidTr="00BF7E43">
        <w:tc>
          <w:tcPr>
            <w:tcW w:w="6030" w:type="dxa"/>
          </w:tcPr>
          <w:p w14:paraId="7CB483DA" w14:textId="77777777" w:rsidR="00AD59D1" w:rsidRPr="0033337D" w:rsidRDefault="00AD59D1" w:rsidP="00BF7E43">
            <w:pPr>
              <w:tabs>
                <w:tab w:val="left" w:pos="3589"/>
              </w:tabs>
              <w:rPr>
                <w:b/>
                <w:bCs/>
                <w:lang w:val="en-US"/>
              </w:rPr>
            </w:pPr>
            <w:r w:rsidRPr="0033337D">
              <w:rPr>
                <w:lang w:val="en-US"/>
              </w:rPr>
              <w:t xml:space="preserve">Severe sympathetic response to a </w:t>
            </w:r>
            <w:r w:rsidRPr="0033337D">
              <w:rPr>
                <w:b/>
                <w:bCs/>
                <w:lang w:val="en-US"/>
              </w:rPr>
              <w:t>noxious stimulus</w:t>
            </w:r>
          </w:p>
          <w:p w14:paraId="34334625" w14:textId="77777777" w:rsidR="00AD59D1" w:rsidRPr="0033337D" w:rsidRDefault="00AD59D1" w:rsidP="00BF7E43">
            <w:pPr>
              <w:tabs>
                <w:tab w:val="left" w:pos="3589"/>
              </w:tabs>
              <w:rPr>
                <w:lang w:val="en-US"/>
              </w:rPr>
            </w:pPr>
            <w:r w:rsidRPr="0033337D">
              <w:rPr>
                <w:lang w:val="en-US"/>
              </w:rPr>
              <w:t>Loss of control over sympathetic NS (usually high SCI above T6)</w:t>
            </w:r>
          </w:p>
          <w:p w14:paraId="2E16CE56" w14:textId="77777777" w:rsidR="00AD59D1" w:rsidRPr="0033337D" w:rsidRDefault="00AD59D1" w:rsidP="00BF7E43">
            <w:pPr>
              <w:tabs>
                <w:tab w:val="left" w:pos="3589"/>
              </w:tabs>
              <w:rPr>
                <w:lang w:val="en-US"/>
              </w:rPr>
            </w:pPr>
            <w:r w:rsidRPr="0033337D">
              <w:rPr>
                <w:lang w:val="en-US"/>
              </w:rPr>
              <w:t xml:space="preserve">Often </w:t>
            </w:r>
            <w:r w:rsidRPr="0033337D">
              <w:rPr>
                <w:b/>
                <w:bCs/>
                <w:lang w:val="en-US"/>
              </w:rPr>
              <w:t>weeks to months after initial SCI</w:t>
            </w:r>
          </w:p>
          <w:p w14:paraId="3BF68B5D" w14:textId="77777777" w:rsidR="00AD59D1" w:rsidRPr="0033337D" w:rsidRDefault="00AD59D1" w:rsidP="00BF7E43">
            <w:pPr>
              <w:tabs>
                <w:tab w:val="left" w:pos="3589"/>
              </w:tabs>
              <w:rPr>
                <w:lang w:val="en-US"/>
              </w:rPr>
            </w:pPr>
            <w:r w:rsidRPr="0033337D">
              <w:rPr>
                <w:lang w:val="en-US"/>
              </w:rPr>
              <w:t xml:space="preserve">Can lead to </w:t>
            </w:r>
            <w:r w:rsidRPr="0033337D">
              <w:rPr>
                <w:color w:val="FF0000"/>
                <w:lang w:val="en-US"/>
              </w:rPr>
              <w:t>real, true hypertensive emergencies!!</w:t>
            </w:r>
          </w:p>
        </w:tc>
        <w:tc>
          <w:tcPr>
            <w:tcW w:w="5670" w:type="dxa"/>
          </w:tcPr>
          <w:p w14:paraId="7C4D4B9E" w14:textId="77777777" w:rsidR="00AD59D1" w:rsidRPr="0033337D" w:rsidRDefault="00AD59D1" w:rsidP="00AD59D1">
            <w:pPr>
              <w:pStyle w:val="ListParagraph"/>
              <w:numPr>
                <w:ilvl w:val="0"/>
                <w:numId w:val="78"/>
              </w:numPr>
              <w:ind w:left="246"/>
              <w:rPr>
                <w:lang w:val="en-US"/>
              </w:rPr>
            </w:pPr>
            <w:r w:rsidRPr="0033337D">
              <w:rPr>
                <w:lang w:val="en-US"/>
              </w:rPr>
              <w:t xml:space="preserve">Remove the irritant (bowel, bladder, wound, bandage, </w:t>
            </w:r>
            <w:proofErr w:type="spellStart"/>
            <w:r w:rsidRPr="0033337D">
              <w:rPr>
                <w:lang w:val="en-US"/>
              </w:rPr>
              <w:t>eg</w:t>
            </w:r>
            <w:proofErr w:type="spellEnd"/>
            <w:r w:rsidRPr="0033337D">
              <w:rPr>
                <w:lang w:val="en-US"/>
              </w:rPr>
              <w:t>)</w:t>
            </w:r>
          </w:p>
          <w:p w14:paraId="3C5AEEA0" w14:textId="77777777" w:rsidR="00AD59D1" w:rsidRPr="0033337D" w:rsidRDefault="00AD59D1" w:rsidP="00AD59D1">
            <w:pPr>
              <w:pStyle w:val="ListParagraph"/>
              <w:numPr>
                <w:ilvl w:val="0"/>
                <w:numId w:val="78"/>
              </w:numPr>
              <w:ind w:left="246"/>
              <w:rPr>
                <w:lang w:val="en-US"/>
              </w:rPr>
            </w:pPr>
            <w:r w:rsidRPr="0033337D">
              <w:rPr>
                <w:lang w:val="en-US"/>
              </w:rPr>
              <w:t>Put pt in reverse Trendelenburg</w:t>
            </w:r>
          </w:p>
          <w:p w14:paraId="07813E47" w14:textId="77777777" w:rsidR="00AD59D1" w:rsidRPr="0033337D" w:rsidRDefault="00AD59D1" w:rsidP="00AD59D1">
            <w:pPr>
              <w:pStyle w:val="ListParagraph"/>
              <w:numPr>
                <w:ilvl w:val="0"/>
                <w:numId w:val="78"/>
              </w:numPr>
              <w:ind w:left="246"/>
              <w:rPr>
                <w:lang w:val="en-US"/>
              </w:rPr>
            </w:pPr>
            <w:r w:rsidRPr="0033337D">
              <w:rPr>
                <w:lang w:val="en-US"/>
              </w:rPr>
              <w:t xml:space="preserve">Short-acting vasodilator (nitro paste, CCB, </w:t>
            </w:r>
            <w:proofErr w:type="spellStart"/>
            <w:r w:rsidRPr="0033337D">
              <w:rPr>
                <w:lang w:val="en-US"/>
              </w:rPr>
              <w:t>hydral</w:t>
            </w:r>
            <w:proofErr w:type="spellEnd"/>
            <w:r w:rsidRPr="0033337D">
              <w:rPr>
                <w:lang w:val="en-US"/>
              </w:rPr>
              <w:t>, alpha-1)</w:t>
            </w:r>
          </w:p>
          <w:p w14:paraId="043EEE95" w14:textId="77777777" w:rsidR="00AD59D1" w:rsidRPr="0033337D" w:rsidRDefault="00AD59D1" w:rsidP="00AD59D1">
            <w:pPr>
              <w:pStyle w:val="ListParagraph"/>
              <w:numPr>
                <w:ilvl w:val="0"/>
                <w:numId w:val="78"/>
              </w:numPr>
              <w:ind w:left="246"/>
              <w:rPr>
                <w:lang w:val="en-US"/>
              </w:rPr>
            </w:pPr>
            <w:r w:rsidRPr="0033337D">
              <w:rPr>
                <w:lang w:val="en-US"/>
              </w:rPr>
              <w:t>Pain control</w:t>
            </w:r>
          </w:p>
        </w:tc>
      </w:tr>
    </w:tbl>
    <w:p w14:paraId="34F193CB" w14:textId="77777777" w:rsidR="00AD59D1" w:rsidRPr="0033337D" w:rsidRDefault="00AD59D1" w:rsidP="00467B6F">
      <w:pPr>
        <w:rPr>
          <w:b/>
          <w:bCs/>
          <w:sz w:val="28"/>
          <w:szCs w:val="28"/>
          <w:u w:val="single"/>
          <w:lang w:val="en-US"/>
        </w:rPr>
      </w:pPr>
    </w:p>
    <w:p w14:paraId="6D1BC788" w14:textId="126A5914" w:rsidR="00AD59D1" w:rsidRPr="0033337D" w:rsidRDefault="00AD59D1" w:rsidP="00467B6F">
      <w:pPr>
        <w:rPr>
          <w:b/>
          <w:bCs/>
          <w:sz w:val="28"/>
          <w:szCs w:val="28"/>
          <w:u w:val="single"/>
          <w:lang w:val="en-US"/>
        </w:rPr>
      </w:pPr>
      <w:r w:rsidRPr="0033337D">
        <w:rPr>
          <w:b/>
          <w:bCs/>
          <w:sz w:val="28"/>
          <w:szCs w:val="28"/>
          <w:u w:val="single"/>
          <w:lang w:val="en-US"/>
        </w:rPr>
        <w:t>Week 29</w:t>
      </w:r>
    </w:p>
    <w:p w14:paraId="52EC4E0C" w14:textId="77777777" w:rsidR="00AD59D1" w:rsidRPr="0033337D" w:rsidRDefault="00AD59D1" w:rsidP="00AD59D1">
      <w:pPr>
        <w:rPr>
          <w:b/>
          <w:bCs/>
          <w:lang w:val="en-US"/>
        </w:rPr>
      </w:pPr>
      <w:r w:rsidRPr="0033337D">
        <w:rPr>
          <w:b/>
          <w:bCs/>
          <w:lang w:val="en-US"/>
        </w:rPr>
        <w:t>Anxiety Disorders for the PCM</w:t>
      </w:r>
    </w:p>
    <w:p w14:paraId="4E7AF54E" w14:textId="77777777" w:rsidR="00AD59D1" w:rsidRPr="0033337D" w:rsidRDefault="00AD59D1" w:rsidP="00AD59D1">
      <w:pPr>
        <w:ind w:left="-180"/>
        <w:jc w:val="center"/>
        <w:rPr>
          <w:b/>
          <w:bCs/>
          <w:lang w:val="en-US"/>
        </w:rPr>
      </w:pPr>
      <w:r w:rsidRPr="0033337D">
        <w:rPr>
          <w:b/>
          <w:bCs/>
          <w:noProof/>
          <w:lang w:val="en-US"/>
        </w:rPr>
        <w:drawing>
          <wp:inline distT="0" distB="0" distL="0" distR="0" wp14:anchorId="5E218E18" wp14:editId="1FCA7663">
            <wp:extent cx="7132320" cy="3502856"/>
            <wp:effectExtent l="0" t="0" r="0" b="2540"/>
            <wp:docPr id="368" name="Google Shape;368;p62"/>
            <wp:cNvGraphicFramePr/>
            <a:graphic xmlns:a="http://schemas.openxmlformats.org/drawingml/2006/main">
              <a:graphicData uri="http://schemas.openxmlformats.org/drawingml/2006/picture">
                <pic:pic xmlns:pic="http://schemas.openxmlformats.org/drawingml/2006/picture">
                  <pic:nvPicPr>
                    <pic:cNvPr id="368" name="Google Shape;368;p62"/>
                    <pic:cNvPicPr preferRelativeResize="0"/>
                  </pic:nvPicPr>
                  <pic:blipFill>
                    <a:blip r:embed="rId89">
                      <a:alphaModFix/>
                      <a:extLst>
                        <a:ext uri="{28A0092B-C50C-407E-A947-70E740481C1C}">
                          <a14:useLocalDpi xmlns:a14="http://schemas.microsoft.com/office/drawing/2010/main" val="0"/>
                        </a:ext>
                      </a:extLst>
                    </a:blip>
                    <a:stretch>
                      <a:fillRect/>
                    </a:stretch>
                  </pic:blipFill>
                  <pic:spPr>
                    <a:xfrm>
                      <a:off x="0" y="0"/>
                      <a:ext cx="7132320" cy="3502856"/>
                    </a:xfrm>
                    <a:prstGeom prst="rect">
                      <a:avLst/>
                    </a:prstGeom>
                    <a:noFill/>
                    <a:ln>
                      <a:noFill/>
                    </a:ln>
                  </pic:spPr>
                </pic:pic>
              </a:graphicData>
            </a:graphic>
          </wp:inline>
        </w:drawing>
      </w:r>
    </w:p>
    <w:p w14:paraId="50964A35" w14:textId="77777777" w:rsidR="00AD59D1" w:rsidRPr="0033337D" w:rsidRDefault="00AD59D1" w:rsidP="00AD59D1">
      <w:pPr>
        <w:rPr>
          <w:b/>
          <w:bCs/>
          <w:lang w:val="en-US"/>
        </w:rPr>
      </w:pPr>
      <w:r w:rsidRPr="0033337D">
        <w:rPr>
          <w:b/>
          <w:bCs/>
          <w:lang w:val="en-US"/>
        </w:rPr>
        <w:lastRenderedPageBreak/>
        <w:t>Wily Worms: Helminth Infection Sampler</w:t>
      </w:r>
    </w:p>
    <w:tbl>
      <w:tblPr>
        <w:tblStyle w:val="TableGrid"/>
        <w:tblW w:w="11610" w:type="dxa"/>
        <w:tblInd w:w="-455" w:type="dxa"/>
        <w:tblLayout w:type="fixed"/>
        <w:tblLook w:val="04A0" w:firstRow="1" w:lastRow="0" w:firstColumn="1" w:lastColumn="0" w:noHBand="0" w:noVBand="1"/>
      </w:tblPr>
      <w:tblGrid>
        <w:gridCol w:w="1980"/>
        <w:gridCol w:w="1440"/>
        <w:gridCol w:w="1800"/>
        <w:gridCol w:w="2790"/>
        <w:gridCol w:w="3600"/>
      </w:tblGrid>
      <w:tr w:rsidR="00AD59D1" w:rsidRPr="0033337D" w14:paraId="5D6ABE76" w14:textId="77777777" w:rsidTr="00BF7E43">
        <w:tc>
          <w:tcPr>
            <w:tcW w:w="1980" w:type="dxa"/>
            <w:shd w:val="clear" w:color="auto" w:fill="B4C6E7" w:themeFill="accent1" w:themeFillTint="66"/>
          </w:tcPr>
          <w:p w14:paraId="30A9A334" w14:textId="77777777" w:rsidR="00AD59D1" w:rsidRPr="0033337D" w:rsidRDefault="00AD59D1" w:rsidP="00BF7E43">
            <w:pPr>
              <w:rPr>
                <w:b/>
                <w:bCs/>
                <w:lang w:val="en-US"/>
              </w:rPr>
            </w:pPr>
            <w:r w:rsidRPr="0033337D">
              <w:rPr>
                <w:b/>
                <w:bCs/>
                <w:lang w:val="en-US"/>
              </w:rPr>
              <w:t>Condition</w:t>
            </w:r>
          </w:p>
        </w:tc>
        <w:tc>
          <w:tcPr>
            <w:tcW w:w="1440" w:type="dxa"/>
            <w:shd w:val="clear" w:color="auto" w:fill="B4C6E7" w:themeFill="accent1" w:themeFillTint="66"/>
          </w:tcPr>
          <w:p w14:paraId="76E6D475" w14:textId="77777777" w:rsidR="00AD59D1" w:rsidRPr="0033337D" w:rsidRDefault="00AD59D1" w:rsidP="00BF7E43">
            <w:pPr>
              <w:rPr>
                <w:b/>
                <w:bCs/>
                <w:lang w:val="en-US"/>
              </w:rPr>
            </w:pPr>
            <w:r w:rsidRPr="0033337D">
              <w:rPr>
                <w:b/>
                <w:bCs/>
                <w:lang w:val="en-US"/>
              </w:rPr>
              <w:t>Agent</w:t>
            </w:r>
          </w:p>
        </w:tc>
        <w:tc>
          <w:tcPr>
            <w:tcW w:w="1800" w:type="dxa"/>
            <w:shd w:val="clear" w:color="auto" w:fill="B4C6E7" w:themeFill="accent1" w:themeFillTint="66"/>
          </w:tcPr>
          <w:p w14:paraId="10719327" w14:textId="77777777" w:rsidR="00AD59D1" w:rsidRPr="0033337D" w:rsidRDefault="00AD59D1" w:rsidP="00BF7E43">
            <w:pPr>
              <w:rPr>
                <w:b/>
                <w:bCs/>
                <w:lang w:val="en-US"/>
              </w:rPr>
            </w:pPr>
            <w:r w:rsidRPr="0033337D">
              <w:rPr>
                <w:b/>
                <w:bCs/>
                <w:lang w:val="en-US"/>
              </w:rPr>
              <w:t>Transmission</w:t>
            </w:r>
          </w:p>
        </w:tc>
        <w:tc>
          <w:tcPr>
            <w:tcW w:w="2790" w:type="dxa"/>
            <w:shd w:val="clear" w:color="auto" w:fill="B4C6E7" w:themeFill="accent1" w:themeFillTint="66"/>
          </w:tcPr>
          <w:p w14:paraId="70270260" w14:textId="77777777" w:rsidR="00AD59D1" w:rsidRPr="0033337D" w:rsidRDefault="00AD59D1" w:rsidP="00BF7E43">
            <w:pPr>
              <w:rPr>
                <w:b/>
                <w:bCs/>
                <w:lang w:val="en-US"/>
              </w:rPr>
            </w:pPr>
            <w:r w:rsidRPr="0033337D">
              <w:rPr>
                <w:b/>
                <w:bCs/>
                <w:lang w:val="en-US"/>
              </w:rPr>
              <w:t>Manifestations</w:t>
            </w:r>
          </w:p>
        </w:tc>
        <w:tc>
          <w:tcPr>
            <w:tcW w:w="3600" w:type="dxa"/>
            <w:shd w:val="clear" w:color="auto" w:fill="B4C6E7" w:themeFill="accent1" w:themeFillTint="66"/>
          </w:tcPr>
          <w:p w14:paraId="23931A75" w14:textId="77777777" w:rsidR="00AD59D1" w:rsidRPr="0033337D" w:rsidRDefault="00AD59D1" w:rsidP="00BF7E43">
            <w:pPr>
              <w:rPr>
                <w:b/>
                <w:bCs/>
                <w:lang w:val="en-US"/>
              </w:rPr>
            </w:pPr>
            <w:r w:rsidRPr="0033337D">
              <w:rPr>
                <w:b/>
                <w:bCs/>
                <w:lang w:val="en-US"/>
              </w:rPr>
              <w:t>Treatment</w:t>
            </w:r>
          </w:p>
        </w:tc>
      </w:tr>
      <w:tr w:rsidR="00AD59D1" w:rsidRPr="00AA76F4" w14:paraId="0FBF53DF" w14:textId="77777777" w:rsidTr="00BF7E43">
        <w:tc>
          <w:tcPr>
            <w:tcW w:w="1980" w:type="dxa"/>
          </w:tcPr>
          <w:p w14:paraId="6319AB67" w14:textId="77777777" w:rsidR="00AD59D1" w:rsidRPr="0033337D" w:rsidRDefault="00AD59D1" w:rsidP="00BF7E43">
            <w:pPr>
              <w:rPr>
                <w:b/>
                <w:bCs/>
                <w:lang w:val="en-US"/>
              </w:rPr>
            </w:pPr>
            <w:proofErr w:type="spellStart"/>
            <w:r w:rsidRPr="0033337D">
              <w:rPr>
                <w:b/>
                <w:bCs/>
                <w:lang w:val="en-US"/>
              </w:rPr>
              <w:t>Strongyloidosis</w:t>
            </w:r>
            <w:proofErr w:type="spellEnd"/>
          </w:p>
        </w:tc>
        <w:tc>
          <w:tcPr>
            <w:tcW w:w="1440" w:type="dxa"/>
          </w:tcPr>
          <w:p w14:paraId="6AD175E4" w14:textId="77777777" w:rsidR="00AD59D1" w:rsidRPr="0033337D" w:rsidRDefault="00AD59D1" w:rsidP="00BF7E43">
            <w:pPr>
              <w:rPr>
                <w:lang w:val="en-US"/>
              </w:rPr>
            </w:pPr>
            <w:proofErr w:type="spellStart"/>
            <w:r w:rsidRPr="0033337D">
              <w:rPr>
                <w:i/>
                <w:iCs/>
                <w:lang w:val="en-US"/>
              </w:rPr>
              <w:t>Strongyloides</w:t>
            </w:r>
            <w:proofErr w:type="spellEnd"/>
            <w:r w:rsidRPr="0033337D">
              <w:rPr>
                <w:i/>
                <w:iCs/>
                <w:lang w:val="en-US"/>
              </w:rPr>
              <w:t xml:space="preserve"> </w:t>
            </w:r>
            <w:proofErr w:type="spellStart"/>
            <w:r w:rsidRPr="0033337D">
              <w:rPr>
                <w:i/>
                <w:iCs/>
                <w:lang w:val="en-US"/>
              </w:rPr>
              <w:t>stercoralis</w:t>
            </w:r>
            <w:proofErr w:type="spellEnd"/>
            <w:r w:rsidRPr="0033337D">
              <w:rPr>
                <w:i/>
                <w:iCs/>
                <w:lang w:val="en-US"/>
              </w:rPr>
              <w:t xml:space="preserve"> </w:t>
            </w:r>
            <w:r w:rsidRPr="0033337D">
              <w:rPr>
                <w:lang w:val="en-US"/>
              </w:rPr>
              <w:t>– a nematode</w:t>
            </w:r>
          </w:p>
        </w:tc>
        <w:tc>
          <w:tcPr>
            <w:tcW w:w="1800" w:type="dxa"/>
          </w:tcPr>
          <w:p w14:paraId="00A4A61E" w14:textId="77777777" w:rsidR="00AD59D1" w:rsidRPr="0033337D" w:rsidRDefault="00AD59D1" w:rsidP="00BF7E43">
            <w:pPr>
              <w:rPr>
                <w:lang w:val="en-US"/>
              </w:rPr>
            </w:pPr>
            <w:r w:rsidRPr="0033337D">
              <w:rPr>
                <w:lang w:val="en-US"/>
              </w:rPr>
              <w:t>Skin -&gt; travel to lungs -&gt; auto-aspirated into GI tract</w:t>
            </w:r>
          </w:p>
        </w:tc>
        <w:tc>
          <w:tcPr>
            <w:tcW w:w="2790" w:type="dxa"/>
          </w:tcPr>
          <w:p w14:paraId="47856ACB" w14:textId="77777777" w:rsidR="00AD59D1" w:rsidRPr="0033337D" w:rsidRDefault="00AD59D1" w:rsidP="00BF7E43">
            <w:pPr>
              <w:rPr>
                <w:lang w:val="en-US"/>
              </w:rPr>
            </w:pPr>
            <w:proofErr w:type="spellStart"/>
            <w:r w:rsidRPr="0033337D">
              <w:rPr>
                <w:lang w:val="en-US"/>
              </w:rPr>
              <w:t>Asx</w:t>
            </w:r>
            <w:proofErr w:type="spellEnd"/>
            <w:r w:rsidRPr="0033337D">
              <w:rPr>
                <w:lang w:val="en-US"/>
              </w:rPr>
              <w:t xml:space="preserve"> up to 50%</w:t>
            </w:r>
          </w:p>
          <w:p w14:paraId="645ED9CB" w14:textId="77777777" w:rsidR="00AD59D1" w:rsidRPr="0033337D" w:rsidRDefault="00AD59D1" w:rsidP="00BF7E43">
            <w:pPr>
              <w:rPr>
                <w:lang w:val="en-US"/>
              </w:rPr>
            </w:pPr>
            <w:r w:rsidRPr="0033337D">
              <w:rPr>
                <w:lang w:val="en-US"/>
              </w:rPr>
              <w:t>GI: epigastric pain, pyrosis, occ diarrhea/constipation, early satiety</w:t>
            </w:r>
          </w:p>
          <w:p w14:paraId="25D62334" w14:textId="77777777" w:rsidR="00AD59D1" w:rsidRPr="0033337D" w:rsidRDefault="00AD59D1" w:rsidP="00BF7E43">
            <w:pPr>
              <w:rPr>
                <w:lang w:val="en-US"/>
              </w:rPr>
            </w:pPr>
            <w:proofErr w:type="spellStart"/>
            <w:r w:rsidRPr="0033337D">
              <w:rPr>
                <w:lang w:val="en-US"/>
              </w:rPr>
              <w:t>Pulm</w:t>
            </w:r>
            <w:proofErr w:type="spellEnd"/>
            <w:r w:rsidRPr="0033337D">
              <w:rPr>
                <w:lang w:val="en-US"/>
              </w:rPr>
              <w:t>: wheeze, transient infiltrates</w:t>
            </w:r>
          </w:p>
          <w:p w14:paraId="23114F4B" w14:textId="77777777" w:rsidR="00AD59D1" w:rsidRPr="0033337D" w:rsidRDefault="00AD59D1" w:rsidP="00BF7E43">
            <w:pPr>
              <w:rPr>
                <w:lang w:val="en-US"/>
              </w:rPr>
            </w:pPr>
            <w:r w:rsidRPr="0033337D">
              <w:rPr>
                <w:lang w:val="en-US"/>
              </w:rPr>
              <w:t xml:space="preserve">Skin: urticaria, larva </w:t>
            </w:r>
            <w:proofErr w:type="spellStart"/>
            <w:r w:rsidRPr="0033337D">
              <w:rPr>
                <w:lang w:val="en-US"/>
              </w:rPr>
              <w:t>currens</w:t>
            </w:r>
            <w:proofErr w:type="spellEnd"/>
          </w:p>
          <w:p w14:paraId="6A1BBC12" w14:textId="77777777" w:rsidR="00AD59D1" w:rsidRPr="0033337D" w:rsidRDefault="00AD59D1" w:rsidP="00BF7E43">
            <w:pPr>
              <w:rPr>
                <w:lang w:val="en-US"/>
              </w:rPr>
            </w:pPr>
            <w:r w:rsidRPr="0033337D">
              <w:rPr>
                <w:lang w:val="en-US"/>
              </w:rPr>
              <w:t>Labs: peripheral eosinophilia</w:t>
            </w:r>
          </w:p>
        </w:tc>
        <w:tc>
          <w:tcPr>
            <w:tcW w:w="3600" w:type="dxa"/>
          </w:tcPr>
          <w:p w14:paraId="450AF7D9" w14:textId="77777777" w:rsidR="00AD59D1" w:rsidRPr="0033337D" w:rsidRDefault="00AD59D1" w:rsidP="00BF7E43">
            <w:pPr>
              <w:rPr>
                <w:lang w:val="en-US"/>
              </w:rPr>
            </w:pPr>
            <w:r w:rsidRPr="0033337D">
              <w:rPr>
                <w:u w:val="single"/>
                <w:lang w:val="en-US"/>
              </w:rPr>
              <w:t>Dx</w:t>
            </w:r>
            <w:r w:rsidRPr="0033337D">
              <w:rPr>
                <w:lang w:val="en-US"/>
              </w:rPr>
              <w:t>: Stool O/P low sensitivity, Serologies can vary in efficacy, PCR</w:t>
            </w:r>
          </w:p>
          <w:p w14:paraId="50D31C98" w14:textId="77777777" w:rsidR="00AD59D1" w:rsidRPr="0033337D" w:rsidRDefault="00AD59D1" w:rsidP="00BF7E43">
            <w:pPr>
              <w:rPr>
                <w:lang w:val="en-US"/>
              </w:rPr>
            </w:pPr>
          </w:p>
          <w:p w14:paraId="4DFCC81D" w14:textId="77777777" w:rsidR="00AD59D1" w:rsidRPr="0033337D" w:rsidRDefault="00AD59D1" w:rsidP="00BF7E43">
            <w:pPr>
              <w:rPr>
                <w:lang w:val="en-US"/>
              </w:rPr>
            </w:pPr>
            <w:r w:rsidRPr="0033337D">
              <w:rPr>
                <w:u w:val="single"/>
                <w:lang w:val="en-US"/>
              </w:rPr>
              <w:t>Tx</w:t>
            </w:r>
            <w:r w:rsidRPr="0033337D">
              <w:rPr>
                <w:lang w:val="en-US"/>
              </w:rPr>
              <w:t>: Ivermectin 0.2 mg/kg/d x 2 days</w:t>
            </w:r>
          </w:p>
          <w:p w14:paraId="7595D2A7" w14:textId="77777777" w:rsidR="00AD59D1" w:rsidRPr="0033337D" w:rsidRDefault="00AD59D1" w:rsidP="00BF7E43">
            <w:pPr>
              <w:rPr>
                <w:lang w:val="en-US"/>
              </w:rPr>
            </w:pPr>
            <w:r w:rsidRPr="0033337D">
              <w:rPr>
                <w:lang w:val="en-US"/>
              </w:rPr>
              <w:t>2</w:t>
            </w:r>
            <w:r w:rsidRPr="0033337D">
              <w:rPr>
                <w:vertAlign w:val="superscript"/>
                <w:lang w:val="en-US"/>
              </w:rPr>
              <w:t>nd</w:t>
            </w:r>
            <w:r w:rsidRPr="0033337D">
              <w:rPr>
                <w:lang w:val="en-US"/>
              </w:rPr>
              <w:t xml:space="preserve"> line – Albendazole 400 mg daily x 3-7d</w:t>
            </w:r>
          </w:p>
        </w:tc>
      </w:tr>
      <w:tr w:rsidR="00AD59D1" w:rsidRPr="0033337D" w14:paraId="36A91FB6" w14:textId="77777777" w:rsidTr="00BF7E43">
        <w:tc>
          <w:tcPr>
            <w:tcW w:w="1980" w:type="dxa"/>
          </w:tcPr>
          <w:p w14:paraId="3A014796" w14:textId="77777777" w:rsidR="00AD59D1" w:rsidRPr="0033337D" w:rsidRDefault="00AD59D1" w:rsidP="00BF7E43">
            <w:pPr>
              <w:jc w:val="right"/>
              <w:rPr>
                <w:b/>
                <w:bCs/>
                <w:lang w:val="en-US"/>
              </w:rPr>
            </w:pPr>
            <w:proofErr w:type="spellStart"/>
            <w:r w:rsidRPr="0033337D">
              <w:rPr>
                <w:lang w:val="en-US"/>
              </w:rPr>
              <w:t>Hyperinfection</w:t>
            </w:r>
            <w:proofErr w:type="spellEnd"/>
            <w:r w:rsidRPr="0033337D">
              <w:rPr>
                <w:lang w:val="en-US"/>
              </w:rPr>
              <w:t xml:space="preserve"> Syndrome</w:t>
            </w:r>
          </w:p>
        </w:tc>
        <w:tc>
          <w:tcPr>
            <w:tcW w:w="1440" w:type="dxa"/>
          </w:tcPr>
          <w:p w14:paraId="5E241A76" w14:textId="77777777" w:rsidR="00AD59D1" w:rsidRPr="0033337D" w:rsidRDefault="00AD59D1" w:rsidP="00BF7E43">
            <w:pPr>
              <w:rPr>
                <w:i/>
                <w:iCs/>
                <w:lang w:val="en-US"/>
              </w:rPr>
            </w:pPr>
            <w:proofErr w:type="spellStart"/>
            <w:r w:rsidRPr="0033337D">
              <w:rPr>
                <w:i/>
                <w:iCs/>
                <w:lang w:val="en-US"/>
              </w:rPr>
              <w:t>Strongyloides</w:t>
            </w:r>
            <w:proofErr w:type="spellEnd"/>
            <w:r w:rsidRPr="0033337D">
              <w:rPr>
                <w:i/>
                <w:iCs/>
                <w:lang w:val="en-US"/>
              </w:rPr>
              <w:t xml:space="preserve"> </w:t>
            </w:r>
            <w:proofErr w:type="spellStart"/>
            <w:r w:rsidRPr="0033337D">
              <w:rPr>
                <w:i/>
                <w:iCs/>
                <w:lang w:val="en-US"/>
              </w:rPr>
              <w:t>stercoralis</w:t>
            </w:r>
            <w:proofErr w:type="spellEnd"/>
          </w:p>
        </w:tc>
        <w:tc>
          <w:tcPr>
            <w:tcW w:w="1800" w:type="dxa"/>
          </w:tcPr>
          <w:p w14:paraId="2A17F9F5" w14:textId="77777777" w:rsidR="00AD59D1" w:rsidRPr="0033337D" w:rsidRDefault="00AD59D1" w:rsidP="00BF7E43">
            <w:pPr>
              <w:rPr>
                <w:lang w:val="en-US"/>
              </w:rPr>
            </w:pPr>
            <w:r w:rsidRPr="0033337D">
              <w:rPr>
                <w:lang w:val="en-US"/>
              </w:rPr>
              <w:t>Immunocompromise (steroids, TNF-a, HTLV-1, Ca, malnutrition) with large burden of parasites</w:t>
            </w:r>
          </w:p>
        </w:tc>
        <w:tc>
          <w:tcPr>
            <w:tcW w:w="2790" w:type="dxa"/>
          </w:tcPr>
          <w:p w14:paraId="74DD04B7" w14:textId="77777777" w:rsidR="00AD59D1" w:rsidRPr="0033337D" w:rsidRDefault="00AD59D1" w:rsidP="00BF7E43">
            <w:pPr>
              <w:rPr>
                <w:lang w:val="en-US"/>
              </w:rPr>
            </w:pPr>
            <w:r w:rsidRPr="0033337D">
              <w:rPr>
                <w:lang w:val="en-US"/>
              </w:rPr>
              <w:t>GI: N/V/D, abdominal pain, intestinal erosions</w:t>
            </w:r>
          </w:p>
          <w:p w14:paraId="5E0AE314" w14:textId="77777777" w:rsidR="00AD59D1" w:rsidRPr="0033337D" w:rsidRDefault="00AD59D1" w:rsidP="00BF7E43">
            <w:pPr>
              <w:rPr>
                <w:lang w:val="en-US"/>
              </w:rPr>
            </w:pPr>
            <w:proofErr w:type="spellStart"/>
            <w:r w:rsidRPr="0033337D">
              <w:rPr>
                <w:lang w:val="en-US"/>
              </w:rPr>
              <w:t>Pulm</w:t>
            </w:r>
            <w:proofErr w:type="spellEnd"/>
            <w:r w:rsidRPr="0033337D">
              <w:rPr>
                <w:lang w:val="en-US"/>
              </w:rPr>
              <w:t>: diffuse infiltrates, SOB, cough, hemoptysis, pneumonitis, edema</w:t>
            </w:r>
          </w:p>
          <w:p w14:paraId="62B6672E" w14:textId="77777777" w:rsidR="00AD59D1" w:rsidRPr="0033337D" w:rsidRDefault="00AD59D1" w:rsidP="00BF7E43">
            <w:pPr>
              <w:rPr>
                <w:lang w:val="en-US"/>
              </w:rPr>
            </w:pPr>
            <w:r w:rsidRPr="0033337D">
              <w:rPr>
                <w:lang w:val="en-US"/>
              </w:rPr>
              <w:t>Neuro: GNR polymicrobial meningitis</w:t>
            </w:r>
          </w:p>
          <w:p w14:paraId="0AA145A7" w14:textId="77777777" w:rsidR="00AD59D1" w:rsidRPr="0033337D" w:rsidRDefault="00AD59D1" w:rsidP="00BF7E43">
            <w:pPr>
              <w:rPr>
                <w:lang w:val="en-US"/>
              </w:rPr>
            </w:pPr>
            <w:r w:rsidRPr="0033337D">
              <w:rPr>
                <w:lang w:val="en-US"/>
              </w:rPr>
              <w:t>System: GNR sepsis/shock</w:t>
            </w:r>
          </w:p>
          <w:p w14:paraId="67F9C765" w14:textId="77777777" w:rsidR="00AD59D1" w:rsidRPr="0033337D" w:rsidRDefault="00AD59D1" w:rsidP="00BF7E43">
            <w:pPr>
              <w:rPr>
                <w:lang w:val="en-US"/>
              </w:rPr>
            </w:pPr>
            <w:r w:rsidRPr="0033337D">
              <w:rPr>
                <w:lang w:val="en-US"/>
              </w:rPr>
              <w:t>+/- peripheral Eos</w:t>
            </w:r>
          </w:p>
        </w:tc>
        <w:tc>
          <w:tcPr>
            <w:tcW w:w="3600" w:type="dxa"/>
          </w:tcPr>
          <w:p w14:paraId="74636294" w14:textId="77777777" w:rsidR="00AD59D1" w:rsidRPr="0033337D" w:rsidRDefault="00AD59D1" w:rsidP="00BF7E43">
            <w:pPr>
              <w:rPr>
                <w:lang w:val="en-US"/>
              </w:rPr>
            </w:pPr>
            <w:r w:rsidRPr="0033337D">
              <w:rPr>
                <w:u w:val="single"/>
                <w:lang w:val="en-US"/>
              </w:rPr>
              <w:t>DX</w:t>
            </w:r>
            <w:r w:rsidRPr="0033337D">
              <w:rPr>
                <w:lang w:val="en-US"/>
              </w:rPr>
              <w:t>: Stool O/P usually more sensitive than in chronic</w:t>
            </w:r>
          </w:p>
          <w:p w14:paraId="23C9AF65" w14:textId="77777777" w:rsidR="00AD59D1" w:rsidRPr="0033337D" w:rsidRDefault="00AD59D1" w:rsidP="00BF7E43">
            <w:pPr>
              <w:rPr>
                <w:lang w:val="en-US"/>
              </w:rPr>
            </w:pPr>
          </w:p>
          <w:p w14:paraId="0B5A7143" w14:textId="77777777" w:rsidR="00AD59D1" w:rsidRPr="0033337D" w:rsidRDefault="00AD59D1" w:rsidP="00BF7E43">
            <w:pPr>
              <w:rPr>
                <w:lang w:val="en-US"/>
              </w:rPr>
            </w:pPr>
            <w:r w:rsidRPr="0033337D">
              <w:rPr>
                <w:u w:val="single"/>
                <w:lang w:val="en-US"/>
              </w:rPr>
              <w:t>TX</w:t>
            </w:r>
            <w:r w:rsidRPr="0033337D">
              <w:rPr>
                <w:lang w:val="en-US"/>
              </w:rPr>
              <w:t>: Decrease immunosuppression,</w:t>
            </w:r>
          </w:p>
          <w:p w14:paraId="27B7DA54" w14:textId="77777777" w:rsidR="00AD59D1" w:rsidRPr="0033337D" w:rsidRDefault="00AD59D1" w:rsidP="00BF7E43">
            <w:pPr>
              <w:rPr>
                <w:lang w:val="en-US"/>
              </w:rPr>
            </w:pPr>
            <w:r w:rsidRPr="0033337D">
              <w:rPr>
                <w:lang w:val="en-US"/>
              </w:rPr>
              <w:t>Ivermectin 0.2 mg/kg/day until stool O/P neg x 2 weeks</w:t>
            </w:r>
          </w:p>
          <w:p w14:paraId="533F8AD4" w14:textId="77777777" w:rsidR="00AD59D1" w:rsidRPr="0033337D" w:rsidRDefault="00AD59D1" w:rsidP="00BF7E43">
            <w:pPr>
              <w:rPr>
                <w:lang w:val="en-US"/>
              </w:rPr>
            </w:pPr>
          </w:p>
          <w:p w14:paraId="47BDB757" w14:textId="77777777" w:rsidR="00AD59D1" w:rsidRPr="0033337D" w:rsidRDefault="00AD59D1" w:rsidP="00BF7E43">
            <w:pPr>
              <w:rPr>
                <w:lang w:val="en-US"/>
              </w:rPr>
            </w:pPr>
            <w:r w:rsidRPr="0033337D">
              <w:rPr>
                <w:u w:val="single"/>
                <w:lang w:val="en-US"/>
              </w:rPr>
              <w:t>PREVENT</w:t>
            </w:r>
            <w:r w:rsidRPr="0033337D">
              <w:rPr>
                <w:lang w:val="en-US"/>
              </w:rPr>
              <w:t xml:space="preserve">: Check PCR and </w:t>
            </w:r>
            <w:proofErr w:type="spellStart"/>
            <w:r w:rsidRPr="0033337D">
              <w:rPr>
                <w:lang w:val="en-US"/>
              </w:rPr>
              <w:t>tx</w:t>
            </w:r>
            <w:proofErr w:type="spellEnd"/>
            <w:r w:rsidRPr="0033337D">
              <w:rPr>
                <w:lang w:val="en-US"/>
              </w:rPr>
              <w:t xml:space="preserve"> if Pos </w:t>
            </w:r>
          </w:p>
          <w:p w14:paraId="542F53A7" w14:textId="77777777" w:rsidR="00AD59D1" w:rsidRPr="0033337D" w:rsidRDefault="00AD59D1" w:rsidP="00BF7E43">
            <w:pPr>
              <w:rPr>
                <w:lang w:val="en-US"/>
              </w:rPr>
            </w:pPr>
            <w:r w:rsidRPr="0033337D">
              <w:rPr>
                <w:lang w:val="en-US"/>
              </w:rPr>
              <w:t xml:space="preserve">                   OR empirically </w:t>
            </w:r>
            <w:proofErr w:type="spellStart"/>
            <w:r w:rsidRPr="0033337D">
              <w:rPr>
                <w:lang w:val="en-US"/>
              </w:rPr>
              <w:t>tx</w:t>
            </w:r>
            <w:proofErr w:type="spellEnd"/>
          </w:p>
        </w:tc>
      </w:tr>
      <w:tr w:rsidR="00AD59D1" w:rsidRPr="00AA76F4" w14:paraId="415CDDD3" w14:textId="77777777" w:rsidTr="00BF7E43">
        <w:tc>
          <w:tcPr>
            <w:tcW w:w="1980" w:type="dxa"/>
          </w:tcPr>
          <w:p w14:paraId="11324E21" w14:textId="77777777" w:rsidR="00AD59D1" w:rsidRPr="0033337D" w:rsidRDefault="00AD59D1" w:rsidP="00BF7E43">
            <w:pPr>
              <w:rPr>
                <w:b/>
                <w:bCs/>
                <w:lang w:val="en-US"/>
              </w:rPr>
            </w:pPr>
            <w:r w:rsidRPr="0033337D">
              <w:rPr>
                <w:b/>
                <w:bCs/>
                <w:lang w:val="en-US"/>
              </w:rPr>
              <w:t xml:space="preserve">Cutaneous Larva </w:t>
            </w:r>
            <w:proofErr w:type="spellStart"/>
            <w:r w:rsidRPr="0033337D">
              <w:rPr>
                <w:b/>
                <w:bCs/>
                <w:lang w:val="en-US"/>
              </w:rPr>
              <w:t>Migrans</w:t>
            </w:r>
            <w:proofErr w:type="spellEnd"/>
          </w:p>
        </w:tc>
        <w:tc>
          <w:tcPr>
            <w:tcW w:w="1440" w:type="dxa"/>
          </w:tcPr>
          <w:p w14:paraId="51EC06A1" w14:textId="77777777" w:rsidR="00AD59D1" w:rsidRPr="0033337D" w:rsidRDefault="00AD59D1" w:rsidP="00BF7E43">
            <w:pPr>
              <w:rPr>
                <w:u w:val="single"/>
                <w:lang w:val="en-US"/>
              </w:rPr>
            </w:pPr>
            <w:r w:rsidRPr="0033337D">
              <w:rPr>
                <w:u w:val="single"/>
                <w:lang w:val="en-US"/>
              </w:rPr>
              <w:t>Dog/Cat Hookworms</w:t>
            </w:r>
          </w:p>
          <w:p w14:paraId="66C722A1" w14:textId="77777777" w:rsidR="00AD59D1" w:rsidRPr="0033337D" w:rsidRDefault="00AD59D1" w:rsidP="00BF7E43">
            <w:pPr>
              <w:rPr>
                <w:i/>
                <w:iCs/>
                <w:lang w:val="en-US"/>
              </w:rPr>
            </w:pPr>
            <w:proofErr w:type="spellStart"/>
            <w:r w:rsidRPr="0033337D">
              <w:rPr>
                <w:i/>
                <w:iCs/>
                <w:lang w:val="en-US"/>
              </w:rPr>
              <w:t>Ancylostoma</w:t>
            </w:r>
            <w:proofErr w:type="spellEnd"/>
            <w:r w:rsidRPr="0033337D">
              <w:rPr>
                <w:i/>
                <w:iCs/>
                <w:lang w:val="en-US"/>
              </w:rPr>
              <w:t xml:space="preserve"> caninum</w:t>
            </w:r>
          </w:p>
          <w:p w14:paraId="00887A05" w14:textId="77777777" w:rsidR="00AD59D1" w:rsidRPr="0033337D" w:rsidRDefault="00AD59D1" w:rsidP="00BF7E43">
            <w:pPr>
              <w:rPr>
                <w:i/>
                <w:iCs/>
                <w:lang w:val="en-US"/>
              </w:rPr>
            </w:pPr>
            <w:proofErr w:type="spellStart"/>
            <w:r w:rsidRPr="0033337D">
              <w:rPr>
                <w:i/>
                <w:iCs/>
                <w:lang w:val="en-US"/>
              </w:rPr>
              <w:t>Anyclostoma</w:t>
            </w:r>
            <w:proofErr w:type="spellEnd"/>
            <w:r w:rsidRPr="0033337D">
              <w:rPr>
                <w:i/>
                <w:iCs/>
                <w:lang w:val="en-US"/>
              </w:rPr>
              <w:t xml:space="preserve"> </w:t>
            </w:r>
            <w:proofErr w:type="spellStart"/>
            <w:r w:rsidRPr="0033337D">
              <w:rPr>
                <w:i/>
                <w:iCs/>
                <w:lang w:val="en-US"/>
              </w:rPr>
              <w:t>braziliense</w:t>
            </w:r>
            <w:proofErr w:type="spellEnd"/>
          </w:p>
          <w:p w14:paraId="0EBDCB24" w14:textId="77777777" w:rsidR="00AD59D1" w:rsidRPr="0033337D" w:rsidRDefault="00AD59D1" w:rsidP="00BF7E43">
            <w:pPr>
              <w:rPr>
                <w:lang w:val="en-US"/>
              </w:rPr>
            </w:pPr>
            <w:proofErr w:type="spellStart"/>
            <w:r w:rsidRPr="0033337D">
              <w:rPr>
                <w:i/>
                <w:iCs/>
                <w:lang w:val="en-US"/>
              </w:rPr>
              <w:t>Uncinaria</w:t>
            </w:r>
            <w:proofErr w:type="spellEnd"/>
            <w:r w:rsidRPr="0033337D">
              <w:rPr>
                <w:i/>
                <w:iCs/>
                <w:lang w:val="en-US"/>
              </w:rPr>
              <w:t xml:space="preserve"> </w:t>
            </w:r>
            <w:proofErr w:type="spellStart"/>
            <w:r w:rsidRPr="0033337D">
              <w:rPr>
                <w:i/>
                <w:iCs/>
                <w:lang w:val="en-US"/>
              </w:rPr>
              <w:t>stenocephala</w:t>
            </w:r>
            <w:proofErr w:type="spellEnd"/>
          </w:p>
        </w:tc>
        <w:tc>
          <w:tcPr>
            <w:tcW w:w="1800" w:type="dxa"/>
          </w:tcPr>
          <w:p w14:paraId="2226D5D5" w14:textId="77777777" w:rsidR="00AD59D1" w:rsidRPr="0033337D" w:rsidRDefault="00AD59D1" w:rsidP="00BF7E43">
            <w:pPr>
              <w:rPr>
                <w:lang w:val="en-US"/>
              </w:rPr>
            </w:pPr>
            <w:r w:rsidRPr="0033337D">
              <w:rPr>
                <w:lang w:val="en-US"/>
              </w:rPr>
              <w:t>Infected animal feces -&gt; soil or floor -&gt; direct entry into skin (can’t get thru basement membrane)</w:t>
            </w:r>
          </w:p>
          <w:p w14:paraId="46E622BC" w14:textId="77777777" w:rsidR="00AD59D1" w:rsidRPr="0033337D" w:rsidRDefault="00AD59D1" w:rsidP="00BF7E43">
            <w:pPr>
              <w:rPr>
                <w:lang w:val="en-US"/>
              </w:rPr>
            </w:pPr>
          </w:p>
        </w:tc>
        <w:tc>
          <w:tcPr>
            <w:tcW w:w="2790" w:type="dxa"/>
          </w:tcPr>
          <w:p w14:paraId="05CF5A08" w14:textId="77777777" w:rsidR="00AD59D1" w:rsidRPr="0033337D" w:rsidRDefault="00AD59D1" w:rsidP="00BF7E43">
            <w:pPr>
              <w:rPr>
                <w:lang w:val="en-US"/>
              </w:rPr>
            </w:pPr>
            <w:r w:rsidRPr="0033337D">
              <w:rPr>
                <w:lang w:val="en-US"/>
              </w:rPr>
              <w:t xml:space="preserve">Creeping (&lt;1-2 cm per day) serpiginous eruption under skin, usually 2-8 weeks after exposure; </w:t>
            </w:r>
            <w:proofErr w:type="spellStart"/>
            <w:r w:rsidRPr="0033337D">
              <w:rPr>
                <w:lang w:val="en-US"/>
              </w:rPr>
              <w:t>pruritius</w:t>
            </w:r>
            <w:proofErr w:type="spellEnd"/>
            <w:r w:rsidRPr="0033337D">
              <w:rPr>
                <w:lang w:val="en-US"/>
              </w:rPr>
              <w:t>;</w:t>
            </w:r>
          </w:p>
        </w:tc>
        <w:tc>
          <w:tcPr>
            <w:tcW w:w="3600" w:type="dxa"/>
          </w:tcPr>
          <w:p w14:paraId="7EBDAAE3" w14:textId="77777777" w:rsidR="00AD59D1" w:rsidRPr="0033337D" w:rsidRDefault="00AD59D1" w:rsidP="00BF7E43">
            <w:pPr>
              <w:rPr>
                <w:lang w:val="en-US"/>
              </w:rPr>
            </w:pPr>
            <w:r w:rsidRPr="0033337D">
              <w:rPr>
                <w:lang w:val="en-US"/>
              </w:rPr>
              <w:t>Often self-limited</w:t>
            </w:r>
          </w:p>
          <w:p w14:paraId="4D51B954" w14:textId="77777777" w:rsidR="00AD59D1" w:rsidRPr="0033337D" w:rsidRDefault="00AD59D1" w:rsidP="00BF7E43">
            <w:pPr>
              <w:rPr>
                <w:lang w:val="en-US"/>
              </w:rPr>
            </w:pPr>
          </w:p>
          <w:p w14:paraId="533FB6E3" w14:textId="77777777" w:rsidR="00AD59D1" w:rsidRPr="0033337D" w:rsidRDefault="00AD59D1" w:rsidP="00BF7E43">
            <w:pPr>
              <w:rPr>
                <w:lang w:val="en-US"/>
              </w:rPr>
            </w:pPr>
            <w:r w:rsidRPr="0033337D">
              <w:rPr>
                <w:lang w:val="en-US"/>
              </w:rPr>
              <w:t>Topical thiabendazole 10-15% BID-TID x5-10d</w:t>
            </w:r>
          </w:p>
          <w:p w14:paraId="4E580778" w14:textId="77777777" w:rsidR="00AD59D1" w:rsidRPr="0033337D" w:rsidRDefault="00AD59D1" w:rsidP="00BF7E43">
            <w:pPr>
              <w:rPr>
                <w:lang w:val="en-US"/>
              </w:rPr>
            </w:pPr>
          </w:p>
          <w:p w14:paraId="22235ABE" w14:textId="77777777" w:rsidR="00AD59D1" w:rsidRPr="0033337D" w:rsidRDefault="00AD59D1" w:rsidP="00BF7E43">
            <w:pPr>
              <w:rPr>
                <w:lang w:val="en-US"/>
              </w:rPr>
            </w:pPr>
            <w:r w:rsidRPr="0033337D">
              <w:rPr>
                <w:u w:val="single"/>
                <w:lang w:val="en-US"/>
              </w:rPr>
              <w:t>Severe infestation</w:t>
            </w:r>
            <w:r w:rsidRPr="0033337D">
              <w:rPr>
                <w:lang w:val="en-US"/>
              </w:rPr>
              <w:t>: albendazole 400 mg daily x3-5d OR ivermectin 12 mg PO one time</w:t>
            </w:r>
          </w:p>
        </w:tc>
      </w:tr>
      <w:tr w:rsidR="00AD59D1" w:rsidRPr="00AA76F4" w14:paraId="75ACDE2D" w14:textId="77777777" w:rsidTr="00BF7E43">
        <w:tc>
          <w:tcPr>
            <w:tcW w:w="1980" w:type="dxa"/>
          </w:tcPr>
          <w:p w14:paraId="22B6C756" w14:textId="77777777" w:rsidR="00AD59D1" w:rsidRPr="0033337D" w:rsidRDefault="00AD59D1" w:rsidP="00BF7E43">
            <w:pPr>
              <w:rPr>
                <w:b/>
                <w:bCs/>
                <w:lang w:val="en-US"/>
              </w:rPr>
            </w:pPr>
            <w:proofErr w:type="spellStart"/>
            <w:r w:rsidRPr="0033337D">
              <w:rPr>
                <w:b/>
                <w:bCs/>
                <w:lang w:val="en-US"/>
              </w:rPr>
              <w:t>Enterobiasis</w:t>
            </w:r>
            <w:proofErr w:type="spellEnd"/>
            <w:r w:rsidRPr="0033337D">
              <w:rPr>
                <w:b/>
                <w:bCs/>
                <w:lang w:val="en-US"/>
              </w:rPr>
              <w:t xml:space="preserve"> (Pinworms)</w:t>
            </w:r>
          </w:p>
        </w:tc>
        <w:tc>
          <w:tcPr>
            <w:tcW w:w="1440" w:type="dxa"/>
          </w:tcPr>
          <w:p w14:paraId="590A065B" w14:textId="77777777" w:rsidR="00AD59D1" w:rsidRPr="0033337D" w:rsidRDefault="00AD59D1" w:rsidP="00BF7E43">
            <w:pPr>
              <w:rPr>
                <w:i/>
                <w:iCs/>
                <w:lang w:val="en-US"/>
              </w:rPr>
            </w:pPr>
            <w:r w:rsidRPr="0033337D">
              <w:rPr>
                <w:i/>
                <w:iCs/>
                <w:lang w:val="en-US"/>
              </w:rPr>
              <w:t>Enterobius vermicularis</w:t>
            </w:r>
          </w:p>
        </w:tc>
        <w:tc>
          <w:tcPr>
            <w:tcW w:w="1800" w:type="dxa"/>
          </w:tcPr>
          <w:p w14:paraId="70A2C246" w14:textId="77777777" w:rsidR="00AD59D1" w:rsidRPr="0033337D" w:rsidRDefault="00AD59D1" w:rsidP="00BF7E43">
            <w:pPr>
              <w:rPr>
                <w:lang w:val="en-US"/>
              </w:rPr>
            </w:pPr>
            <w:r w:rsidRPr="0033337D">
              <w:rPr>
                <w:lang w:val="en-US"/>
              </w:rPr>
              <w:t>Humans only host</w:t>
            </w:r>
          </w:p>
          <w:p w14:paraId="2F03E2E1" w14:textId="77777777" w:rsidR="00AD59D1" w:rsidRPr="0033337D" w:rsidRDefault="00AD59D1" w:rsidP="00BF7E43">
            <w:pPr>
              <w:rPr>
                <w:lang w:val="en-US"/>
              </w:rPr>
            </w:pPr>
            <w:r w:rsidRPr="0033337D">
              <w:rPr>
                <w:lang w:val="en-US"/>
              </w:rPr>
              <w:t>Enter humans through fecal-oral transmit -&gt; lay eggs around anus at night, very itchy -&gt; fecal-oral continues</w:t>
            </w:r>
          </w:p>
        </w:tc>
        <w:tc>
          <w:tcPr>
            <w:tcW w:w="2790" w:type="dxa"/>
          </w:tcPr>
          <w:p w14:paraId="4323977F" w14:textId="77777777" w:rsidR="00AD59D1" w:rsidRPr="0033337D" w:rsidRDefault="00AD59D1" w:rsidP="00BF7E43">
            <w:pPr>
              <w:rPr>
                <w:lang w:val="en-US"/>
              </w:rPr>
            </w:pPr>
            <w:r w:rsidRPr="0033337D">
              <w:rPr>
                <w:lang w:val="en-US"/>
              </w:rPr>
              <w:t>Asymptomatic OR</w:t>
            </w:r>
          </w:p>
          <w:p w14:paraId="4777C119" w14:textId="77777777" w:rsidR="00AD59D1" w:rsidRPr="0033337D" w:rsidRDefault="00AD59D1" w:rsidP="00BF7E43">
            <w:pPr>
              <w:rPr>
                <w:lang w:val="en-US"/>
              </w:rPr>
            </w:pPr>
            <w:r w:rsidRPr="0033337D">
              <w:rPr>
                <w:lang w:val="en-US"/>
              </w:rPr>
              <w:t xml:space="preserve">      perianal itching </w:t>
            </w:r>
          </w:p>
          <w:p w14:paraId="5837AD61" w14:textId="77777777" w:rsidR="00AD59D1" w:rsidRPr="0033337D" w:rsidRDefault="00AD59D1" w:rsidP="00BF7E43">
            <w:pPr>
              <w:rPr>
                <w:lang w:val="en-US"/>
              </w:rPr>
            </w:pPr>
            <w:r w:rsidRPr="0033337D">
              <w:rPr>
                <w:lang w:val="en-US"/>
              </w:rPr>
              <w:t>Appendicitis is rare</w:t>
            </w:r>
          </w:p>
        </w:tc>
        <w:tc>
          <w:tcPr>
            <w:tcW w:w="3600" w:type="dxa"/>
          </w:tcPr>
          <w:p w14:paraId="6B033F26" w14:textId="77777777" w:rsidR="00AD59D1" w:rsidRPr="0033337D" w:rsidRDefault="00AD59D1" w:rsidP="00BF7E43">
            <w:pPr>
              <w:rPr>
                <w:lang w:val="en-US"/>
              </w:rPr>
            </w:pPr>
            <w:r w:rsidRPr="0033337D">
              <w:rPr>
                <w:u w:val="single"/>
                <w:lang w:val="en-US"/>
              </w:rPr>
              <w:t>Dx</w:t>
            </w:r>
            <w:r w:rsidRPr="0033337D">
              <w:rPr>
                <w:lang w:val="en-US"/>
              </w:rPr>
              <w:t>: Early AM “scotch tape test” – before shower/BM</w:t>
            </w:r>
          </w:p>
          <w:p w14:paraId="769A77A2" w14:textId="77777777" w:rsidR="00AD59D1" w:rsidRPr="0033337D" w:rsidRDefault="00AD59D1" w:rsidP="00BF7E43">
            <w:pPr>
              <w:rPr>
                <w:lang w:val="en-US"/>
              </w:rPr>
            </w:pPr>
          </w:p>
          <w:p w14:paraId="1EEC722C" w14:textId="77777777" w:rsidR="00AD59D1" w:rsidRPr="0033337D" w:rsidRDefault="00AD59D1" w:rsidP="00BF7E43">
            <w:pPr>
              <w:rPr>
                <w:lang w:val="en-US"/>
              </w:rPr>
            </w:pPr>
            <w:r w:rsidRPr="0033337D">
              <w:rPr>
                <w:u w:val="single"/>
                <w:lang w:val="en-US"/>
              </w:rPr>
              <w:t>Tx</w:t>
            </w:r>
            <w:r w:rsidRPr="0033337D">
              <w:rPr>
                <w:lang w:val="en-US"/>
              </w:rPr>
              <w:t>: OTC pyrantel pamoate x1</w:t>
            </w:r>
          </w:p>
          <w:p w14:paraId="6FE4C03F" w14:textId="77777777" w:rsidR="00AD59D1" w:rsidRPr="0033337D" w:rsidRDefault="00AD59D1" w:rsidP="00BF7E43">
            <w:pPr>
              <w:rPr>
                <w:lang w:val="en-US"/>
              </w:rPr>
            </w:pPr>
            <w:r w:rsidRPr="0033337D">
              <w:rPr>
                <w:lang w:val="en-US"/>
              </w:rPr>
              <w:t>OR mebendazole 100 mg PO x1</w:t>
            </w:r>
          </w:p>
          <w:p w14:paraId="35B02EEB" w14:textId="77777777" w:rsidR="00AD59D1" w:rsidRPr="0033337D" w:rsidRDefault="00AD59D1" w:rsidP="00BF7E43">
            <w:pPr>
              <w:rPr>
                <w:lang w:val="en-US"/>
              </w:rPr>
            </w:pPr>
            <w:r w:rsidRPr="0033337D">
              <w:rPr>
                <w:lang w:val="en-US"/>
              </w:rPr>
              <w:t>OR albendazole 400 mg PO x1</w:t>
            </w:r>
          </w:p>
          <w:p w14:paraId="4304B4EE" w14:textId="77777777" w:rsidR="00AD59D1" w:rsidRPr="0033337D" w:rsidRDefault="00AD59D1" w:rsidP="00BF7E43">
            <w:pPr>
              <w:rPr>
                <w:lang w:val="en-US"/>
              </w:rPr>
            </w:pPr>
          </w:p>
          <w:p w14:paraId="269DD3D9" w14:textId="77777777" w:rsidR="00AD59D1" w:rsidRPr="0033337D" w:rsidRDefault="00AD59D1" w:rsidP="00BF7E43">
            <w:pPr>
              <w:rPr>
                <w:lang w:val="en-US"/>
              </w:rPr>
            </w:pPr>
            <w:r w:rsidRPr="0033337D">
              <w:rPr>
                <w:lang w:val="en-US"/>
              </w:rPr>
              <w:t>Repeat in 2 weeks!</w:t>
            </w:r>
          </w:p>
          <w:p w14:paraId="0FD4E6F4" w14:textId="77777777" w:rsidR="00AD59D1" w:rsidRPr="0033337D" w:rsidRDefault="00AD59D1" w:rsidP="00BF7E43">
            <w:pPr>
              <w:rPr>
                <w:lang w:val="en-US"/>
              </w:rPr>
            </w:pPr>
            <w:r w:rsidRPr="0033337D">
              <w:rPr>
                <w:lang w:val="en-US"/>
              </w:rPr>
              <w:t>Treat all members of household; trim fingernails, wash hands, wash bedclothes</w:t>
            </w:r>
          </w:p>
        </w:tc>
      </w:tr>
      <w:tr w:rsidR="00AD59D1" w:rsidRPr="00AA76F4" w14:paraId="177170D1" w14:textId="77777777" w:rsidTr="00BF7E43">
        <w:tc>
          <w:tcPr>
            <w:tcW w:w="1980" w:type="dxa"/>
          </w:tcPr>
          <w:p w14:paraId="03D465C1" w14:textId="77777777" w:rsidR="00AD59D1" w:rsidRPr="0033337D" w:rsidRDefault="00AD59D1" w:rsidP="00BF7E43">
            <w:pPr>
              <w:rPr>
                <w:b/>
                <w:bCs/>
                <w:lang w:val="en-US"/>
              </w:rPr>
            </w:pPr>
            <w:r w:rsidRPr="0033337D">
              <w:rPr>
                <w:b/>
                <w:bCs/>
                <w:lang w:val="en-US"/>
              </w:rPr>
              <w:t>Neurocysticercosis</w:t>
            </w:r>
          </w:p>
        </w:tc>
        <w:tc>
          <w:tcPr>
            <w:tcW w:w="1440" w:type="dxa"/>
          </w:tcPr>
          <w:p w14:paraId="065044E7" w14:textId="77777777" w:rsidR="00AD59D1" w:rsidRPr="0033337D" w:rsidRDefault="00AD59D1" w:rsidP="00BF7E43">
            <w:pPr>
              <w:rPr>
                <w:i/>
                <w:iCs/>
                <w:lang w:val="en-US"/>
              </w:rPr>
            </w:pPr>
            <w:r w:rsidRPr="0033337D">
              <w:rPr>
                <w:i/>
                <w:iCs/>
                <w:lang w:val="en-US"/>
              </w:rPr>
              <w:t xml:space="preserve">Taenia </w:t>
            </w:r>
            <w:proofErr w:type="spellStart"/>
            <w:r w:rsidRPr="0033337D">
              <w:rPr>
                <w:i/>
                <w:iCs/>
                <w:lang w:val="en-US"/>
              </w:rPr>
              <w:t>solium</w:t>
            </w:r>
            <w:proofErr w:type="spellEnd"/>
          </w:p>
        </w:tc>
        <w:tc>
          <w:tcPr>
            <w:tcW w:w="1800" w:type="dxa"/>
          </w:tcPr>
          <w:p w14:paraId="507016B4" w14:textId="77777777" w:rsidR="00AD59D1" w:rsidRPr="0033337D" w:rsidRDefault="00AD59D1" w:rsidP="00BF7E43">
            <w:pPr>
              <w:rPr>
                <w:lang w:val="en-US"/>
              </w:rPr>
            </w:pPr>
            <w:r w:rsidRPr="0033337D">
              <w:rPr>
                <w:lang w:val="en-US"/>
              </w:rPr>
              <w:t>Consumption of infected raw/undercooked pig meat; humans pass infection via stool to pigs</w:t>
            </w:r>
          </w:p>
        </w:tc>
        <w:tc>
          <w:tcPr>
            <w:tcW w:w="2790" w:type="dxa"/>
          </w:tcPr>
          <w:p w14:paraId="7723C77C" w14:textId="77777777" w:rsidR="00AD59D1" w:rsidRPr="0033337D" w:rsidRDefault="00AD59D1" w:rsidP="00BF7E43">
            <w:pPr>
              <w:rPr>
                <w:lang w:val="en-US"/>
              </w:rPr>
            </w:pPr>
            <w:r w:rsidRPr="0033337D">
              <w:rPr>
                <w:lang w:val="en-US"/>
              </w:rPr>
              <w:t xml:space="preserve">Seizure (common!), hydrocephalus, HA, focal neuro </w:t>
            </w:r>
            <w:proofErr w:type="spellStart"/>
            <w:r w:rsidRPr="0033337D">
              <w:rPr>
                <w:lang w:val="en-US"/>
              </w:rPr>
              <w:t>déficits</w:t>
            </w:r>
            <w:proofErr w:type="spellEnd"/>
          </w:p>
        </w:tc>
        <w:tc>
          <w:tcPr>
            <w:tcW w:w="3600" w:type="dxa"/>
          </w:tcPr>
          <w:p w14:paraId="32A8E6EB" w14:textId="77777777" w:rsidR="00AD59D1" w:rsidRPr="0033337D" w:rsidRDefault="00AD59D1" w:rsidP="00BF7E43">
            <w:pPr>
              <w:rPr>
                <w:lang w:val="en-US"/>
              </w:rPr>
            </w:pPr>
            <w:r w:rsidRPr="0033337D">
              <w:rPr>
                <w:u w:val="single"/>
                <w:lang w:val="en-US"/>
              </w:rPr>
              <w:t>Dx</w:t>
            </w:r>
            <w:r w:rsidRPr="0033337D">
              <w:rPr>
                <w:lang w:val="en-US"/>
              </w:rPr>
              <w:t>: Head imaging with cysts containing scolex, perilesional edema (active), or scattered calcifications (chronic) – bx for definitive; serologies supportive</w:t>
            </w:r>
          </w:p>
          <w:p w14:paraId="14AF9D6A" w14:textId="77777777" w:rsidR="00AD59D1" w:rsidRPr="0033337D" w:rsidRDefault="00AD59D1" w:rsidP="00BF7E43">
            <w:pPr>
              <w:rPr>
                <w:lang w:val="en-US"/>
              </w:rPr>
            </w:pPr>
          </w:p>
          <w:p w14:paraId="3036AF65" w14:textId="77777777" w:rsidR="00AD59D1" w:rsidRPr="0033337D" w:rsidRDefault="00AD59D1" w:rsidP="00BF7E43">
            <w:pPr>
              <w:rPr>
                <w:u w:val="single"/>
                <w:lang w:val="en-US"/>
              </w:rPr>
            </w:pPr>
            <w:r w:rsidRPr="0033337D">
              <w:rPr>
                <w:u w:val="single"/>
                <w:lang w:val="en-US"/>
              </w:rPr>
              <w:t xml:space="preserve">Tx: </w:t>
            </w:r>
            <w:r w:rsidRPr="0033337D">
              <w:rPr>
                <w:b/>
                <w:bCs/>
                <w:lang w:val="en-US"/>
              </w:rPr>
              <w:t>Steroids</w:t>
            </w:r>
            <w:r w:rsidRPr="0033337D">
              <w:rPr>
                <w:lang w:val="en-US"/>
              </w:rPr>
              <w:t xml:space="preserve"> if diffuse edema</w:t>
            </w:r>
          </w:p>
          <w:p w14:paraId="3CF37EE6" w14:textId="77777777" w:rsidR="00AD59D1" w:rsidRPr="0033337D" w:rsidRDefault="00AD59D1" w:rsidP="00BF7E43">
            <w:pPr>
              <w:rPr>
                <w:lang w:val="en-US"/>
              </w:rPr>
            </w:pPr>
            <w:r w:rsidRPr="0033337D">
              <w:rPr>
                <w:lang w:val="en-US"/>
              </w:rPr>
              <w:t>If ICP normal:</w:t>
            </w:r>
          </w:p>
          <w:p w14:paraId="645802C9" w14:textId="77777777" w:rsidR="00AD59D1" w:rsidRPr="0033337D" w:rsidRDefault="00AD59D1" w:rsidP="00BF7E43">
            <w:pPr>
              <w:rPr>
                <w:lang w:val="en-US"/>
              </w:rPr>
            </w:pPr>
            <w:r w:rsidRPr="0033337D">
              <w:rPr>
                <w:lang w:val="en-US"/>
              </w:rPr>
              <w:t>1-2 cysts -&gt; albendazole</w:t>
            </w:r>
          </w:p>
          <w:p w14:paraId="1F6FD2EE" w14:textId="77777777" w:rsidR="00AD59D1" w:rsidRPr="0033337D" w:rsidRDefault="00AD59D1" w:rsidP="00BF7E43">
            <w:pPr>
              <w:rPr>
                <w:lang w:val="en-US"/>
              </w:rPr>
            </w:pPr>
            <w:r w:rsidRPr="0033337D">
              <w:rPr>
                <w:lang w:val="en-US"/>
              </w:rPr>
              <w:t xml:space="preserve">&gt;2 cysts -&gt; </w:t>
            </w:r>
            <w:proofErr w:type="spellStart"/>
            <w:r w:rsidRPr="0033337D">
              <w:rPr>
                <w:lang w:val="en-US"/>
              </w:rPr>
              <w:t>alb</w:t>
            </w:r>
            <w:proofErr w:type="spellEnd"/>
            <w:r w:rsidRPr="0033337D">
              <w:rPr>
                <w:lang w:val="en-US"/>
              </w:rPr>
              <w:t xml:space="preserve"> + praziquantel</w:t>
            </w:r>
          </w:p>
          <w:p w14:paraId="1FFBBC3F" w14:textId="77777777" w:rsidR="00AD59D1" w:rsidRPr="0033337D" w:rsidRDefault="00AD59D1" w:rsidP="00BF7E43">
            <w:pPr>
              <w:rPr>
                <w:lang w:val="en-US"/>
              </w:rPr>
            </w:pPr>
            <w:r w:rsidRPr="0033337D">
              <w:rPr>
                <w:lang w:val="en-US"/>
              </w:rPr>
              <w:t>May need NSGY intervention +/- long courses of steroids/</w:t>
            </w:r>
            <w:proofErr w:type="spellStart"/>
            <w:r w:rsidRPr="0033337D">
              <w:rPr>
                <w:lang w:val="en-US"/>
              </w:rPr>
              <w:t>antihelminthics</w:t>
            </w:r>
            <w:proofErr w:type="spellEnd"/>
            <w:r w:rsidRPr="0033337D">
              <w:rPr>
                <w:lang w:val="en-US"/>
              </w:rPr>
              <w:t xml:space="preserve"> if extra-parenchymal</w:t>
            </w:r>
          </w:p>
        </w:tc>
      </w:tr>
    </w:tbl>
    <w:p w14:paraId="7601B0AE" w14:textId="77777777" w:rsidR="00AD59D1" w:rsidRPr="0033337D" w:rsidRDefault="00AD59D1" w:rsidP="00AD59D1">
      <w:pPr>
        <w:rPr>
          <w:b/>
          <w:bCs/>
          <w:lang w:val="en-US"/>
        </w:rPr>
      </w:pPr>
    </w:p>
    <w:p w14:paraId="39E3EA3D" w14:textId="77777777" w:rsidR="00AD59D1" w:rsidRPr="0033337D" w:rsidRDefault="00AD59D1" w:rsidP="00AD59D1">
      <w:pPr>
        <w:rPr>
          <w:b/>
          <w:bCs/>
          <w:lang w:val="en-US"/>
        </w:rPr>
      </w:pPr>
      <w:r w:rsidRPr="0033337D">
        <w:rPr>
          <w:b/>
          <w:bCs/>
          <w:lang w:val="en-US"/>
        </w:rPr>
        <w:lastRenderedPageBreak/>
        <w:t>Inflammatory Bowel Disease</w:t>
      </w:r>
    </w:p>
    <w:tbl>
      <w:tblPr>
        <w:tblW w:w="11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00" w:firstRow="0" w:lastRow="0" w:firstColumn="0" w:lastColumn="0" w:noHBand="0" w:noVBand="1"/>
      </w:tblPr>
      <w:tblGrid>
        <w:gridCol w:w="1880"/>
        <w:gridCol w:w="5040"/>
        <w:gridCol w:w="4230"/>
      </w:tblGrid>
      <w:tr w:rsidR="00AD59D1" w:rsidRPr="0033337D" w14:paraId="03522234" w14:textId="77777777" w:rsidTr="00BF7E43">
        <w:trPr>
          <w:trHeight w:val="179"/>
          <w:jc w:val="center"/>
        </w:trPr>
        <w:tc>
          <w:tcPr>
            <w:tcW w:w="1880" w:type="dxa"/>
            <w:shd w:val="clear" w:color="auto" w:fill="B4C6E7" w:themeFill="accent1" w:themeFillTint="66"/>
            <w:tcMar>
              <w:top w:w="72" w:type="dxa"/>
              <w:left w:w="144" w:type="dxa"/>
              <w:bottom w:w="72" w:type="dxa"/>
              <w:right w:w="144" w:type="dxa"/>
            </w:tcMar>
            <w:vAlign w:val="center"/>
            <w:hideMark/>
          </w:tcPr>
          <w:p w14:paraId="779DF6B4" w14:textId="77777777" w:rsidR="00AD59D1" w:rsidRPr="0033337D" w:rsidRDefault="00AD59D1" w:rsidP="00BF7E43">
            <w:pPr>
              <w:spacing w:after="0" w:line="240" w:lineRule="auto"/>
              <w:jc w:val="center"/>
              <w:rPr>
                <w:b/>
                <w:bCs/>
                <w:lang w:val="en-US"/>
              </w:rPr>
            </w:pPr>
          </w:p>
        </w:tc>
        <w:tc>
          <w:tcPr>
            <w:tcW w:w="5040" w:type="dxa"/>
            <w:shd w:val="clear" w:color="auto" w:fill="B4C6E7" w:themeFill="accent1" w:themeFillTint="66"/>
            <w:tcMar>
              <w:top w:w="72" w:type="dxa"/>
              <w:left w:w="144" w:type="dxa"/>
              <w:bottom w:w="72" w:type="dxa"/>
              <w:right w:w="144" w:type="dxa"/>
            </w:tcMar>
            <w:vAlign w:val="center"/>
            <w:hideMark/>
          </w:tcPr>
          <w:p w14:paraId="020E61B6" w14:textId="77777777" w:rsidR="00AD59D1" w:rsidRPr="0033337D" w:rsidRDefault="00AD59D1" w:rsidP="00BF7E43">
            <w:pPr>
              <w:spacing w:after="0" w:line="240" w:lineRule="auto"/>
              <w:jc w:val="center"/>
              <w:rPr>
                <w:b/>
                <w:bCs/>
                <w:sz w:val="24"/>
                <w:szCs w:val="24"/>
                <w:lang w:val="en-US"/>
              </w:rPr>
            </w:pPr>
            <w:r w:rsidRPr="0033337D">
              <w:rPr>
                <w:b/>
                <w:bCs/>
                <w:sz w:val="24"/>
                <w:szCs w:val="24"/>
                <w:lang w:val="en-US"/>
              </w:rPr>
              <w:t>Ulcerative Colitis</w:t>
            </w:r>
          </w:p>
        </w:tc>
        <w:tc>
          <w:tcPr>
            <w:tcW w:w="4230" w:type="dxa"/>
            <w:shd w:val="clear" w:color="auto" w:fill="B4C6E7" w:themeFill="accent1" w:themeFillTint="66"/>
            <w:tcMar>
              <w:top w:w="72" w:type="dxa"/>
              <w:left w:w="144" w:type="dxa"/>
              <w:bottom w:w="72" w:type="dxa"/>
              <w:right w:w="144" w:type="dxa"/>
            </w:tcMar>
            <w:vAlign w:val="center"/>
            <w:hideMark/>
          </w:tcPr>
          <w:p w14:paraId="7CC74294" w14:textId="77777777" w:rsidR="00AD59D1" w:rsidRPr="0033337D" w:rsidRDefault="00AD59D1" w:rsidP="00BF7E43">
            <w:pPr>
              <w:spacing w:after="0" w:line="240" w:lineRule="auto"/>
              <w:jc w:val="center"/>
              <w:rPr>
                <w:b/>
                <w:bCs/>
                <w:sz w:val="24"/>
                <w:szCs w:val="24"/>
                <w:lang w:val="en-US"/>
              </w:rPr>
            </w:pPr>
            <w:r w:rsidRPr="0033337D">
              <w:rPr>
                <w:b/>
                <w:bCs/>
                <w:sz w:val="24"/>
                <w:szCs w:val="24"/>
                <w:lang w:val="en-US"/>
              </w:rPr>
              <w:t>Crohn Disease</w:t>
            </w:r>
          </w:p>
        </w:tc>
      </w:tr>
      <w:tr w:rsidR="00AD59D1" w:rsidRPr="00AA76F4" w14:paraId="1C5DADFF" w14:textId="77777777" w:rsidTr="00BF7E43">
        <w:trPr>
          <w:trHeight w:val="20"/>
          <w:jc w:val="center"/>
        </w:trPr>
        <w:tc>
          <w:tcPr>
            <w:tcW w:w="1880" w:type="dxa"/>
            <w:shd w:val="clear" w:color="auto" w:fill="D9E2F3" w:themeFill="accent1" w:themeFillTint="33"/>
            <w:tcMar>
              <w:top w:w="72" w:type="dxa"/>
              <w:left w:w="144" w:type="dxa"/>
              <w:bottom w:w="72" w:type="dxa"/>
              <w:right w:w="144" w:type="dxa"/>
            </w:tcMar>
            <w:vAlign w:val="center"/>
            <w:hideMark/>
          </w:tcPr>
          <w:p w14:paraId="00F6E7CE" w14:textId="77777777" w:rsidR="00AD59D1" w:rsidRPr="0033337D" w:rsidRDefault="00AD59D1" w:rsidP="00BF7E43">
            <w:pPr>
              <w:spacing w:after="0" w:line="240" w:lineRule="auto"/>
              <w:jc w:val="center"/>
              <w:rPr>
                <w:b/>
                <w:bCs/>
                <w:lang w:val="en-US"/>
              </w:rPr>
            </w:pPr>
            <w:r w:rsidRPr="0033337D">
              <w:rPr>
                <w:b/>
                <w:bCs/>
                <w:lang w:val="en-US"/>
              </w:rPr>
              <w:t>Clinical Manifestations</w:t>
            </w:r>
          </w:p>
        </w:tc>
        <w:tc>
          <w:tcPr>
            <w:tcW w:w="5040" w:type="dxa"/>
            <w:shd w:val="clear" w:color="auto" w:fill="auto"/>
            <w:tcMar>
              <w:top w:w="72" w:type="dxa"/>
              <w:left w:w="144" w:type="dxa"/>
              <w:bottom w:w="72" w:type="dxa"/>
              <w:right w:w="144" w:type="dxa"/>
            </w:tcMar>
            <w:vAlign w:val="center"/>
            <w:hideMark/>
          </w:tcPr>
          <w:p w14:paraId="1B27852F" w14:textId="77777777" w:rsidR="00AD59D1" w:rsidRPr="0033337D" w:rsidRDefault="00AD59D1" w:rsidP="00BF7E43">
            <w:pPr>
              <w:spacing w:after="0" w:line="240" w:lineRule="auto"/>
              <w:jc w:val="center"/>
              <w:rPr>
                <w:lang w:val="en-US"/>
              </w:rPr>
            </w:pPr>
            <w:r w:rsidRPr="0033337D">
              <w:rPr>
                <w:lang w:val="en-US"/>
              </w:rPr>
              <w:t>Diarrhea, tenesmus, urgency hematochezia, weight loss, fever</w:t>
            </w:r>
          </w:p>
        </w:tc>
        <w:tc>
          <w:tcPr>
            <w:tcW w:w="4230" w:type="dxa"/>
            <w:shd w:val="clear" w:color="auto" w:fill="auto"/>
            <w:tcMar>
              <w:top w:w="72" w:type="dxa"/>
              <w:left w:w="144" w:type="dxa"/>
              <w:bottom w:w="72" w:type="dxa"/>
              <w:right w:w="144" w:type="dxa"/>
            </w:tcMar>
            <w:vAlign w:val="center"/>
            <w:hideMark/>
          </w:tcPr>
          <w:p w14:paraId="562D2127" w14:textId="77777777" w:rsidR="00AD59D1" w:rsidRPr="0033337D" w:rsidRDefault="00AD59D1" w:rsidP="00BF7E43">
            <w:pPr>
              <w:spacing w:after="0" w:line="240" w:lineRule="auto"/>
              <w:jc w:val="center"/>
              <w:rPr>
                <w:lang w:val="en-US"/>
              </w:rPr>
            </w:pPr>
            <w:r w:rsidRPr="0033337D">
              <w:rPr>
                <w:lang w:val="en-US"/>
              </w:rPr>
              <w:t>Abdominal pain, diarrhea, Inflammatory masses, fever, weight loss, intestinal strictures and fistulas</w:t>
            </w:r>
          </w:p>
        </w:tc>
      </w:tr>
      <w:tr w:rsidR="00AD59D1" w:rsidRPr="0033337D" w14:paraId="0D437EF0" w14:textId="77777777" w:rsidTr="00BF7E43">
        <w:trPr>
          <w:trHeight w:val="20"/>
          <w:jc w:val="center"/>
        </w:trPr>
        <w:tc>
          <w:tcPr>
            <w:tcW w:w="1880" w:type="dxa"/>
            <w:shd w:val="clear" w:color="auto" w:fill="D9E2F3" w:themeFill="accent1" w:themeFillTint="33"/>
            <w:tcMar>
              <w:top w:w="72" w:type="dxa"/>
              <w:left w:w="144" w:type="dxa"/>
              <w:bottom w:w="72" w:type="dxa"/>
              <w:right w:w="144" w:type="dxa"/>
            </w:tcMar>
            <w:vAlign w:val="center"/>
            <w:hideMark/>
          </w:tcPr>
          <w:p w14:paraId="50E8E31B" w14:textId="77777777" w:rsidR="00AD59D1" w:rsidRPr="0033337D" w:rsidRDefault="00AD59D1" w:rsidP="00BF7E43">
            <w:pPr>
              <w:spacing w:after="0" w:line="240" w:lineRule="auto"/>
              <w:jc w:val="center"/>
              <w:rPr>
                <w:b/>
                <w:bCs/>
                <w:lang w:val="en-US"/>
              </w:rPr>
            </w:pPr>
            <w:r w:rsidRPr="0033337D">
              <w:rPr>
                <w:b/>
                <w:bCs/>
                <w:lang w:val="en-US"/>
              </w:rPr>
              <w:t>Extraintestinal Manifestations</w:t>
            </w:r>
          </w:p>
        </w:tc>
        <w:tc>
          <w:tcPr>
            <w:tcW w:w="9270" w:type="dxa"/>
            <w:gridSpan w:val="2"/>
            <w:shd w:val="clear" w:color="auto" w:fill="auto"/>
            <w:tcMar>
              <w:top w:w="72" w:type="dxa"/>
              <w:left w:w="144" w:type="dxa"/>
              <w:bottom w:w="72" w:type="dxa"/>
              <w:right w:w="144" w:type="dxa"/>
            </w:tcMar>
            <w:vAlign w:val="center"/>
            <w:hideMark/>
          </w:tcPr>
          <w:p w14:paraId="115D69FD" w14:textId="77777777" w:rsidR="00AD59D1" w:rsidRPr="0033337D" w:rsidRDefault="00AD59D1" w:rsidP="00BF7E43">
            <w:pPr>
              <w:spacing w:after="0" w:line="240" w:lineRule="auto"/>
              <w:jc w:val="center"/>
              <w:rPr>
                <w:lang w:val="en-US"/>
              </w:rPr>
            </w:pPr>
            <w:r w:rsidRPr="0033337D">
              <w:rPr>
                <w:lang w:val="en-US"/>
              </w:rPr>
              <w:t>Peripheral arthritis, spondylitis, sacroiliitis, ILD, PSC (UC)</w:t>
            </w:r>
          </w:p>
          <w:p w14:paraId="47B7C6F5" w14:textId="77777777" w:rsidR="00AD59D1" w:rsidRPr="0033337D" w:rsidRDefault="00AD59D1" w:rsidP="00BF7E43">
            <w:pPr>
              <w:spacing w:after="0" w:line="240" w:lineRule="auto"/>
              <w:jc w:val="center"/>
              <w:rPr>
                <w:lang w:val="en-US"/>
              </w:rPr>
            </w:pPr>
            <w:r w:rsidRPr="0033337D">
              <w:rPr>
                <w:lang w:val="en-US"/>
              </w:rPr>
              <w:t>Oral aphthous ulcers, uveitis, iritis, episcleritis</w:t>
            </w:r>
          </w:p>
          <w:p w14:paraId="705879BF" w14:textId="77777777" w:rsidR="00AD59D1" w:rsidRPr="0033337D" w:rsidRDefault="00AD59D1" w:rsidP="00BF7E43">
            <w:pPr>
              <w:spacing w:after="0" w:line="240" w:lineRule="auto"/>
              <w:jc w:val="center"/>
              <w:rPr>
                <w:lang w:val="en-US"/>
              </w:rPr>
            </w:pPr>
            <w:r w:rsidRPr="0033337D">
              <w:rPr>
                <w:lang w:val="en-US"/>
              </w:rPr>
              <w:t>Pyoderma gangrenosum, erythema nodosum</w:t>
            </w:r>
          </w:p>
        </w:tc>
      </w:tr>
      <w:tr w:rsidR="00AD59D1" w:rsidRPr="00AA76F4" w14:paraId="79D8DE76" w14:textId="77777777" w:rsidTr="00BF7E43">
        <w:trPr>
          <w:trHeight w:val="20"/>
          <w:jc w:val="center"/>
        </w:trPr>
        <w:tc>
          <w:tcPr>
            <w:tcW w:w="1880" w:type="dxa"/>
            <w:shd w:val="clear" w:color="auto" w:fill="D9E2F3" w:themeFill="accent1" w:themeFillTint="33"/>
            <w:tcMar>
              <w:top w:w="72" w:type="dxa"/>
              <w:left w:w="144" w:type="dxa"/>
              <w:bottom w:w="72" w:type="dxa"/>
              <w:right w:w="144" w:type="dxa"/>
            </w:tcMar>
            <w:vAlign w:val="center"/>
            <w:hideMark/>
          </w:tcPr>
          <w:p w14:paraId="71697C0D" w14:textId="77777777" w:rsidR="00AD59D1" w:rsidRPr="0033337D" w:rsidRDefault="00AD59D1" w:rsidP="00BF7E43">
            <w:pPr>
              <w:spacing w:after="0" w:line="240" w:lineRule="auto"/>
              <w:jc w:val="center"/>
              <w:rPr>
                <w:b/>
                <w:bCs/>
                <w:lang w:val="en-US"/>
              </w:rPr>
            </w:pPr>
            <w:r w:rsidRPr="0033337D">
              <w:rPr>
                <w:b/>
                <w:bCs/>
                <w:lang w:val="en-US"/>
              </w:rPr>
              <w:t>Workup and Diagnosis</w:t>
            </w:r>
          </w:p>
        </w:tc>
        <w:tc>
          <w:tcPr>
            <w:tcW w:w="9270" w:type="dxa"/>
            <w:gridSpan w:val="2"/>
            <w:shd w:val="clear" w:color="auto" w:fill="auto"/>
            <w:tcMar>
              <w:top w:w="72" w:type="dxa"/>
              <w:left w:w="144" w:type="dxa"/>
              <w:bottom w:w="72" w:type="dxa"/>
              <w:right w:w="144" w:type="dxa"/>
            </w:tcMar>
            <w:vAlign w:val="center"/>
            <w:hideMark/>
          </w:tcPr>
          <w:p w14:paraId="76C8E7C5" w14:textId="77777777" w:rsidR="00AD59D1" w:rsidRPr="0033337D" w:rsidRDefault="00AD59D1" w:rsidP="00BF7E43">
            <w:pPr>
              <w:spacing w:after="0" w:line="240" w:lineRule="auto"/>
              <w:jc w:val="center"/>
              <w:rPr>
                <w:lang w:val="en-US"/>
              </w:rPr>
            </w:pPr>
            <w:r w:rsidRPr="0033337D">
              <w:rPr>
                <w:lang w:val="en-US"/>
              </w:rPr>
              <w:t>CBC, CMP, ESR, CRP</w:t>
            </w:r>
          </w:p>
          <w:p w14:paraId="147063E2" w14:textId="77777777" w:rsidR="00AD59D1" w:rsidRPr="0033337D" w:rsidRDefault="00AD59D1" w:rsidP="00BF7E43">
            <w:pPr>
              <w:spacing w:after="0" w:line="240" w:lineRule="auto"/>
              <w:jc w:val="center"/>
              <w:rPr>
                <w:lang w:val="en-US"/>
              </w:rPr>
            </w:pPr>
            <w:r w:rsidRPr="0033337D">
              <w:rPr>
                <w:u w:val="single"/>
                <w:lang w:val="en-US"/>
              </w:rPr>
              <w:t>Stool</w:t>
            </w:r>
            <w:r w:rsidRPr="0033337D">
              <w:rPr>
                <w:lang w:val="en-US"/>
              </w:rPr>
              <w:t xml:space="preserve">: </w:t>
            </w:r>
            <w:r w:rsidRPr="0033337D">
              <w:rPr>
                <w:i/>
                <w:iCs/>
                <w:lang w:val="en-US"/>
              </w:rPr>
              <w:t xml:space="preserve">C. difficile </w:t>
            </w:r>
            <w:r w:rsidRPr="0033337D">
              <w:rPr>
                <w:lang w:val="en-US"/>
              </w:rPr>
              <w:t xml:space="preserve">toxin, </w:t>
            </w:r>
            <w:r w:rsidRPr="0033337D">
              <w:rPr>
                <w:i/>
                <w:iCs/>
                <w:lang w:val="en-US"/>
              </w:rPr>
              <w:t>Shigella, Salmonella, Campylobacter, Escherichia</w:t>
            </w:r>
            <w:r w:rsidRPr="0033337D">
              <w:rPr>
                <w:lang w:val="en-US"/>
              </w:rPr>
              <w:t xml:space="preserve">, O&amp;P, Fecal </w:t>
            </w:r>
            <w:proofErr w:type="spellStart"/>
            <w:r w:rsidRPr="0033337D">
              <w:rPr>
                <w:lang w:val="en-US"/>
              </w:rPr>
              <w:t>calpro</w:t>
            </w:r>
            <w:proofErr w:type="spellEnd"/>
          </w:p>
          <w:p w14:paraId="36B49D8F" w14:textId="77777777" w:rsidR="00AD59D1" w:rsidRPr="0033337D" w:rsidRDefault="00AD59D1" w:rsidP="00BF7E43">
            <w:pPr>
              <w:spacing w:after="0" w:line="240" w:lineRule="auto"/>
              <w:jc w:val="center"/>
              <w:rPr>
                <w:lang w:val="en-US"/>
              </w:rPr>
            </w:pPr>
            <w:proofErr w:type="spellStart"/>
            <w:r w:rsidRPr="0033337D">
              <w:rPr>
                <w:lang w:val="en-US"/>
              </w:rPr>
              <w:t>Quantiferon</w:t>
            </w:r>
            <w:proofErr w:type="spellEnd"/>
            <w:r w:rsidRPr="0033337D">
              <w:rPr>
                <w:lang w:val="en-US"/>
              </w:rPr>
              <w:t xml:space="preserve"> gold, chronic hepatitis panel, TPMT (pre-medication eval)</w:t>
            </w:r>
          </w:p>
          <w:p w14:paraId="4A0D433A" w14:textId="77777777" w:rsidR="00AD59D1" w:rsidRPr="0033337D" w:rsidRDefault="00AD59D1" w:rsidP="00BF7E43">
            <w:pPr>
              <w:spacing w:after="0" w:line="240" w:lineRule="auto"/>
              <w:jc w:val="center"/>
              <w:rPr>
                <w:lang w:val="en-US"/>
              </w:rPr>
            </w:pPr>
            <w:r w:rsidRPr="0033337D">
              <w:rPr>
                <w:lang w:val="en-US"/>
              </w:rPr>
              <w:t>OC +/- MRE/CTE for CD</w:t>
            </w:r>
          </w:p>
        </w:tc>
      </w:tr>
      <w:tr w:rsidR="00AD59D1" w:rsidRPr="00AA76F4" w14:paraId="3602C9F3" w14:textId="77777777" w:rsidTr="00BF7E43">
        <w:trPr>
          <w:trHeight w:val="20"/>
          <w:jc w:val="center"/>
        </w:trPr>
        <w:tc>
          <w:tcPr>
            <w:tcW w:w="1880" w:type="dxa"/>
            <w:shd w:val="clear" w:color="auto" w:fill="D9E2F3" w:themeFill="accent1" w:themeFillTint="33"/>
            <w:tcMar>
              <w:top w:w="72" w:type="dxa"/>
              <w:left w:w="144" w:type="dxa"/>
              <w:bottom w:w="72" w:type="dxa"/>
              <w:right w:w="144" w:type="dxa"/>
            </w:tcMar>
            <w:vAlign w:val="center"/>
            <w:hideMark/>
          </w:tcPr>
          <w:p w14:paraId="0FDB3F45" w14:textId="77777777" w:rsidR="00AD59D1" w:rsidRPr="0033337D" w:rsidRDefault="00AD59D1" w:rsidP="00BF7E43">
            <w:pPr>
              <w:spacing w:after="0" w:line="240" w:lineRule="auto"/>
              <w:jc w:val="center"/>
              <w:rPr>
                <w:b/>
                <w:bCs/>
                <w:lang w:val="en-US"/>
              </w:rPr>
            </w:pPr>
            <w:r w:rsidRPr="0033337D">
              <w:rPr>
                <w:b/>
                <w:bCs/>
                <w:lang w:val="en-US"/>
              </w:rPr>
              <w:t>Histologic Features</w:t>
            </w:r>
          </w:p>
        </w:tc>
        <w:tc>
          <w:tcPr>
            <w:tcW w:w="5040" w:type="dxa"/>
            <w:shd w:val="clear" w:color="auto" w:fill="auto"/>
            <w:tcMar>
              <w:top w:w="72" w:type="dxa"/>
              <w:left w:w="144" w:type="dxa"/>
              <w:bottom w:w="72" w:type="dxa"/>
              <w:right w:w="144" w:type="dxa"/>
            </w:tcMar>
            <w:vAlign w:val="center"/>
            <w:hideMark/>
          </w:tcPr>
          <w:p w14:paraId="6916EAD8" w14:textId="77777777" w:rsidR="00AD59D1" w:rsidRPr="0033337D" w:rsidRDefault="00AD59D1" w:rsidP="00BF7E43">
            <w:pPr>
              <w:spacing w:after="0" w:line="240" w:lineRule="auto"/>
              <w:jc w:val="center"/>
              <w:rPr>
                <w:lang w:val="en-US"/>
              </w:rPr>
            </w:pPr>
            <w:r w:rsidRPr="0033337D">
              <w:rPr>
                <w:lang w:val="en-US"/>
              </w:rPr>
              <w:t>Contiguous mucosal inflammation from the colorectum, clearly demarcated</w:t>
            </w:r>
          </w:p>
        </w:tc>
        <w:tc>
          <w:tcPr>
            <w:tcW w:w="4230" w:type="dxa"/>
            <w:shd w:val="clear" w:color="auto" w:fill="auto"/>
            <w:tcMar>
              <w:top w:w="72" w:type="dxa"/>
              <w:left w:w="144" w:type="dxa"/>
              <w:bottom w:w="72" w:type="dxa"/>
              <w:right w:w="144" w:type="dxa"/>
            </w:tcMar>
            <w:vAlign w:val="center"/>
            <w:hideMark/>
          </w:tcPr>
          <w:p w14:paraId="2F3C43D3" w14:textId="77777777" w:rsidR="00AD59D1" w:rsidRPr="0033337D" w:rsidRDefault="00AD59D1" w:rsidP="00BF7E43">
            <w:pPr>
              <w:spacing w:after="0" w:line="240" w:lineRule="auto"/>
              <w:jc w:val="center"/>
              <w:rPr>
                <w:lang w:val="en-US"/>
              </w:rPr>
            </w:pPr>
            <w:r w:rsidRPr="0033337D">
              <w:rPr>
                <w:lang w:val="en-US"/>
              </w:rPr>
              <w:t>Asymmetric transmural inflammation (cobblestone) that skips areas from mouth to anus, Granulomas</w:t>
            </w:r>
          </w:p>
        </w:tc>
      </w:tr>
      <w:tr w:rsidR="00AD59D1" w:rsidRPr="00AA76F4" w14:paraId="1ED525A1" w14:textId="77777777" w:rsidTr="00BF7E43">
        <w:trPr>
          <w:trHeight w:val="20"/>
          <w:jc w:val="center"/>
        </w:trPr>
        <w:tc>
          <w:tcPr>
            <w:tcW w:w="1880" w:type="dxa"/>
            <w:shd w:val="clear" w:color="auto" w:fill="D9E2F3" w:themeFill="accent1" w:themeFillTint="33"/>
            <w:tcMar>
              <w:top w:w="72" w:type="dxa"/>
              <w:left w:w="144" w:type="dxa"/>
              <w:bottom w:w="72" w:type="dxa"/>
              <w:right w:w="144" w:type="dxa"/>
            </w:tcMar>
            <w:vAlign w:val="center"/>
          </w:tcPr>
          <w:p w14:paraId="240A3004" w14:textId="77777777" w:rsidR="00AD59D1" w:rsidRPr="0033337D" w:rsidRDefault="00AD59D1" w:rsidP="00BF7E43">
            <w:pPr>
              <w:spacing w:after="0" w:line="240" w:lineRule="auto"/>
              <w:jc w:val="center"/>
              <w:rPr>
                <w:b/>
                <w:bCs/>
                <w:lang w:val="en-US"/>
              </w:rPr>
            </w:pPr>
            <w:r w:rsidRPr="0033337D">
              <w:rPr>
                <w:b/>
                <w:bCs/>
                <w:lang w:val="en-US"/>
              </w:rPr>
              <w:t>Treatment</w:t>
            </w:r>
          </w:p>
        </w:tc>
        <w:tc>
          <w:tcPr>
            <w:tcW w:w="5040" w:type="dxa"/>
            <w:shd w:val="clear" w:color="auto" w:fill="auto"/>
            <w:tcMar>
              <w:top w:w="72" w:type="dxa"/>
              <w:left w:w="144" w:type="dxa"/>
              <w:bottom w:w="72" w:type="dxa"/>
              <w:right w:w="144" w:type="dxa"/>
            </w:tcMar>
            <w:vAlign w:val="center"/>
          </w:tcPr>
          <w:p w14:paraId="35E0E0E5" w14:textId="77777777" w:rsidR="00AD59D1" w:rsidRPr="0033337D" w:rsidRDefault="00AD59D1" w:rsidP="00BF7E43">
            <w:pPr>
              <w:spacing w:after="0" w:line="240" w:lineRule="auto"/>
              <w:jc w:val="center"/>
              <w:rPr>
                <w:lang w:val="en-US"/>
              </w:rPr>
            </w:pPr>
            <w:r w:rsidRPr="0033337D">
              <w:rPr>
                <w:u w:val="single"/>
                <w:lang w:val="en-US"/>
              </w:rPr>
              <w:t>Mild</w:t>
            </w:r>
            <w:r w:rsidRPr="0033337D">
              <w:rPr>
                <w:lang w:val="en-US"/>
              </w:rPr>
              <w:t xml:space="preserve">: Oral/topical 5-ASA, steroid PR/enema, </w:t>
            </w:r>
            <w:proofErr w:type="spellStart"/>
            <w:r w:rsidRPr="0033337D">
              <w:rPr>
                <w:lang w:val="en-US"/>
              </w:rPr>
              <w:t>Multimatrix</w:t>
            </w:r>
            <w:proofErr w:type="spellEnd"/>
            <w:r w:rsidRPr="0033337D">
              <w:rPr>
                <w:lang w:val="en-US"/>
              </w:rPr>
              <w:t xml:space="preserve"> budesonide</w:t>
            </w:r>
          </w:p>
          <w:p w14:paraId="0F208A0F" w14:textId="77777777" w:rsidR="00AD59D1" w:rsidRPr="0033337D" w:rsidRDefault="00AD59D1" w:rsidP="00BF7E43">
            <w:pPr>
              <w:spacing w:after="0" w:line="240" w:lineRule="auto"/>
              <w:jc w:val="center"/>
              <w:rPr>
                <w:lang w:val="en-US"/>
              </w:rPr>
            </w:pPr>
            <w:r w:rsidRPr="0033337D">
              <w:rPr>
                <w:u w:val="single"/>
                <w:lang w:val="en-US"/>
              </w:rPr>
              <w:t>Moderate</w:t>
            </w:r>
            <w:r w:rsidRPr="0033337D">
              <w:rPr>
                <w:lang w:val="en-US"/>
              </w:rPr>
              <w:t xml:space="preserve">: As above, plus AZA/6-mercaptopurine, oral glucocorticoids, Biologics (TNF-a, IL-23, </w:t>
            </w:r>
            <w:proofErr w:type="spellStart"/>
            <w:r w:rsidRPr="0033337D">
              <w:rPr>
                <w:lang w:val="en-US"/>
              </w:rPr>
              <w:t>etc</w:t>
            </w:r>
            <w:proofErr w:type="spellEnd"/>
            <w:r w:rsidRPr="0033337D">
              <w:rPr>
                <w:lang w:val="en-US"/>
              </w:rPr>
              <w:t>), small molecules</w:t>
            </w:r>
          </w:p>
          <w:p w14:paraId="6E5D2542" w14:textId="77777777" w:rsidR="00AD59D1" w:rsidRPr="0033337D" w:rsidRDefault="00AD59D1" w:rsidP="00BF7E43">
            <w:pPr>
              <w:spacing w:after="0" w:line="240" w:lineRule="auto"/>
              <w:jc w:val="center"/>
              <w:rPr>
                <w:lang w:val="en-US"/>
              </w:rPr>
            </w:pPr>
            <w:r w:rsidRPr="0033337D">
              <w:rPr>
                <w:u w:val="single"/>
                <w:lang w:val="en-US"/>
              </w:rPr>
              <w:t>Severe</w:t>
            </w:r>
            <w:r w:rsidRPr="0033337D">
              <w:rPr>
                <w:lang w:val="en-US"/>
              </w:rPr>
              <w:t>: PO/IV steroids, cyclosporine, biologics, small molecules (</w:t>
            </w:r>
            <w:proofErr w:type="spellStart"/>
            <w:r w:rsidRPr="0033337D">
              <w:rPr>
                <w:lang w:val="en-US"/>
              </w:rPr>
              <w:t>updacitinib</w:t>
            </w:r>
            <w:proofErr w:type="spellEnd"/>
            <w:r w:rsidRPr="0033337D">
              <w:rPr>
                <w:lang w:val="en-US"/>
              </w:rPr>
              <w:t>, tofacitinib), surgery</w:t>
            </w:r>
          </w:p>
        </w:tc>
        <w:tc>
          <w:tcPr>
            <w:tcW w:w="4230" w:type="dxa"/>
            <w:shd w:val="clear" w:color="auto" w:fill="auto"/>
            <w:tcMar>
              <w:top w:w="72" w:type="dxa"/>
              <w:left w:w="144" w:type="dxa"/>
              <w:bottom w:w="72" w:type="dxa"/>
              <w:right w:w="144" w:type="dxa"/>
            </w:tcMar>
            <w:vAlign w:val="center"/>
          </w:tcPr>
          <w:p w14:paraId="066B3D95" w14:textId="77777777" w:rsidR="00AD59D1" w:rsidRPr="0033337D" w:rsidRDefault="00AD59D1" w:rsidP="00BF7E43">
            <w:pPr>
              <w:spacing w:after="0" w:line="240" w:lineRule="auto"/>
              <w:jc w:val="center"/>
              <w:rPr>
                <w:lang w:val="en-US"/>
              </w:rPr>
            </w:pPr>
            <w:r w:rsidRPr="0033337D">
              <w:rPr>
                <w:u w:val="single"/>
                <w:lang w:val="en-US"/>
              </w:rPr>
              <w:t>Mild</w:t>
            </w:r>
            <w:r w:rsidRPr="0033337D">
              <w:rPr>
                <w:lang w:val="en-US"/>
              </w:rPr>
              <w:t>: sulfasalazine for colitis, budesonide for IC disease</w:t>
            </w:r>
          </w:p>
          <w:p w14:paraId="5B26201E" w14:textId="77777777" w:rsidR="00AD59D1" w:rsidRPr="0033337D" w:rsidRDefault="00AD59D1" w:rsidP="00BF7E43">
            <w:pPr>
              <w:spacing w:after="0" w:line="240" w:lineRule="auto"/>
              <w:jc w:val="center"/>
              <w:rPr>
                <w:lang w:val="en-US"/>
              </w:rPr>
            </w:pPr>
            <w:r w:rsidRPr="0033337D">
              <w:rPr>
                <w:u w:val="single"/>
                <w:lang w:val="en-US"/>
              </w:rPr>
              <w:t>Moderate</w:t>
            </w:r>
            <w:r w:rsidRPr="0033337D">
              <w:rPr>
                <w:lang w:val="en-US"/>
              </w:rPr>
              <w:t xml:space="preserve">: PO/IV steroids, AZA/6-mercaptopurine, MTX, biologics (TNF-a, IL-23, </w:t>
            </w:r>
            <w:proofErr w:type="spellStart"/>
            <w:r w:rsidRPr="0033337D">
              <w:rPr>
                <w:lang w:val="en-US"/>
              </w:rPr>
              <w:t>etc</w:t>
            </w:r>
            <w:proofErr w:type="spellEnd"/>
            <w:r w:rsidRPr="0033337D">
              <w:rPr>
                <w:lang w:val="en-US"/>
              </w:rPr>
              <w:t>), small molecule (Upadacitinib)</w:t>
            </w:r>
          </w:p>
          <w:p w14:paraId="60AB186E" w14:textId="77777777" w:rsidR="00AD59D1" w:rsidRPr="0033337D" w:rsidRDefault="00AD59D1" w:rsidP="00BF7E43">
            <w:pPr>
              <w:spacing w:after="0" w:line="240" w:lineRule="auto"/>
              <w:jc w:val="center"/>
              <w:rPr>
                <w:lang w:val="en-US"/>
              </w:rPr>
            </w:pPr>
            <w:r w:rsidRPr="0033337D">
              <w:rPr>
                <w:u w:val="single"/>
                <w:lang w:val="en-US"/>
              </w:rPr>
              <w:t>Severe</w:t>
            </w:r>
            <w:r w:rsidRPr="0033337D">
              <w:rPr>
                <w:lang w:val="en-US"/>
              </w:rPr>
              <w:t xml:space="preserve">: PO/IV steroids, biologics (TNF-a, IL-23, </w:t>
            </w:r>
            <w:proofErr w:type="spellStart"/>
            <w:r w:rsidRPr="0033337D">
              <w:rPr>
                <w:lang w:val="en-US"/>
              </w:rPr>
              <w:t>etc</w:t>
            </w:r>
            <w:proofErr w:type="spellEnd"/>
            <w:r w:rsidRPr="0033337D">
              <w:rPr>
                <w:lang w:val="en-US"/>
              </w:rPr>
              <w:t>), small molecule (Upadacitinib)</w:t>
            </w:r>
          </w:p>
        </w:tc>
      </w:tr>
      <w:tr w:rsidR="00AD59D1" w:rsidRPr="00AA76F4" w14:paraId="2A5FCE15" w14:textId="77777777" w:rsidTr="00BF7E43">
        <w:trPr>
          <w:trHeight w:val="20"/>
          <w:jc w:val="center"/>
        </w:trPr>
        <w:tc>
          <w:tcPr>
            <w:tcW w:w="1880" w:type="dxa"/>
            <w:shd w:val="clear" w:color="auto" w:fill="D9E2F3" w:themeFill="accent1" w:themeFillTint="33"/>
            <w:tcMar>
              <w:top w:w="72" w:type="dxa"/>
              <w:left w:w="144" w:type="dxa"/>
              <w:bottom w:w="72" w:type="dxa"/>
              <w:right w:w="144" w:type="dxa"/>
            </w:tcMar>
            <w:vAlign w:val="center"/>
          </w:tcPr>
          <w:p w14:paraId="72115A04" w14:textId="77777777" w:rsidR="00AD59D1" w:rsidRPr="0033337D" w:rsidRDefault="00AD59D1" w:rsidP="00BF7E43">
            <w:pPr>
              <w:spacing w:after="0" w:line="240" w:lineRule="auto"/>
              <w:jc w:val="center"/>
              <w:rPr>
                <w:b/>
                <w:bCs/>
                <w:lang w:val="en-US"/>
              </w:rPr>
            </w:pPr>
            <w:r w:rsidRPr="0033337D">
              <w:rPr>
                <w:b/>
                <w:bCs/>
                <w:lang w:val="en-US"/>
              </w:rPr>
              <w:t>General Health Considerations</w:t>
            </w:r>
          </w:p>
        </w:tc>
        <w:tc>
          <w:tcPr>
            <w:tcW w:w="9270" w:type="dxa"/>
            <w:gridSpan w:val="2"/>
            <w:shd w:val="clear" w:color="auto" w:fill="auto"/>
            <w:tcMar>
              <w:top w:w="72" w:type="dxa"/>
              <w:left w:w="144" w:type="dxa"/>
              <w:bottom w:w="72" w:type="dxa"/>
              <w:right w:w="144" w:type="dxa"/>
            </w:tcMar>
            <w:vAlign w:val="center"/>
          </w:tcPr>
          <w:p w14:paraId="1EB74510" w14:textId="77777777" w:rsidR="00AD59D1" w:rsidRPr="0033337D" w:rsidRDefault="00AD59D1" w:rsidP="00BF7E43">
            <w:pPr>
              <w:spacing w:after="0" w:line="240" w:lineRule="auto"/>
              <w:ind w:left="360"/>
              <w:jc w:val="center"/>
              <w:rPr>
                <w:lang w:val="en-US"/>
              </w:rPr>
            </w:pPr>
            <w:r w:rsidRPr="0033337D">
              <w:rPr>
                <w:u w:val="single"/>
                <w:lang w:val="en-US"/>
              </w:rPr>
              <w:t>CRC Screening</w:t>
            </w:r>
            <w:r w:rsidRPr="0033337D">
              <w:rPr>
                <w:lang w:val="en-US"/>
              </w:rPr>
              <w:t>: Colonoscopy 8 years after dx, q1-5 years thereafter; Colo for UC screen at time of PSC dx</w:t>
            </w:r>
          </w:p>
          <w:p w14:paraId="77E14928" w14:textId="77777777" w:rsidR="00AD59D1" w:rsidRPr="0033337D" w:rsidRDefault="00AD59D1" w:rsidP="00BF7E43">
            <w:pPr>
              <w:spacing w:after="0" w:line="240" w:lineRule="auto"/>
              <w:ind w:left="360"/>
              <w:jc w:val="center"/>
              <w:rPr>
                <w:lang w:val="en-US"/>
              </w:rPr>
            </w:pPr>
            <w:r w:rsidRPr="0033337D">
              <w:rPr>
                <w:u w:val="single"/>
                <w:lang w:val="en-US"/>
              </w:rPr>
              <w:t>Vax</w:t>
            </w:r>
            <w:r w:rsidRPr="0033337D">
              <w:rPr>
                <w:lang w:val="en-US"/>
              </w:rPr>
              <w:t xml:space="preserve">: influenza, COVID-19, pneumonia, HAV/HBV, HPV +/-Shingrix; avoid live vaccines (MMR, varicella, </w:t>
            </w:r>
            <w:proofErr w:type="spellStart"/>
            <w:r w:rsidRPr="0033337D">
              <w:rPr>
                <w:lang w:val="en-US"/>
              </w:rPr>
              <w:t>FluMist</w:t>
            </w:r>
            <w:proofErr w:type="spellEnd"/>
            <w:r w:rsidRPr="0033337D">
              <w:rPr>
                <w:lang w:val="en-US"/>
              </w:rPr>
              <w:t>) if on anti-TNF</w:t>
            </w:r>
          </w:p>
          <w:p w14:paraId="18C07546" w14:textId="77777777" w:rsidR="00AD59D1" w:rsidRPr="0033337D" w:rsidRDefault="00AD59D1" w:rsidP="00BF7E43">
            <w:pPr>
              <w:spacing w:after="0" w:line="240" w:lineRule="auto"/>
              <w:ind w:left="360"/>
              <w:jc w:val="center"/>
              <w:rPr>
                <w:lang w:val="en-US"/>
              </w:rPr>
            </w:pPr>
            <w:r w:rsidRPr="0033337D">
              <w:rPr>
                <w:lang w:val="en-US"/>
              </w:rPr>
              <w:t>Smoking cessation, Avoid NSAIDs and opioids, DEXA if on &gt;7.5mg of prednisone &gt;3 months</w:t>
            </w:r>
          </w:p>
        </w:tc>
      </w:tr>
    </w:tbl>
    <w:p w14:paraId="6AF3E648" w14:textId="1CAA0E62" w:rsidR="00AD59D1" w:rsidRPr="0033337D" w:rsidRDefault="00AD59D1" w:rsidP="00AD59D1">
      <w:pPr>
        <w:rPr>
          <w:b/>
          <w:bCs/>
          <w:lang w:val="en-US"/>
        </w:rPr>
      </w:pPr>
    </w:p>
    <w:p w14:paraId="0852BA9E" w14:textId="52D9E1B8" w:rsidR="00AD59D1" w:rsidRPr="0033337D" w:rsidRDefault="00AD59D1" w:rsidP="00AD59D1">
      <w:pPr>
        <w:rPr>
          <w:b/>
          <w:bCs/>
          <w:sz w:val="28"/>
          <w:szCs w:val="28"/>
          <w:u w:val="single"/>
          <w:lang w:val="en-US"/>
        </w:rPr>
      </w:pPr>
      <w:r w:rsidRPr="0033337D">
        <w:rPr>
          <w:b/>
          <w:bCs/>
          <w:sz w:val="28"/>
          <w:szCs w:val="28"/>
          <w:u w:val="single"/>
          <w:lang w:val="en-US"/>
        </w:rPr>
        <w:t>Week 30</w:t>
      </w:r>
    </w:p>
    <w:p w14:paraId="40B54794" w14:textId="77777777" w:rsidR="0048009C" w:rsidRPr="0033337D" w:rsidRDefault="0048009C" w:rsidP="0048009C">
      <w:pPr>
        <w:rPr>
          <w:b/>
          <w:bCs/>
          <w:lang w:val="en-US"/>
        </w:rPr>
      </w:pPr>
      <w:r w:rsidRPr="0033337D">
        <w:rPr>
          <w:b/>
          <w:bCs/>
          <w:lang w:val="en-US"/>
        </w:rPr>
        <w:t>The Right Line @ The Right Time</w:t>
      </w:r>
    </w:p>
    <w:tbl>
      <w:tblPr>
        <w:tblStyle w:val="TableGrid"/>
        <w:tblW w:w="11610" w:type="dxa"/>
        <w:tblInd w:w="-455" w:type="dxa"/>
        <w:tblLook w:val="04A0" w:firstRow="1" w:lastRow="0" w:firstColumn="1" w:lastColumn="0" w:noHBand="0" w:noVBand="1"/>
      </w:tblPr>
      <w:tblGrid>
        <w:gridCol w:w="11610"/>
      </w:tblGrid>
      <w:tr w:rsidR="0048009C" w:rsidRPr="0033337D" w14:paraId="43F854E4" w14:textId="77777777" w:rsidTr="00BF7E43">
        <w:tc>
          <w:tcPr>
            <w:tcW w:w="11610" w:type="dxa"/>
          </w:tcPr>
          <w:p w14:paraId="0587C0B3" w14:textId="77777777" w:rsidR="0048009C" w:rsidRPr="0033337D" w:rsidRDefault="0048009C" w:rsidP="00BF7E43">
            <w:pPr>
              <w:jc w:val="center"/>
              <w:rPr>
                <w:b/>
                <w:bCs/>
                <w:lang w:val="en-US"/>
              </w:rPr>
            </w:pPr>
            <w:r w:rsidRPr="0033337D">
              <w:rPr>
                <w:noProof/>
                <w:lang w:val="en-US"/>
              </w:rPr>
              <w:drawing>
                <wp:inline distT="0" distB="0" distL="0" distR="0" wp14:anchorId="5BB27FC9" wp14:editId="4A28F0FA">
                  <wp:extent cx="5497505" cy="2785403"/>
                  <wp:effectExtent l="0" t="0" r="8255" b="0"/>
                  <wp:docPr id="8564500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50046" name=""/>
                          <pic:cNvPicPr/>
                        </pic:nvPicPr>
                        <pic:blipFill rotWithShape="1">
                          <a:blip r:embed="rId90">
                            <a:extLst>
                              <a:ext uri="{96DAC541-7B7A-43D3-8B79-37D633B846F1}">
                                <asvg:svgBlip xmlns:asvg="http://schemas.microsoft.com/office/drawing/2016/SVG/main" r:embed="rId91"/>
                              </a:ext>
                            </a:extLst>
                          </a:blip>
                          <a:srcRect b="9926"/>
                          <a:stretch/>
                        </pic:blipFill>
                        <pic:spPr bwMode="auto">
                          <a:xfrm>
                            <a:off x="0" y="0"/>
                            <a:ext cx="5521448" cy="27975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DD7BB5" w14:textId="77777777" w:rsidR="0048009C" w:rsidRPr="0033337D" w:rsidRDefault="0048009C" w:rsidP="0048009C">
      <w:pPr>
        <w:rPr>
          <w:b/>
          <w:bCs/>
          <w:lang w:val="en-US"/>
        </w:rPr>
      </w:pPr>
    </w:p>
    <w:p w14:paraId="53DF902A" w14:textId="77777777" w:rsidR="0048009C" w:rsidRPr="0033337D" w:rsidRDefault="0048009C" w:rsidP="0048009C">
      <w:pPr>
        <w:rPr>
          <w:b/>
          <w:bCs/>
          <w:lang w:val="en-US"/>
        </w:rPr>
      </w:pPr>
      <w:r w:rsidRPr="0033337D">
        <w:rPr>
          <w:b/>
          <w:bCs/>
          <w:lang w:val="en-US"/>
        </w:rPr>
        <w:t>Abnormal Uterine Bleeding (AUB)</w:t>
      </w:r>
    </w:p>
    <w:tbl>
      <w:tblPr>
        <w:tblStyle w:val="TableGrid"/>
        <w:tblW w:w="0" w:type="auto"/>
        <w:tblLook w:val="04A0" w:firstRow="1" w:lastRow="0" w:firstColumn="1" w:lastColumn="0" w:noHBand="0" w:noVBand="1"/>
      </w:tblPr>
      <w:tblGrid>
        <w:gridCol w:w="1183"/>
        <w:gridCol w:w="4893"/>
        <w:gridCol w:w="4714"/>
      </w:tblGrid>
      <w:tr w:rsidR="0048009C" w:rsidRPr="00AA76F4" w14:paraId="175C2478" w14:textId="77777777" w:rsidTr="00BF7E43">
        <w:tc>
          <w:tcPr>
            <w:tcW w:w="1165" w:type="dxa"/>
            <w:shd w:val="clear" w:color="auto" w:fill="BDD6EE" w:themeFill="accent5" w:themeFillTint="66"/>
          </w:tcPr>
          <w:p w14:paraId="42AA8B0D" w14:textId="77777777" w:rsidR="0048009C" w:rsidRPr="0033337D" w:rsidRDefault="0048009C" w:rsidP="00BF7E43">
            <w:pPr>
              <w:rPr>
                <w:b/>
                <w:bCs/>
                <w:lang w:val="en-US"/>
              </w:rPr>
            </w:pPr>
            <w:r w:rsidRPr="0033337D">
              <w:rPr>
                <w:b/>
                <w:bCs/>
                <w:lang w:val="en-US"/>
              </w:rPr>
              <w:t>Definition</w:t>
            </w:r>
          </w:p>
        </w:tc>
        <w:tc>
          <w:tcPr>
            <w:tcW w:w="9625" w:type="dxa"/>
            <w:gridSpan w:val="2"/>
          </w:tcPr>
          <w:p w14:paraId="23A54BDD" w14:textId="77777777" w:rsidR="0048009C" w:rsidRPr="0033337D" w:rsidRDefault="0048009C" w:rsidP="00BF7E43">
            <w:pPr>
              <w:rPr>
                <w:lang w:val="en-US"/>
              </w:rPr>
            </w:pPr>
            <w:r w:rsidRPr="0033337D">
              <w:rPr>
                <w:lang w:val="en-US"/>
              </w:rPr>
              <w:t>Excessive menstrual bleeding in terms of flow, frequency, or duration</w:t>
            </w:r>
          </w:p>
        </w:tc>
      </w:tr>
      <w:tr w:rsidR="0048009C" w:rsidRPr="00AA76F4" w14:paraId="2D6CA2F7" w14:textId="77777777" w:rsidTr="00BF7E43">
        <w:tc>
          <w:tcPr>
            <w:tcW w:w="1165" w:type="dxa"/>
            <w:shd w:val="clear" w:color="auto" w:fill="BDD6EE" w:themeFill="accent5" w:themeFillTint="66"/>
          </w:tcPr>
          <w:p w14:paraId="44EFD880" w14:textId="77777777" w:rsidR="0048009C" w:rsidRPr="0033337D" w:rsidRDefault="0048009C" w:rsidP="00BF7E43">
            <w:pPr>
              <w:rPr>
                <w:b/>
                <w:bCs/>
                <w:lang w:val="en-US"/>
              </w:rPr>
            </w:pPr>
            <w:r w:rsidRPr="0033337D">
              <w:rPr>
                <w:b/>
                <w:bCs/>
                <w:lang w:val="en-US"/>
              </w:rPr>
              <w:t>Etiology</w:t>
            </w:r>
          </w:p>
        </w:tc>
        <w:tc>
          <w:tcPr>
            <w:tcW w:w="4902" w:type="dxa"/>
          </w:tcPr>
          <w:p w14:paraId="40517639" w14:textId="77777777" w:rsidR="0048009C" w:rsidRPr="0033337D" w:rsidRDefault="0048009C" w:rsidP="00BF7E43">
            <w:pPr>
              <w:jc w:val="center"/>
              <w:rPr>
                <w:b/>
                <w:bCs/>
                <w:lang w:val="en-US"/>
              </w:rPr>
            </w:pPr>
            <w:r w:rsidRPr="0033337D">
              <w:rPr>
                <w:b/>
                <w:bCs/>
                <w:lang w:val="en-US"/>
              </w:rPr>
              <w:t>STRUCTURAL</w:t>
            </w:r>
          </w:p>
          <w:p w14:paraId="10314CBD" w14:textId="77777777" w:rsidR="0048009C" w:rsidRPr="0033337D" w:rsidRDefault="0048009C" w:rsidP="00BF7E43">
            <w:pPr>
              <w:rPr>
                <w:b/>
                <w:bCs/>
                <w:lang w:val="en-US"/>
              </w:rPr>
            </w:pPr>
            <w:r w:rsidRPr="0033337D">
              <w:rPr>
                <w:b/>
                <w:bCs/>
                <w:lang w:val="en-US"/>
              </w:rPr>
              <w:t xml:space="preserve">P – </w:t>
            </w:r>
            <w:r w:rsidRPr="0033337D">
              <w:rPr>
                <w:lang w:val="en-US"/>
              </w:rPr>
              <w:t xml:space="preserve">polyp           </w:t>
            </w:r>
            <w:r w:rsidRPr="0033337D">
              <w:rPr>
                <w:b/>
                <w:bCs/>
                <w:lang w:val="en-US"/>
              </w:rPr>
              <w:t xml:space="preserve">          </w:t>
            </w:r>
          </w:p>
          <w:p w14:paraId="4E59B4F1" w14:textId="77777777" w:rsidR="0048009C" w:rsidRPr="0033337D" w:rsidRDefault="0048009C" w:rsidP="00BF7E43">
            <w:pPr>
              <w:rPr>
                <w:b/>
                <w:bCs/>
                <w:lang w:val="en-US"/>
              </w:rPr>
            </w:pPr>
            <w:r w:rsidRPr="0033337D">
              <w:rPr>
                <w:b/>
                <w:bCs/>
                <w:lang w:val="en-US"/>
              </w:rPr>
              <w:t xml:space="preserve">A – </w:t>
            </w:r>
            <w:r w:rsidRPr="0033337D">
              <w:rPr>
                <w:lang w:val="en-US"/>
              </w:rPr>
              <w:t xml:space="preserve">adenomyosis      </w:t>
            </w:r>
          </w:p>
          <w:p w14:paraId="627F69ED" w14:textId="77777777" w:rsidR="0048009C" w:rsidRPr="0033337D" w:rsidRDefault="0048009C" w:rsidP="00BF7E43">
            <w:pPr>
              <w:rPr>
                <w:b/>
                <w:bCs/>
                <w:lang w:val="en-US"/>
              </w:rPr>
            </w:pPr>
            <w:r w:rsidRPr="0033337D">
              <w:rPr>
                <w:b/>
                <w:bCs/>
                <w:lang w:val="en-US"/>
              </w:rPr>
              <w:t xml:space="preserve">L – </w:t>
            </w:r>
            <w:r w:rsidRPr="0033337D">
              <w:rPr>
                <w:lang w:val="en-US"/>
              </w:rPr>
              <w:t>leiomyomata (fibroids)</w:t>
            </w:r>
            <w:r w:rsidRPr="0033337D">
              <w:rPr>
                <w:b/>
                <w:bCs/>
                <w:lang w:val="en-US"/>
              </w:rPr>
              <w:t xml:space="preserve">   </w:t>
            </w:r>
          </w:p>
          <w:p w14:paraId="4D0F83E9" w14:textId="77777777" w:rsidR="0048009C" w:rsidRPr="0033337D" w:rsidRDefault="0048009C" w:rsidP="00BF7E43">
            <w:pPr>
              <w:rPr>
                <w:b/>
                <w:bCs/>
                <w:lang w:val="en-US"/>
              </w:rPr>
            </w:pPr>
            <w:r w:rsidRPr="0033337D">
              <w:rPr>
                <w:b/>
                <w:bCs/>
                <w:lang w:val="en-US"/>
              </w:rPr>
              <w:t xml:space="preserve">M – </w:t>
            </w:r>
            <w:r w:rsidRPr="0033337D">
              <w:rPr>
                <w:lang w:val="en-US"/>
              </w:rPr>
              <w:t>malignancy/hyperplasia</w:t>
            </w:r>
            <w:r w:rsidRPr="0033337D">
              <w:rPr>
                <w:b/>
                <w:bCs/>
                <w:lang w:val="en-US"/>
              </w:rPr>
              <w:t xml:space="preserve">           </w:t>
            </w:r>
          </w:p>
        </w:tc>
        <w:tc>
          <w:tcPr>
            <w:tcW w:w="4723" w:type="dxa"/>
          </w:tcPr>
          <w:p w14:paraId="6744612D" w14:textId="77777777" w:rsidR="0048009C" w:rsidRPr="0033337D" w:rsidRDefault="0048009C" w:rsidP="00BF7E43">
            <w:pPr>
              <w:jc w:val="center"/>
              <w:rPr>
                <w:b/>
                <w:bCs/>
                <w:lang w:val="en-US"/>
              </w:rPr>
            </w:pPr>
            <w:r w:rsidRPr="0033337D">
              <w:rPr>
                <w:b/>
                <w:bCs/>
                <w:lang w:val="en-US"/>
              </w:rPr>
              <w:t>NON-STRUCTURAL</w:t>
            </w:r>
          </w:p>
          <w:p w14:paraId="4550EBE4" w14:textId="77777777" w:rsidR="0048009C" w:rsidRPr="0033337D" w:rsidRDefault="0048009C" w:rsidP="00BF7E43">
            <w:pPr>
              <w:rPr>
                <w:b/>
                <w:bCs/>
                <w:lang w:val="en-US"/>
              </w:rPr>
            </w:pPr>
            <w:r w:rsidRPr="0033337D">
              <w:rPr>
                <w:b/>
                <w:bCs/>
                <w:lang w:val="en-US"/>
              </w:rPr>
              <w:t xml:space="preserve">C – </w:t>
            </w:r>
            <w:r w:rsidRPr="0033337D">
              <w:rPr>
                <w:lang w:val="en-US"/>
              </w:rPr>
              <w:t>coagulopathy (</w:t>
            </w:r>
            <w:proofErr w:type="spellStart"/>
            <w:r w:rsidRPr="0033337D">
              <w:rPr>
                <w:lang w:val="en-US"/>
              </w:rPr>
              <w:t>vWF</w:t>
            </w:r>
            <w:proofErr w:type="spellEnd"/>
            <w:r w:rsidRPr="0033337D">
              <w:rPr>
                <w:lang w:val="en-US"/>
              </w:rPr>
              <w:t>)</w:t>
            </w:r>
          </w:p>
          <w:p w14:paraId="4C765CEC" w14:textId="77777777" w:rsidR="0048009C" w:rsidRPr="0033337D" w:rsidRDefault="0048009C" w:rsidP="00BF7E43">
            <w:pPr>
              <w:rPr>
                <w:b/>
                <w:bCs/>
                <w:lang w:val="en-US"/>
              </w:rPr>
            </w:pPr>
            <w:r w:rsidRPr="0033337D">
              <w:rPr>
                <w:b/>
                <w:bCs/>
                <w:lang w:val="en-US"/>
              </w:rPr>
              <w:t xml:space="preserve">O – </w:t>
            </w:r>
            <w:r w:rsidRPr="0033337D">
              <w:rPr>
                <w:lang w:val="en-US"/>
              </w:rPr>
              <w:t>ovarian dysfunction</w:t>
            </w:r>
          </w:p>
          <w:p w14:paraId="73D7B46E" w14:textId="77777777" w:rsidR="0048009C" w:rsidRPr="0033337D" w:rsidRDefault="0048009C" w:rsidP="00BF7E43">
            <w:pPr>
              <w:rPr>
                <w:b/>
                <w:bCs/>
                <w:lang w:val="en-US"/>
              </w:rPr>
            </w:pPr>
            <w:r w:rsidRPr="0033337D">
              <w:rPr>
                <w:b/>
                <w:bCs/>
                <w:lang w:val="en-US"/>
              </w:rPr>
              <w:t xml:space="preserve">E - </w:t>
            </w:r>
            <w:r w:rsidRPr="0033337D">
              <w:rPr>
                <w:lang w:val="en-US"/>
              </w:rPr>
              <w:t>endometrium</w:t>
            </w:r>
          </w:p>
          <w:p w14:paraId="3531D2FA" w14:textId="77777777" w:rsidR="0048009C" w:rsidRPr="0033337D" w:rsidRDefault="0048009C" w:rsidP="00BF7E43">
            <w:pPr>
              <w:rPr>
                <w:b/>
                <w:bCs/>
                <w:lang w:val="en-US"/>
              </w:rPr>
            </w:pPr>
            <w:r w:rsidRPr="0033337D">
              <w:rPr>
                <w:b/>
                <w:bCs/>
                <w:lang w:val="en-US"/>
              </w:rPr>
              <w:t xml:space="preserve">I – </w:t>
            </w:r>
            <w:r w:rsidRPr="0033337D">
              <w:rPr>
                <w:lang w:val="en-US"/>
              </w:rPr>
              <w:t>iatrogenic (IUD)</w:t>
            </w:r>
          </w:p>
          <w:p w14:paraId="537793C4" w14:textId="77777777" w:rsidR="0048009C" w:rsidRPr="0033337D" w:rsidRDefault="0048009C" w:rsidP="00BF7E43">
            <w:pPr>
              <w:rPr>
                <w:b/>
                <w:bCs/>
                <w:lang w:val="en-US"/>
              </w:rPr>
            </w:pPr>
            <w:r w:rsidRPr="0033337D">
              <w:rPr>
                <w:b/>
                <w:bCs/>
                <w:lang w:val="en-US"/>
              </w:rPr>
              <w:t xml:space="preserve">N – </w:t>
            </w:r>
            <w:r w:rsidRPr="0033337D">
              <w:rPr>
                <w:lang w:val="en-US"/>
              </w:rPr>
              <w:t>non-specified (scars)</w:t>
            </w:r>
          </w:p>
        </w:tc>
      </w:tr>
      <w:tr w:rsidR="0048009C" w:rsidRPr="00AA76F4" w14:paraId="30B078CB" w14:textId="77777777" w:rsidTr="00BF7E43">
        <w:tc>
          <w:tcPr>
            <w:tcW w:w="1165" w:type="dxa"/>
            <w:shd w:val="clear" w:color="auto" w:fill="BDD6EE" w:themeFill="accent5" w:themeFillTint="66"/>
          </w:tcPr>
          <w:p w14:paraId="3BB4B2A0" w14:textId="77777777" w:rsidR="0048009C" w:rsidRPr="0033337D" w:rsidRDefault="0048009C" w:rsidP="00BF7E43">
            <w:pPr>
              <w:rPr>
                <w:b/>
                <w:bCs/>
                <w:lang w:val="en-US"/>
              </w:rPr>
            </w:pPr>
            <w:r w:rsidRPr="0033337D">
              <w:rPr>
                <w:b/>
                <w:bCs/>
                <w:lang w:val="en-US"/>
              </w:rPr>
              <w:t>Timing</w:t>
            </w:r>
          </w:p>
        </w:tc>
        <w:tc>
          <w:tcPr>
            <w:tcW w:w="4902" w:type="dxa"/>
          </w:tcPr>
          <w:p w14:paraId="1E357640" w14:textId="77777777" w:rsidR="0048009C" w:rsidRPr="0033337D" w:rsidRDefault="0048009C" w:rsidP="00BF7E43">
            <w:pPr>
              <w:jc w:val="center"/>
              <w:rPr>
                <w:b/>
                <w:bCs/>
                <w:lang w:val="en-US"/>
              </w:rPr>
            </w:pPr>
            <w:r w:rsidRPr="0033337D">
              <w:rPr>
                <w:b/>
                <w:bCs/>
                <w:lang w:val="en-US"/>
              </w:rPr>
              <w:t>OVULATORY</w:t>
            </w:r>
          </w:p>
          <w:p w14:paraId="04062BBA" w14:textId="77777777" w:rsidR="0048009C" w:rsidRPr="0033337D" w:rsidRDefault="0048009C" w:rsidP="00BF7E43">
            <w:pPr>
              <w:jc w:val="center"/>
              <w:rPr>
                <w:u w:val="single"/>
                <w:lang w:val="en-US"/>
              </w:rPr>
            </w:pPr>
            <w:r w:rsidRPr="0033337D">
              <w:rPr>
                <w:u w:val="single"/>
                <w:lang w:val="en-US"/>
              </w:rPr>
              <w:t>Occurs regularly but flow is excessive</w:t>
            </w:r>
          </w:p>
          <w:p w14:paraId="7BC83411" w14:textId="77777777" w:rsidR="0048009C" w:rsidRPr="0033337D" w:rsidRDefault="0048009C" w:rsidP="0048009C">
            <w:pPr>
              <w:pStyle w:val="ListParagraph"/>
              <w:numPr>
                <w:ilvl w:val="0"/>
                <w:numId w:val="80"/>
              </w:numPr>
              <w:rPr>
                <w:b/>
                <w:bCs/>
                <w:lang w:val="en-US"/>
              </w:rPr>
            </w:pPr>
            <w:r w:rsidRPr="0033337D">
              <w:rPr>
                <w:lang w:val="en-US"/>
              </w:rPr>
              <w:t>Think Thyroid, bleeding disorders, structural abnormalities</w:t>
            </w:r>
          </w:p>
        </w:tc>
        <w:tc>
          <w:tcPr>
            <w:tcW w:w="4723" w:type="dxa"/>
          </w:tcPr>
          <w:p w14:paraId="4A82648A" w14:textId="77777777" w:rsidR="0048009C" w:rsidRPr="0033337D" w:rsidRDefault="0048009C" w:rsidP="00BF7E43">
            <w:pPr>
              <w:jc w:val="center"/>
              <w:rPr>
                <w:b/>
                <w:bCs/>
                <w:lang w:val="en-US"/>
              </w:rPr>
            </w:pPr>
            <w:r w:rsidRPr="0033337D">
              <w:rPr>
                <w:b/>
                <w:bCs/>
                <w:lang w:val="en-US"/>
              </w:rPr>
              <w:t>NON-OVULATORY</w:t>
            </w:r>
          </w:p>
          <w:p w14:paraId="0757DF6C" w14:textId="77777777" w:rsidR="0048009C" w:rsidRPr="0033337D" w:rsidRDefault="0048009C" w:rsidP="00BF7E43">
            <w:pPr>
              <w:jc w:val="center"/>
              <w:rPr>
                <w:u w:val="single"/>
                <w:lang w:val="en-US"/>
              </w:rPr>
            </w:pPr>
            <w:r w:rsidRPr="0033337D">
              <w:rPr>
                <w:u w:val="single"/>
                <w:lang w:val="en-US"/>
              </w:rPr>
              <w:t>Irregular flow and cycle duration</w:t>
            </w:r>
          </w:p>
          <w:p w14:paraId="5122EB2E" w14:textId="77777777" w:rsidR="0048009C" w:rsidRPr="0033337D" w:rsidRDefault="0048009C" w:rsidP="00BF7E43">
            <w:pPr>
              <w:rPr>
                <w:lang w:val="en-US"/>
              </w:rPr>
            </w:pPr>
            <w:r w:rsidRPr="0033337D">
              <w:rPr>
                <w:lang w:val="en-US"/>
              </w:rPr>
              <w:t>Common just after menarche or perimenopause</w:t>
            </w:r>
          </w:p>
          <w:p w14:paraId="43A51F59" w14:textId="77777777" w:rsidR="0048009C" w:rsidRPr="0033337D" w:rsidRDefault="0048009C" w:rsidP="0048009C">
            <w:pPr>
              <w:pStyle w:val="ListParagraph"/>
              <w:numPr>
                <w:ilvl w:val="0"/>
                <w:numId w:val="79"/>
              </w:numPr>
              <w:rPr>
                <w:b/>
                <w:bCs/>
                <w:lang w:val="en-US"/>
              </w:rPr>
            </w:pPr>
            <w:r w:rsidRPr="0033337D">
              <w:rPr>
                <w:lang w:val="en-US"/>
              </w:rPr>
              <w:t xml:space="preserve">Think PCOS, Thyroid, </w:t>
            </w:r>
            <w:proofErr w:type="spellStart"/>
            <w:r w:rsidRPr="0033337D">
              <w:rPr>
                <w:lang w:val="en-US"/>
              </w:rPr>
              <w:t>Prolactinemia</w:t>
            </w:r>
            <w:proofErr w:type="spellEnd"/>
            <w:r w:rsidRPr="0033337D">
              <w:rPr>
                <w:lang w:val="en-US"/>
              </w:rPr>
              <w:t>, CKD, Meds (anti-psychotics, chemo, SERMs)</w:t>
            </w:r>
          </w:p>
        </w:tc>
      </w:tr>
      <w:tr w:rsidR="0048009C" w:rsidRPr="00AA76F4" w14:paraId="6EDDED31" w14:textId="77777777" w:rsidTr="00BF7E43">
        <w:tc>
          <w:tcPr>
            <w:tcW w:w="1165" w:type="dxa"/>
            <w:shd w:val="clear" w:color="auto" w:fill="BDD6EE" w:themeFill="accent5" w:themeFillTint="66"/>
          </w:tcPr>
          <w:p w14:paraId="7D16C6F4" w14:textId="77777777" w:rsidR="0048009C" w:rsidRPr="0033337D" w:rsidRDefault="0048009C" w:rsidP="00BF7E43">
            <w:pPr>
              <w:rPr>
                <w:b/>
                <w:bCs/>
                <w:lang w:val="en-US"/>
              </w:rPr>
            </w:pPr>
            <w:r w:rsidRPr="0033337D">
              <w:rPr>
                <w:b/>
                <w:bCs/>
                <w:lang w:val="en-US"/>
              </w:rPr>
              <w:t>Evaluation</w:t>
            </w:r>
          </w:p>
        </w:tc>
        <w:tc>
          <w:tcPr>
            <w:tcW w:w="9625" w:type="dxa"/>
            <w:gridSpan w:val="2"/>
          </w:tcPr>
          <w:p w14:paraId="6DDB7C38" w14:textId="77777777" w:rsidR="0048009C" w:rsidRPr="0033337D" w:rsidRDefault="0048009C" w:rsidP="00BF7E43">
            <w:pPr>
              <w:jc w:val="center"/>
              <w:rPr>
                <w:b/>
                <w:bCs/>
                <w:lang w:val="en-US"/>
              </w:rPr>
            </w:pPr>
            <w:r w:rsidRPr="0033337D">
              <w:rPr>
                <w:b/>
                <w:bCs/>
                <w:lang w:val="en-US"/>
              </w:rPr>
              <w:t>Good medical, gynecologic, menstrual history &amp; thorough physical (including pelvic/bimanual)!</w:t>
            </w:r>
          </w:p>
          <w:p w14:paraId="18395AAB" w14:textId="77777777" w:rsidR="0048009C" w:rsidRPr="0033337D" w:rsidRDefault="0048009C" w:rsidP="00BF7E43">
            <w:pPr>
              <w:rPr>
                <w:lang w:val="en-US"/>
              </w:rPr>
            </w:pPr>
            <w:r w:rsidRPr="0033337D">
              <w:rPr>
                <w:u w:val="single"/>
                <w:lang w:val="en-US"/>
              </w:rPr>
              <w:t>Labs</w:t>
            </w:r>
            <w:r w:rsidRPr="0033337D">
              <w:rPr>
                <w:lang w:val="en-US"/>
              </w:rPr>
              <w:t xml:space="preserve">: </w:t>
            </w:r>
            <w:r w:rsidRPr="0033337D">
              <w:rPr>
                <w:color w:val="FF0000"/>
                <w:lang w:val="en-US"/>
              </w:rPr>
              <w:t>Urinary pregnancy test and CBC for ALL</w:t>
            </w:r>
            <w:r w:rsidRPr="0033337D">
              <w:rPr>
                <w:lang w:val="en-US"/>
              </w:rPr>
              <w:t>; consider PT/PTT/INR, TSH, Iron group, Prolactin/FSH/LH</w:t>
            </w:r>
          </w:p>
          <w:p w14:paraId="6B58225E" w14:textId="77777777" w:rsidR="0048009C" w:rsidRPr="0033337D" w:rsidRDefault="0048009C" w:rsidP="00BF7E43">
            <w:pPr>
              <w:rPr>
                <w:lang w:val="en-US"/>
              </w:rPr>
            </w:pPr>
            <w:r w:rsidRPr="0033337D">
              <w:rPr>
                <w:u w:val="single"/>
                <w:lang w:val="en-US"/>
              </w:rPr>
              <w:t>Imaging</w:t>
            </w:r>
            <w:r w:rsidRPr="0033337D">
              <w:rPr>
                <w:lang w:val="en-US"/>
              </w:rPr>
              <w:t>: TVUS (best look at structural abnormalities, uterine stripe &amp; adnexa)</w:t>
            </w:r>
          </w:p>
          <w:p w14:paraId="2F2B5E98" w14:textId="77777777" w:rsidR="0048009C" w:rsidRPr="0033337D" w:rsidRDefault="0048009C" w:rsidP="00BF7E43">
            <w:pPr>
              <w:rPr>
                <w:lang w:val="en-US"/>
              </w:rPr>
            </w:pPr>
            <w:r w:rsidRPr="0033337D">
              <w:rPr>
                <w:u w:val="single"/>
                <w:lang w:val="en-US"/>
              </w:rPr>
              <w:t>Procedures</w:t>
            </w:r>
            <w:r w:rsidRPr="0033337D">
              <w:rPr>
                <w:lang w:val="en-US"/>
              </w:rPr>
              <w:t xml:space="preserve">: Endometrial biopsy (first-line AUB &gt;45 </w:t>
            </w:r>
            <w:proofErr w:type="spellStart"/>
            <w:r w:rsidRPr="0033337D">
              <w:rPr>
                <w:lang w:val="en-US"/>
              </w:rPr>
              <w:t>yo</w:t>
            </w:r>
            <w:proofErr w:type="spellEnd"/>
            <w:r w:rsidRPr="0033337D">
              <w:rPr>
                <w:lang w:val="en-US"/>
              </w:rPr>
              <w:t xml:space="preserve"> OR &lt;45 but with endometrial ca risk factors =           </w:t>
            </w:r>
          </w:p>
          <w:p w14:paraId="2DD8BD2B" w14:textId="77777777" w:rsidR="0048009C" w:rsidRPr="0033337D" w:rsidRDefault="0048009C" w:rsidP="00BF7E43">
            <w:pPr>
              <w:rPr>
                <w:b/>
                <w:bCs/>
                <w:lang w:val="en-US"/>
              </w:rPr>
            </w:pPr>
            <w:r w:rsidRPr="0033337D">
              <w:rPr>
                <w:lang w:val="en-US"/>
              </w:rPr>
              <w:t xml:space="preserve">                       obesity, </w:t>
            </w:r>
            <w:proofErr w:type="spellStart"/>
            <w:r w:rsidRPr="0033337D">
              <w:rPr>
                <w:lang w:val="en-US"/>
              </w:rPr>
              <w:t>hx</w:t>
            </w:r>
            <w:proofErr w:type="spellEnd"/>
            <w:r w:rsidRPr="0033337D">
              <w:rPr>
                <w:lang w:val="en-US"/>
              </w:rPr>
              <w:t xml:space="preserve"> of unopposed estrogen, genetic syndromes)</w:t>
            </w:r>
          </w:p>
        </w:tc>
      </w:tr>
      <w:tr w:rsidR="0048009C" w:rsidRPr="00AA76F4" w14:paraId="690B6273" w14:textId="77777777" w:rsidTr="00BF7E43">
        <w:tc>
          <w:tcPr>
            <w:tcW w:w="1165" w:type="dxa"/>
            <w:shd w:val="clear" w:color="auto" w:fill="BDD6EE" w:themeFill="accent5" w:themeFillTint="66"/>
          </w:tcPr>
          <w:p w14:paraId="52E15115" w14:textId="77777777" w:rsidR="0048009C" w:rsidRPr="0033337D" w:rsidRDefault="0048009C" w:rsidP="00BF7E43">
            <w:pPr>
              <w:rPr>
                <w:b/>
                <w:bCs/>
                <w:lang w:val="en-US"/>
              </w:rPr>
            </w:pPr>
            <w:r w:rsidRPr="0033337D">
              <w:rPr>
                <w:b/>
                <w:bCs/>
                <w:lang w:val="en-US"/>
              </w:rPr>
              <w:t>Treatment</w:t>
            </w:r>
          </w:p>
        </w:tc>
        <w:tc>
          <w:tcPr>
            <w:tcW w:w="9625" w:type="dxa"/>
            <w:gridSpan w:val="2"/>
          </w:tcPr>
          <w:p w14:paraId="28F07C34" w14:textId="77777777" w:rsidR="0048009C" w:rsidRPr="0033337D" w:rsidRDefault="0048009C" w:rsidP="00BF7E43">
            <w:pPr>
              <w:jc w:val="center"/>
              <w:rPr>
                <w:b/>
                <w:bCs/>
                <w:lang w:val="en-US"/>
              </w:rPr>
            </w:pPr>
            <w:r w:rsidRPr="0033337D">
              <w:rPr>
                <w:b/>
                <w:bCs/>
                <w:lang w:val="en-US"/>
              </w:rPr>
              <w:t xml:space="preserve">Address underlying cause (surgical removal of structural issue, PCOS </w:t>
            </w:r>
            <w:proofErr w:type="spellStart"/>
            <w:r w:rsidRPr="0033337D">
              <w:rPr>
                <w:b/>
                <w:bCs/>
                <w:lang w:val="en-US"/>
              </w:rPr>
              <w:t>mgmt</w:t>
            </w:r>
            <w:proofErr w:type="spellEnd"/>
            <w:r w:rsidRPr="0033337D">
              <w:rPr>
                <w:b/>
                <w:bCs/>
                <w:lang w:val="en-US"/>
              </w:rPr>
              <w:t xml:space="preserve">, </w:t>
            </w:r>
            <w:proofErr w:type="spellStart"/>
            <w:r w:rsidRPr="0033337D">
              <w:rPr>
                <w:b/>
                <w:bCs/>
                <w:lang w:val="en-US"/>
              </w:rPr>
              <w:t>etc</w:t>
            </w:r>
            <w:proofErr w:type="spellEnd"/>
            <w:r w:rsidRPr="0033337D">
              <w:rPr>
                <w:b/>
                <w:bCs/>
                <w:lang w:val="en-US"/>
              </w:rPr>
              <w:t>)</w:t>
            </w:r>
          </w:p>
          <w:p w14:paraId="2CD9AE1C" w14:textId="77777777" w:rsidR="0048009C" w:rsidRPr="0033337D" w:rsidRDefault="0048009C" w:rsidP="00BF7E43">
            <w:pPr>
              <w:rPr>
                <w:lang w:val="en-US"/>
              </w:rPr>
            </w:pPr>
            <w:r w:rsidRPr="0033337D">
              <w:rPr>
                <w:u w:val="single"/>
                <w:lang w:val="en-US"/>
              </w:rPr>
              <w:t>For those desiring contraception</w:t>
            </w:r>
            <w:r w:rsidRPr="0033337D">
              <w:rPr>
                <w:lang w:val="en-US"/>
              </w:rPr>
              <w:t>: OCPs or levonorgestrel IUD (NOT copper)</w:t>
            </w:r>
          </w:p>
          <w:p w14:paraId="35F92C22" w14:textId="77777777" w:rsidR="0048009C" w:rsidRPr="0033337D" w:rsidRDefault="0048009C" w:rsidP="00BF7E43">
            <w:pPr>
              <w:rPr>
                <w:lang w:val="en-US"/>
              </w:rPr>
            </w:pPr>
            <w:r w:rsidRPr="0033337D">
              <w:rPr>
                <w:u w:val="single"/>
                <w:lang w:val="en-US"/>
              </w:rPr>
              <w:t>For those wishing to maintain fertility</w:t>
            </w:r>
            <w:r w:rsidRPr="0033337D">
              <w:rPr>
                <w:lang w:val="en-US"/>
              </w:rPr>
              <w:t>: medroxyprogesterone acetate</w:t>
            </w:r>
          </w:p>
          <w:p w14:paraId="331EE487" w14:textId="77777777" w:rsidR="0048009C" w:rsidRPr="0033337D" w:rsidRDefault="0048009C" w:rsidP="00BF7E43">
            <w:pPr>
              <w:rPr>
                <w:lang w:val="en-US"/>
              </w:rPr>
            </w:pPr>
            <w:r w:rsidRPr="0033337D">
              <w:rPr>
                <w:lang w:val="en-US"/>
              </w:rPr>
              <w:t>NSAIDs or TXA for bleeding control</w:t>
            </w:r>
          </w:p>
          <w:p w14:paraId="4331D028" w14:textId="77777777" w:rsidR="0048009C" w:rsidRPr="0033337D" w:rsidRDefault="0048009C" w:rsidP="00BF7E43">
            <w:pPr>
              <w:rPr>
                <w:b/>
                <w:bCs/>
                <w:lang w:val="en-US"/>
              </w:rPr>
            </w:pPr>
            <w:r w:rsidRPr="0033337D">
              <w:rPr>
                <w:lang w:val="en-US"/>
              </w:rPr>
              <w:t>GNRH or IV estrogens for acute/severe bleeding -&gt; ablation, embolization, hysterectomy if refractory</w:t>
            </w:r>
          </w:p>
        </w:tc>
      </w:tr>
    </w:tbl>
    <w:p w14:paraId="74CCC066" w14:textId="77777777" w:rsidR="0048009C" w:rsidRPr="0033337D" w:rsidRDefault="0048009C" w:rsidP="0048009C">
      <w:pPr>
        <w:rPr>
          <w:b/>
          <w:bCs/>
          <w:lang w:val="en-US"/>
        </w:rPr>
      </w:pPr>
    </w:p>
    <w:p w14:paraId="6DFDF519" w14:textId="77777777" w:rsidR="0048009C" w:rsidRPr="0033337D" w:rsidRDefault="0048009C" w:rsidP="0048009C">
      <w:pPr>
        <w:rPr>
          <w:b/>
          <w:bCs/>
          <w:lang w:val="en-US"/>
        </w:rPr>
      </w:pPr>
      <w:r w:rsidRPr="0033337D">
        <w:rPr>
          <w:b/>
          <w:bCs/>
          <w:lang w:val="en-US"/>
        </w:rPr>
        <w:t>Premenstrual dysphoric disorder (PMDD)</w:t>
      </w:r>
    </w:p>
    <w:tbl>
      <w:tblPr>
        <w:tblStyle w:val="TableGrid"/>
        <w:tblW w:w="0" w:type="auto"/>
        <w:tblLook w:val="04A0" w:firstRow="1" w:lastRow="0" w:firstColumn="1" w:lastColumn="0" w:noHBand="0" w:noVBand="1"/>
      </w:tblPr>
      <w:tblGrid>
        <w:gridCol w:w="1435"/>
        <w:gridCol w:w="9355"/>
      </w:tblGrid>
      <w:tr w:rsidR="0048009C" w:rsidRPr="00AA76F4" w14:paraId="747BAD6D" w14:textId="77777777" w:rsidTr="00BF7E43">
        <w:tc>
          <w:tcPr>
            <w:tcW w:w="1435" w:type="dxa"/>
            <w:shd w:val="clear" w:color="auto" w:fill="BDD6EE" w:themeFill="accent5" w:themeFillTint="66"/>
          </w:tcPr>
          <w:p w14:paraId="42B0BD96" w14:textId="77777777" w:rsidR="0048009C" w:rsidRPr="0033337D" w:rsidRDefault="0048009C" w:rsidP="00BF7E43">
            <w:pPr>
              <w:rPr>
                <w:b/>
                <w:bCs/>
                <w:lang w:val="en-US"/>
              </w:rPr>
            </w:pPr>
            <w:r w:rsidRPr="0033337D">
              <w:rPr>
                <w:b/>
                <w:bCs/>
                <w:lang w:val="en-US"/>
              </w:rPr>
              <w:t>Diagnosis</w:t>
            </w:r>
          </w:p>
        </w:tc>
        <w:tc>
          <w:tcPr>
            <w:tcW w:w="9355" w:type="dxa"/>
          </w:tcPr>
          <w:p w14:paraId="116606ED" w14:textId="77777777" w:rsidR="0048009C" w:rsidRPr="0033337D" w:rsidRDefault="0048009C" w:rsidP="00BF7E43">
            <w:pPr>
              <w:rPr>
                <w:lang w:val="en-US"/>
              </w:rPr>
            </w:pPr>
            <w:r w:rsidRPr="0033337D">
              <w:rPr>
                <w:lang w:val="en-US"/>
              </w:rPr>
              <w:t>1. At least one primary symptom* plus four additional symptoms:</w:t>
            </w:r>
          </w:p>
          <w:p w14:paraId="12246700" w14:textId="77777777" w:rsidR="0048009C" w:rsidRPr="0033337D" w:rsidRDefault="0048009C" w:rsidP="0048009C">
            <w:pPr>
              <w:pStyle w:val="ListParagraph"/>
              <w:numPr>
                <w:ilvl w:val="0"/>
                <w:numId w:val="79"/>
              </w:numPr>
              <w:rPr>
                <w:lang w:val="en-US"/>
              </w:rPr>
            </w:pPr>
            <w:r w:rsidRPr="0033337D">
              <w:rPr>
                <w:lang w:val="en-US"/>
              </w:rPr>
              <w:t>Mood swings*</w:t>
            </w:r>
          </w:p>
          <w:p w14:paraId="1990279F" w14:textId="77777777" w:rsidR="0048009C" w:rsidRPr="0033337D" w:rsidRDefault="0048009C" w:rsidP="0048009C">
            <w:pPr>
              <w:pStyle w:val="ListParagraph"/>
              <w:numPr>
                <w:ilvl w:val="0"/>
                <w:numId w:val="79"/>
              </w:numPr>
              <w:rPr>
                <w:lang w:val="en-US"/>
              </w:rPr>
            </w:pPr>
            <w:r w:rsidRPr="0033337D">
              <w:rPr>
                <w:lang w:val="en-US"/>
              </w:rPr>
              <w:t>Irritability or anger*</w:t>
            </w:r>
          </w:p>
          <w:p w14:paraId="4A4CB037" w14:textId="77777777" w:rsidR="0048009C" w:rsidRPr="0033337D" w:rsidRDefault="0048009C" w:rsidP="0048009C">
            <w:pPr>
              <w:pStyle w:val="ListParagraph"/>
              <w:numPr>
                <w:ilvl w:val="0"/>
                <w:numId w:val="79"/>
              </w:numPr>
              <w:rPr>
                <w:lang w:val="en-US"/>
              </w:rPr>
            </w:pPr>
            <w:r w:rsidRPr="0033337D">
              <w:rPr>
                <w:lang w:val="en-US"/>
              </w:rPr>
              <w:t>Hopelessness or depressed mood*</w:t>
            </w:r>
          </w:p>
          <w:p w14:paraId="7B110352" w14:textId="77777777" w:rsidR="0048009C" w:rsidRPr="0033337D" w:rsidRDefault="0048009C" w:rsidP="0048009C">
            <w:pPr>
              <w:pStyle w:val="ListParagraph"/>
              <w:numPr>
                <w:ilvl w:val="0"/>
                <w:numId w:val="79"/>
              </w:numPr>
              <w:rPr>
                <w:lang w:val="en-US"/>
              </w:rPr>
            </w:pPr>
            <w:r w:rsidRPr="0033337D">
              <w:rPr>
                <w:lang w:val="en-US"/>
              </w:rPr>
              <w:t>Anxiety*</w:t>
            </w:r>
          </w:p>
          <w:p w14:paraId="56B95CB8" w14:textId="77777777" w:rsidR="0048009C" w:rsidRPr="0033337D" w:rsidRDefault="0048009C" w:rsidP="0048009C">
            <w:pPr>
              <w:pStyle w:val="ListParagraph"/>
              <w:numPr>
                <w:ilvl w:val="0"/>
                <w:numId w:val="79"/>
              </w:numPr>
              <w:rPr>
                <w:lang w:val="en-US"/>
              </w:rPr>
            </w:pPr>
            <w:r w:rsidRPr="0033337D">
              <w:rPr>
                <w:lang w:val="en-US"/>
              </w:rPr>
              <w:t>Appetite change</w:t>
            </w:r>
          </w:p>
          <w:p w14:paraId="2026E978" w14:textId="77777777" w:rsidR="0048009C" w:rsidRPr="0033337D" w:rsidRDefault="0048009C" w:rsidP="0048009C">
            <w:pPr>
              <w:pStyle w:val="ListParagraph"/>
              <w:numPr>
                <w:ilvl w:val="0"/>
                <w:numId w:val="79"/>
              </w:numPr>
              <w:rPr>
                <w:lang w:val="en-US"/>
              </w:rPr>
            </w:pPr>
            <w:r w:rsidRPr="0033337D">
              <w:rPr>
                <w:lang w:val="en-US"/>
              </w:rPr>
              <w:t>Anhedonia</w:t>
            </w:r>
          </w:p>
          <w:p w14:paraId="0FD76648" w14:textId="77777777" w:rsidR="0048009C" w:rsidRPr="0033337D" w:rsidRDefault="0048009C" w:rsidP="0048009C">
            <w:pPr>
              <w:pStyle w:val="ListParagraph"/>
              <w:numPr>
                <w:ilvl w:val="0"/>
                <w:numId w:val="79"/>
              </w:numPr>
              <w:rPr>
                <w:lang w:val="en-US"/>
              </w:rPr>
            </w:pPr>
            <w:r w:rsidRPr="0033337D">
              <w:rPr>
                <w:lang w:val="en-US"/>
              </w:rPr>
              <w:t>Fatigue</w:t>
            </w:r>
          </w:p>
          <w:p w14:paraId="557B88C9" w14:textId="77777777" w:rsidR="0048009C" w:rsidRPr="0033337D" w:rsidRDefault="0048009C" w:rsidP="0048009C">
            <w:pPr>
              <w:pStyle w:val="ListParagraph"/>
              <w:numPr>
                <w:ilvl w:val="0"/>
                <w:numId w:val="79"/>
              </w:numPr>
              <w:rPr>
                <w:lang w:val="en-US"/>
              </w:rPr>
            </w:pPr>
            <w:r w:rsidRPr="0033337D">
              <w:rPr>
                <w:lang w:val="en-US"/>
              </w:rPr>
              <w:t>Poor concentration</w:t>
            </w:r>
          </w:p>
          <w:p w14:paraId="7F3B5C6F" w14:textId="77777777" w:rsidR="0048009C" w:rsidRPr="0033337D" w:rsidRDefault="0048009C" w:rsidP="0048009C">
            <w:pPr>
              <w:pStyle w:val="ListParagraph"/>
              <w:numPr>
                <w:ilvl w:val="0"/>
                <w:numId w:val="79"/>
              </w:numPr>
              <w:rPr>
                <w:lang w:val="en-US"/>
              </w:rPr>
            </w:pPr>
            <w:r w:rsidRPr="0033337D">
              <w:rPr>
                <w:lang w:val="en-US"/>
              </w:rPr>
              <w:t>Feelings of loss of control</w:t>
            </w:r>
          </w:p>
          <w:p w14:paraId="2356113A" w14:textId="77777777" w:rsidR="0048009C" w:rsidRPr="0033337D" w:rsidRDefault="0048009C" w:rsidP="0048009C">
            <w:pPr>
              <w:pStyle w:val="ListParagraph"/>
              <w:numPr>
                <w:ilvl w:val="0"/>
                <w:numId w:val="79"/>
              </w:numPr>
              <w:rPr>
                <w:lang w:val="en-US"/>
              </w:rPr>
            </w:pPr>
            <w:r w:rsidRPr="0033337D">
              <w:rPr>
                <w:lang w:val="en-US"/>
              </w:rPr>
              <w:t>Sleep disturbance</w:t>
            </w:r>
          </w:p>
          <w:p w14:paraId="37DF9E23" w14:textId="77777777" w:rsidR="0048009C" w:rsidRPr="0033337D" w:rsidRDefault="0048009C" w:rsidP="0048009C">
            <w:pPr>
              <w:pStyle w:val="ListParagraph"/>
              <w:numPr>
                <w:ilvl w:val="0"/>
                <w:numId w:val="79"/>
              </w:numPr>
              <w:rPr>
                <w:lang w:val="en-US"/>
              </w:rPr>
            </w:pPr>
            <w:r w:rsidRPr="0033337D">
              <w:rPr>
                <w:lang w:val="en-US"/>
              </w:rPr>
              <w:t>Physical symptoms: breast pain, bloating, myalgias, weight gain</w:t>
            </w:r>
          </w:p>
          <w:p w14:paraId="18C263CF" w14:textId="77777777" w:rsidR="0048009C" w:rsidRPr="0033337D" w:rsidRDefault="0048009C" w:rsidP="00BF7E43">
            <w:pPr>
              <w:rPr>
                <w:lang w:val="en-US"/>
              </w:rPr>
            </w:pPr>
            <w:r w:rsidRPr="0033337D">
              <w:rPr>
                <w:lang w:val="en-US"/>
              </w:rPr>
              <w:t>2. Symptoms typically develop the week before cycles, remit within a week after, and occur with most cycles during a given year</w:t>
            </w:r>
          </w:p>
        </w:tc>
      </w:tr>
      <w:tr w:rsidR="0048009C" w:rsidRPr="00AA76F4" w14:paraId="37504A4B" w14:textId="77777777" w:rsidTr="00BF7E43">
        <w:tc>
          <w:tcPr>
            <w:tcW w:w="1435" w:type="dxa"/>
            <w:shd w:val="clear" w:color="auto" w:fill="BDD6EE" w:themeFill="accent5" w:themeFillTint="66"/>
          </w:tcPr>
          <w:p w14:paraId="47B91566" w14:textId="77777777" w:rsidR="0048009C" w:rsidRPr="0033337D" w:rsidRDefault="0048009C" w:rsidP="00BF7E43">
            <w:pPr>
              <w:rPr>
                <w:b/>
                <w:bCs/>
                <w:lang w:val="en-US"/>
              </w:rPr>
            </w:pPr>
            <w:r w:rsidRPr="0033337D">
              <w:rPr>
                <w:b/>
                <w:bCs/>
                <w:lang w:val="en-US"/>
              </w:rPr>
              <w:t>Treatment</w:t>
            </w:r>
          </w:p>
        </w:tc>
        <w:tc>
          <w:tcPr>
            <w:tcW w:w="9355" w:type="dxa"/>
          </w:tcPr>
          <w:p w14:paraId="2276CBFD" w14:textId="77777777" w:rsidR="0048009C" w:rsidRPr="0033337D" w:rsidRDefault="0048009C" w:rsidP="0048009C">
            <w:pPr>
              <w:numPr>
                <w:ilvl w:val="0"/>
                <w:numId w:val="81"/>
              </w:numPr>
              <w:tabs>
                <w:tab w:val="clear" w:pos="720"/>
                <w:tab w:val="num" w:pos="159"/>
              </w:tabs>
              <w:ind w:hanging="720"/>
              <w:rPr>
                <w:u w:val="single"/>
                <w:lang w:val="en-US"/>
              </w:rPr>
            </w:pPr>
            <w:r w:rsidRPr="0033337D">
              <w:rPr>
                <w:u w:val="single"/>
                <w:lang w:val="en-US"/>
              </w:rPr>
              <w:t>Mild</w:t>
            </w:r>
          </w:p>
          <w:p w14:paraId="427C6BE5" w14:textId="77777777" w:rsidR="0048009C" w:rsidRPr="0033337D" w:rsidRDefault="0048009C" w:rsidP="0048009C">
            <w:pPr>
              <w:numPr>
                <w:ilvl w:val="1"/>
                <w:numId w:val="81"/>
              </w:numPr>
              <w:tabs>
                <w:tab w:val="clear" w:pos="1440"/>
                <w:tab w:val="num" w:pos="159"/>
                <w:tab w:val="num" w:pos="879"/>
              </w:tabs>
              <w:ind w:hanging="720"/>
              <w:rPr>
                <w:lang w:val="en-US"/>
              </w:rPr>
            </w:pPr>
            <w:r w:rsidRPr="0033337D">
              <w:rPr>
                <w:lang w:val="en-US"/>
              </w:rPr>
              <w:t>Exercise, relaxation, chasteberry</w:t>
            </w:r>
          </w:p>
          <w:p w14:paraId="3A4418DE" w14:textId="77777777" w:rsidR="0048009C" w:rsidRPr="0033337D" w:rsidRDefault="0048009C" w:rsidP="0048009C">
            <w:pPr>
              <w:numPr>
                <w:ilvl w:val="0"/>
                <w:numId w:val="81"/>
              </w:numPr>
              <w:tabs>
                <w:tab w:val="clear" w:pos="720"/>
                <w:tab w:val="num" w:pos="159"/>
              </w:tabs>
              <w:ind w:hanging="720"/>
              <w:rPr>
                <w:u w:val="single"/>
                <w:lang w:val="en-US"/>
              </w:rPr>
            </w:pPr>
            <w:r w:rsidRPr="0033337D">
              <w:rPr>
                <w:u w:val="single"/>
                <w:lang w:val="en-US"/>
              </w:rPr>
              <w:t>Moderate – Severe</w:t>
            </w:r>
          </w:p>
          <w:p w14:paraId="617ACCF8" w14:textId="77777777" w:rsidR="0048009C" w:rsidRPr="0033337D" w:rsidRDefault="0048009C" w:rsidP="0048009C">
            <w:pPr>
              <w:numPr>
                <w:ilvl w:val="1"/>
                <w:numId w:val="81"/>
              </w:numPr>
              <w:tabs>
                <w:tab w:val="clear" w:pos="1440"/>
                <w:tab w:val="num" w:pos="159"/>
                <w:tab w:val="num" w:pos="879"/>
              </w:tabs>
              <w:ind w:hanging="720"/>
              <w:rPr>
                <w:lang w:val="en-US"/>
              </w:rPr>
            </w:pPr>
            <w:r w:rsidRPr="0033337D">
              <w:rPr>
                <w:lang w:val="en-US"/>
              </w:rPr>
              <w:t xml:space="preserve">SSRI (Prozac, Zoloft) - Continuous, </w:t>
            </w:r>
            <w:proofErr w:type="spellStart"/>
            <w:r w:rsidRPr="0033337D">
              <w:rPr>
                <w:lang w:val="en-US"/>
              </w:rPr>
              <w:t>Sx</w:t>
            </w:r>
            <w:proofErr w:type="spellEnd"/>
            <w:r w:rsidRPr="0033337D">
              <w:rPr>
                <w:lang w:val="en-US"/>
              </w:rPr>
              <w:t>-onset, or Luteal dosing</w:t>
            </w:r>
          </w:p>
          <w:p w14:paraId="3F163B82" w14:textId="77777777" w:rsidR="0048009C" w:rsidRPr="0033337D" w:rsidRDefault="0048009C" w:rsidP="0048009C">
            <w:pPr>
              <w:numPr>
                <w:ilvl w:val="1"/>
                <w:numId w:val="81"/>
              </w:numPr>
              <w:tabs>
                <w:tab w:val="clear" w:pos="1440"/>
                <w:tab w:val="num" w:pos="159"/>
                <w:tab w:val="num" w:pos="879"/>
              </w:tabs>
              <w:ind w:hanging="720"/>
              <w:rPr>
                <w:lang w:val="en-US"/>
              </w:rPr>
            </w:pPr>
            <w:r w:rsidRPr="0033337D">
              <w:rPr>
                <w:lang w:val="en-US"/>
              </w:rPr>
              <w:t xml:space="preserve">OCP – good for comorbid AUB, contraception, </w:t>
            </w:r>
            <w:proofErr w:type="spellStart"/>
            <w:r w:rsidRPr="0033337D">
              <w:rPr>
                <w:lang w:val="en-US"/>
              </w:rPr>
              <w:t>etc</w:t>
            </w:r>
            <w:proofErr w:type="spellEnd"/>
          </w:p>
          <w:p w14:paraId="52F5B5E7" w14:textId="77777777" w:rsidR="0048009C" w:rsidRPr="0033337D" w:rsidRDefault="0048009C" w:rsidP="00BF7E43">
            <w:pPr>
              <w:rPr>
                <w:b/>
                <w:bCs/>
                <w:lang w:val="en-US"/>
              </w:rPr>
            </w:pPr>
            <w:r w:rsidRPr="0033337D">
              <w:rPr>
                <w:lang w:val="en-US"/>
              </w:rPr>
              <w:t xml:space="preserve">Some may benefit from </w:t>
            </w:r>
            <w:proofErr w:type="gramStart"/>
            <w:r w:rsidRPr="0033337D">
              <w:rPr>
                <w:lang w:val="en-US"/>
              </w:rPr>
              <w:t>CBT;  GNRH</w:t>
            </w:r>
            <w:proofErr w:type="gramEnd"/>
            <w:r w:rsidRPr="0033337D">
              <w:rPr>
                <w:lang w:val="en-US"/>
              </w:rPr>
              <w:t xml:space="preserve"> agonist, acupuncture also options if refractory</w:t>
            </w:r>
          </w:p>
        </w:tc>
      </w:tr>
    </w:tbl>
    <w:p w14:paraId="1E3EDDE3" w14:textId="77777777" w:rsidR="0048009C" w:rsidRPr="0033337D" w:rsidRDefault="0048009C" w:rsidP="0048009C">
      <w:pPr>
        <w:rPr>
          <w:b/>
          <w:bCs/>
          <w:lang w:val="en-US"/>
        </w:rPr>
      </w:pPr>
    </w:p>
    <w:p w14:paraId="753D609C" w14:textId="77777777" w:rsidR="0048009C" w:rsidRPr="0033337D" w:rsidRDefault="0048009C" w:rsidP="0048009C">
      <w:pPr>
        <w:rPr>
          <w:b/>
          <w:bCs/>
          <w:lang w:val="en-US"/>
        </w:rPr>
      </w:pPr>
    </w:p>
    <w:p w14:paraId="2DF48264" w14:textId="77777777" w:rsidR="0048009C" w:rsidRPr="0033337D" w:rsidRDefault="0048009C" w:rsidP="0048009C">
      <w:pPr>
        <w:rPr>
          <w:b/>
          <w:bCs/>
          <w:lang w:val="en-US"/>
        </w:rPr>
      </w:pPr>
    </w:p>
    <w:p w14:paraId="6CD3219B" w14:textId="77777777" w:rsidR="0048009C" w:rsidRPr="0033337D" w:rsidRDefault="0048009C" w:rsidP="0048009C">
      <w:pPr>
        <w:rPr>
          <w:b/>
          <w:bCs/>
          <w:lang w:val="en-US"/>
        </w:rPr>
      </w:pPr>
      <w:r w:rsidRPr="0033337D">
        <w:rPr>
          <w:b/>
          <w:bCs/>
          <w:lang w:val="en-US"/>
        </w:rPr>
        <w:lastRenderedPageBreak/>
        <w:t>Targeted Temperature Management after ROSC: A Review</w:t>
      </w:r>
    </w:p>
    <w:tbl>
      <w:tblPr>
        <w:tblStyle w:val="TableGrid"/>
        <w:tblW w:w="11610" w:type="dxa"/>
        <w:tblInd w:w="-365" w:type="dxa"/>
        <w:tblLook w:val="04A0" w:firstRow="1" w:lastRow="0" w:firstColumn="1" w:lastColumn="0" w:noHBand="0" w:noVBand="1"/>
      </w:tblPr>
      <w:tblGrid>
        <w:gridCol w:w="1350"/>
        <w:gridCol w:w="5310"/>
        <w:gridCol w:w="4950"/>
      </w:tblGrid>
      <w:tr w:rsidR="0048009C" w:rsidRPr="0033337D" w14:paraId="33178AFD" w14:textId="77777777" w:rsidTr="00BF7E43">
        <w:tc>
          <w:tcPr>
            <w:tcW w:w="1350" w:type="dxa"/>
            <w:shd w:val="clear" w:color="auto" w:fill="9CC2E5" w:themeFill="accent5" w:themeFillTint="99"/>
          </w:tcPr>
          <w:p w14:paraId="7ABD36D5" w14:textId="77777777" w:rsidR="0048009C" w:rsidRPr="0033337D" w:rsidRDefault="0048009C" w:rsidP="00BF7E43">
            <w:pPr>
              <w:rPr>
                <w:b/>
                <w:bCs/>
                <w:lang w:val="en-US"/>
              </w:rPr>
            </w:pPr>
          </w:p>
        </w:tc>
        <w:tc>
          <w:tcPr>
            <w:tcW w:w="5310" w:type="dxa"/>
            <w:shd w:val="clear" w:color="auto" w:fill="9CC2E5" w:themeFill="accent5" w:themeFillTint="99"/>
          </w:tcPr>
          <w:p w14:paraId="47ED8F93" w14:textId="77777777" w:rsidR="0048009C" w:rsidRPr="0033337D" w:rsidRDefault="0048009C" w:rsidP="00BF7E43">
            <w:pPr>
              <w:jc w:val="center"/>
              <w:rPr>
                <w:b/>
                <w:bCs/>
                <w:lang w:val="en-US"/>
              </w:rPr>
            </w:pPr>
            <w:r w:rsidRPr="0033337D">
              <w:rPr>
                <w:b/>
                <w:bCs/>
                <w:lang w:val="en-US"/>
              </w:rPr>
              <w:t>TTM1 (2013)</w:t>
            </w:r>
          </w:p>
        </w:tc>
        <w:tc>
          <w:tcPr>
            <w:tcW w:w="4950" w:type="dxa"/>
            <w:shd w:val="clear" w:color="auto" w:fill="9CC2E5" w:themeFill="accent5" w:themeFillTint="99"/>
          </w:tcPr>
          <w:p w14:paraId="7FA9E087" w14:textId="77777777" w:rsidR="0048009C" w:rsidRPr="0033337D" w:rsidRDefault="0048009C" w:rsidP="00BF7E43">
            <w:pPr>
              <w:jc w:val="center"/>
              <w:rPr>
                <w:b/>
                <w:bCs/>
                <w:lang w:val="en-US"/>
              </w:rPr>
            </w:pPr>
            <w:r w:rsidRPr="0033337D">
              <w:rPr>
                <w:b/>
                <w:bCs/>
                <w:lang w:val="en-US"/>
              </w:rPr>
              <w:t>TTM2 (2021)</w:t>
            </w:r>
          </w:p>
        </w:tc>
      </w:tr>
      <w:tr w:rsidR="0048009C" w:rsidRPr="00AA76F4" w14:paraId="32A0CA3E" w14:textId="77777777" w:rsidTr="00BF7E43">
        <w:tc>
          <w:tcPr>
            <w:tcW w:w="1350" w:type="dxa"/>
            <w:shd w:val="clear" w:color="auto" w:fill="DEEAF6" w:themeFill="accent5" w:themeFillTint="33"/>
          </w:tcPr>
          <w:p w14:paraId="293BCDC6" w14:textId="77777777" w:rsidR="0048009C" w:rsidRPr="0033337D" w:rsidRDefault="0048009C" w:rsidP="00BF7E43">
            <w:pPr>
              <w:rPr>
                <w:b/>
                <w:bCs/>
                <w:lang w:val="en-US"/>
              </w:rPr>
            </w:pPr>
            <w:r w:rsidRPr="0033337D">
              <w:rPr>
                <w:b/>
                <w:bCs/>
                <w:lang w:val="en-US"/>
              </w:rPr>
              <w:t>Premise</w:t>
            </w:r>
          </w:p>
        </w:tc>
        <w:tc>
          <w:tcPr>
            <w:tcW w:w="10260" w:type="dxa"/>
            <w:gridSpan w:val="2"/>
          </w:tcPr>
          <w:p w14:paraId="7651F1CE" w14:textId="77777777" w:rsidR="0048009C" w:rsidRPr="0033337D" w:rsidRDefault="0048009C" w:rsidP="00BF7E43">
            <w:pPr>
              <w:jc w:val="center"/>
              <w:rPr>
                <w:lang w:val="en-US"/>
              </w:rPr>
            </w:pPr>
            <w:r w:rsidRPr="0033337D">
              <w:rPr>
                <w:lang w:val="en-US"/>
              </w:rPr>
              <w:t xml:space="preserve">Prior trials (HACA) in 2002 had shown survival and neurologic benefit with therapeutic hypothermia aka TTM to 32-34C for patients with out-of-hospital VF or pulseless VT arrest </w:t>
            </w:r>
            <w:r w:rsidRPr="0033337D">
              <w:rPr>
                <w:lang w:val="en-US"/>
              </w:rPr>
              <w:sym w:font="Wingdings" w:char="F0E0"/>
            </w:r>
            <w:r w:rsidRPr="0033337D">
              <w:rPr>
                <w:lang w:val="en-US"/>
              </w:rPr>
              <w:t xml:space="preserve"> became standard of care. </w:t>
            </w:r>
          </w:p>
          <w:p w14:paraId="40B6539D" w14:textId="77777777" w:rsidR="0048009C" w:rsidRPr="0033337D" w:rsidRDefault="0048009C" w:rsidP="00BF7E43">
            <w:pPr>
              <w:jc w:val="center"/>
              <w:rPr>
                <w:lang w:val="en-US"/>
              </w:rPr>
            </w:pPr>
            <w:r w:rsidRPr="0033337D">
              <w:rPr>
                <w:lang w:val="en-US"/>
              </w:rPr>
              <w:t>TTM has complications (</w:t>
            </w:r>
            <w:proofErr w:type="spellStart"/>
            <w:r w:rsidRPr="0033337D">
              <w:rPr>
                <w:lang w:val="en-US"/>
              </w:rPr>
              <w:t>decr</w:t>
            </w:r>
            <w:proofErr w:type="spellEnd"/>
            <w:r w:rsidRPr="0033337D">
              <w:rPr>
                <w:lang w:val="en-US"/>
              </w:rPr>
              <w:t xml:space="preserve"> CO, </w:t>
            </w:r>
            <w:proofErr w:type="spellStart"/>
            <w:r w:rsidRPr="0033337D">
              <w:rPr>
                <w:lang w:val="en-US"/>
              </w:rPr>
              <w:t>infxn</w:t>
            </w:r>
            <w:proofErr w:type="spellEnd"/>
            <w:r w:rsidRPr="0033337D">
              <w:rPr>
                <w:lang w:val="en-US"/>
              </w:rPr>
              <w:t xml:space="preserve">, electrolyte issues, sedation needs) &amp; is based on small trials. </w:t>
            </w:r>
          </w:p>
          <w:p w14:paraId="2DB2778B" w14:textId="77777777" w:rsidR="0048009C" w:rsidRPr="0033337D" w:rsidRDefault="0048009C" w:rsidP="00BF7E43">
            <w:pPr>
              <w:jc w:val="center"/>
              <w:rPr>
                <w:lang w:val="en-US"/>
              </w:rPr>
            </w:pPr>
            <w:r w:rsidRPr="0033337D">
              <w:rPr>
                <w:lang w:val="en-US"/>
              </w:rPr>
              <w:t>These studies re-evaluated TTM.</w:t>
            </w:r>
          </w:p>
        </w:tc>
      </w:tr>
      <w:tr w:rsidR="0048009C" w:rsidRPr="00AA76F4" w14:paraId="5A9745C6" w14:textId="77777777" w:rsidTr="00BF7E43">
        <w:tc>
          <w:tcPr>
            <w:tcW w:w="1350" w:type="dxa"/>
            <w:shd w:val="clear" w:color="auto" w:fill="DEEAF6" w:themeFill="accent5" w:themeFillTint="33"/>
          </w:tcPr>
          <w:p w14:paraId="5D7B6F95" w14:textId="77777777" w:rsidR="0048009C" w:rsidRPr="0033337D" w:rsidRDefault="0048009C" w:rsidP="00BF7E43">
            <w:pPr>
              <w:rPr>
                <w:b/>
                <w:bCs/>
                <w:lang w:val="en-US"/>
              </w:rPr>
            </w:pPr>
            <w:r w:rsidRPr="0033337D">
              <w:rPr>
                <w:b/>
                <w:bCs/>
                <w:lang w:val="en-US"/>
              </w:rPr>
              <w:t>Purpose</w:t>
            </w:r>
          </w:p>
        </w:tc>
        <w:tc>
          <w:tcPr>
            <w:tcW w:w="5310" w:type="dxa"/>
          </w:tcPr>
          <w:p w14:paraId="637496C5" w14:textId="77777777" w:rsidR="0048009C" w:rsidRPr="0033337D" w:rsidRDefault="0048009C" w:rsidP="00BF7E43">
            <w:pPr>
              <w:rPr>
                <w:lang w:val="en-US"/>
              </w:rPr>
            </w:pPr>
            <w:r w:rsidRPr="0033337D">
              <w:rPr>
                <w:lang w:val="en-US"/>
              </w:rPr>
              <w:t>Compared outcomes between post-arrest temperature targets of 33C (mild hypothermia) and 36C (normothermia)</w:t>
            </w:r>
          </w:p>
        </w:tc>
        <w:tc>
          <w:tcPr>
            <w:tcW w:w="4950" w:type="dxa"/>
          </w:tcPr>
          <w:p w14:paraId="0AC8F623" w14:textId="77777777" w:rsidR="0048009C" w:rsidRPr="0033337D" w:rsidRDefault="0048009C" w:rsidP="00BF7E43">
            <w:pPr>
              <w:rPr>
                <w:lang w:val="en-US"/>
              </w:rPr>
            </w:pPr>
            <w:r w:rsidRPr="0033337D">
              <w:rPr>
                <w:lang w:val="en-US"/>
              </w:rPr>
              <w:t>Compared therapeutic hypothermia (33C) to targeted normothermia (&lt;37.8C)</w:t>
            </w:r>
          </w:p>
        </w:tc>
      </w:tr>
      <w:tr w:rsidR="0048009C" w:rsidRPr="00AA76F4" w14:paraId="14714D28" w14:textId="77777777" w:rsidTr="00BF7E43">
        <w:tc>
          <w:tcPr>
            <w:tcW w:w="1350" w:type="dxa"/>
            <w:shd w:val="clear" w:color="auto" w:fill="DEEAF6" w:themeFill="accent5" w:themeFillTint="33"/>
          </w:tcPr>
          <w:p w14:paraId="785CAB72" w14:textId="77777777" w:rsidR="0048009C" w:rsidRPr="0033337D" w:rsidRDefault="0048009C" w:rsidP="00BF7E43">
            <w:pPr>
              <w:rPr>
                <w:b/>
                <w:bCs/>
                <w:lang w:val="en-US"/>
              </w:rPr>
            </w:pPr>
            <w:r w:rsidRPr="0033337D">
              <w:rPr>
                <w:b/>
                <w:bCs/>
                <w:lang w:val="en-US"/>
              </w:rPr>
              <w:t>Population</w:t>
            </w:r>
          </w:p>
        </w:tc>
        <w:tc>
          <w:tcPr>
            <w:tcW w:w="5310" w:type="dxa"/>
          </w:tcPr>
          <w:p w14:paraId="162A318C" w14:textId="77777777" w:rsidR="0048009C" w:rsidRPr="0033337D" w:rsidRDefault="0048009C" w:rsidP="00BF7E43">
            <w:pPr>
              <w:rPr>
                <w:lang w:val="en-US"/>
              </w:rPr>
            </w:pPr>
            <w:r w:rsidRPr="0033337D">
              <w:rPr>
                <w:lang w:val="en-US"/>
              </w:rPr>
              <w:t>939 patients at 36 sites in Australia, Europe who were comatose after out-of-hospital cardiac arrest</w:t>
            </w:r>
          </w:p>
        </w:tc>
        <w:tc>
          <w:tcPr>
            <w:tcW w:w="4950" w:type="dxa"/>
          </w:tcPr>
          <w:p w14:paraId="6BBB8885" w14:textId="77777777" w:rsidR="0048009C" w:rsidRPr="0033337D" w:rsidRDefault="0048009C" w:rsidP="00BF7E43">
            <w:pPr>
              <w:rPr>
                <w:lang w:val="en-US"/>
              </w:rPr>
            </w:pPr>
            <w:r w:rsidRPr="0033337D">
              <w:rPr>
                <w:lang w:val="en-US"/>
              </w:rPr>
              <w:t>1,861 patients at 61 sites in Australia, Europe, US who were comatose post-arrest</w:t>
            </w:r>
          </w:p>
        </w:tc>
      </w:tr>
      <w:tr w:rsidR="0048009C" w:rsidRPr="0033337D" w14:paraId="3FDAEB90" w14:textId="77777777" w:rsidTr="00BF7E43">
        <w:tc>
          <w:tcPr>
            <w:tcW w:w="1350" w:type="dxa"/>
            <w:shd w:val="clear" w:color="auto" w:fill="DEEAF6" w:themeFill="accent5" w:themeFillTint="33"/>
          </w:tcPr>
          <w:p w14:paraId="59A9AE4D" w14:textId="77777777" w:rsidR="0048009C" w:rsidRPr="0033337D" w:rsidRDefault="0048009C" w:rsidP="00BF7E43">
            <w:pPr>
              <w:rPr>
                <w:b/>
                <w:bCs/>
                <w:lang w:val="en-US"/>
              </w:rPr>
            </w:pPr>
            <w:r w:rsidRPr="0033337D">
              <w:rPr>
                <w:b/>
                <w:bCs/>
                <w:lang w:val="en-US"/>
              </w:rPr>
              <w:t>Findings</w:t>
            </w:r>
          </w:p>
        </w:tc>
        <w:tc>
          <w:tcPr>
            <w:tcW w:w="5310" w:type="dxa"/>
          </w:tcPr>
          <w:p w14:paraId="5D90B7B5" w14:textId="77777777" w:rsidR="0048009C" w:rsidRPr="0033337D" w:rsidRDefault="0048009C" w:rsidP="00BF7E43">
            <w:pPr>
              <w:rPr>
                <w:lang w:val="en-US"/>
              </w:rPr>
            </w:pPr>
            <w:r w:rsidRPr="0033337D">
              <w:rPr>
                <w:lang w:val="en-US"/>
              </w:rPr>
              <w:t>No significant difference in mortality or composite of mortality/poor neuro recovery at 6 months</w:t>
            </w:r>
          </w:p>
        </w:tc>
        <w:tc>
          <w:tcPr>
            <w:tcW w:w="4950" w:type="dxa"/>
          </w:tcPr>
          <w:p w14:paraId="13E47EA3" w14:textId="77777777" w:rsidR="0048009C" w:rsidRPr="0033337D" w:rsidRDefault="0048009C" w:rsidP="00BF7E43">
            <w:pPr>
              <w:rPr>
                <w:lang w:val="en-US"/>
              </w:rPr>
            </w:pPr>
            <w:r w:rsidRPr="0033337D">
              <w:rPr>
                <w:lang w:val="en-US"/>
              </w:rPr>
              <w:t xml:space="preserve">No significant difference in </w:t>
            </w:r>
            <w:proofErr w:type="spellStart"/>
            <w:r w:rsidRPr="0033337D">
              <w:rPr>
                <w:lang w:val="en-US"/>
              </w:rPr>
              <w:t>mortalityat</w:t>
            </w:r>
            <w:proofErr w:type="spellEnd"/>
            <w:r w:rsidRPr="0033337D">
              <w:rPr>
                <w:lang w:val="en-US"/>
              </w:rPr>
              <w:t xml:space="preserve"> 6 months between groups</w:t>
            </w:r>
            <w:proofErr w:type="gramStart"/>
            <w:r w:rsidRPr="0033337D">
              <w:rPr>
                <w:lang w:val="en-US"/>
              </w:rPr>
              <w:t xml:space="preserve">. </w:t>
            </w:r>
            <w:proofErr w:type="gramEnd"/>
            <w:r w:rsidRPr="0033337D">
              <w:rPr>
                <w:lang w:val="en-US"/>
              </w:rPr>
              <w:t>Neuro outcomes similar</w:t>
            </w:r>
          </w:p>
        </w:tc>
      </w:tr>
      <w:tr w:rsidR="0048009C" w:rsidRPr="00AA76F4" w14:paraId="4A528B30" w14:textId="77777777" w:rsidTr="00BF7E43">
        <w:tc>
          <w:tcPr>
            <w:tcW w:w="1350" w:type="dxa"/>
            <w:shd w:val="clear" w:color="auto" w:fill="DEEAF6" w:themeFill="accent5" w:themeFillTint="33"/>
          </w:tcPr>
          <w:p w14:paraId="4C8BBD91" w14:textId="77777777" w:rsidR="0048009C" w:rsidRPr="0033337D" w:rsidRDefault="0048009C" w:rsidP="00BF7E43">
            <w:pPr>
              <w:rPr>
                <w:b/>
                <w:bCs/>
                <w:lang w:val="en-US"/>
              </w:rPr>
            </w:pPr>
            <w:r w:rsidRPr="0033337D">
              <w:rPr>
                <w:b/>
                <w:bCs/>
                <w:lang w:val="en-US"/>
              </w:rPr>
              <w:t>Takeaway</w:t>
            </w:r>
          </w:p>
        </w:tc>
        <w:tc>
          <w:tcPr>
            <w:tcW w:w="5310" w:type="dxa"/>
          </w:tcPr>
          <w:p w14:paraId="27F43DBE" w14:textId="77777777" w:rsidR="0048009C" w:rsidRPr="0033337D" w:rsidRDefault="0048009C" w:rsidP="00BF7E43">
            <w:pPr>
              <w:rPr>
                <w:lang w:val="en-US"/>
              </w:rPr>
            </w:pPr>
            <w:r w:rsidRPr="0033337D">
              <w:rPr>
                <w:lang w:val="en-US"/>
              </w:rPr>
              <w:t>Cooling to 33C was not associated with reduced all-cause mortality or improved neuro outcomes compared to goal of 36C</w:t>
            </w:r>
          </w:p>
        </w:tc>
        <w:tc>
          <w:tcPr>
            <w:tcW w:w="4950" w:type="dxa"/>
          </w:tcPr>
          <w:p w14:paraId="5FF1623C" w14:textId="77777777" w:rsidR="0048009C" w:rsidRPr="0033337D" w:rsidRDefault="0048009C" w:rsidP="00BF7E43">
            <w:pPr>
              <w:rPr>
                <w:b/>
                <w:bCs/>
                <w:lang w:val="en-US"/>
              </w:rPr>
            </w:pPr>
            <w:r w:rsidRPr="0033337D">
              <w:rPr>
                <w:b/>
                <w:bCs/>
                <w:color w:val="FF0000"/>
                <w:lang w:val="en-US"/>
              </w:rPr>
              <w:t>Therapeutic hypothermia is not superior to targeted normothermia for neuroprotection of comatose post-arrest patients</w:t>
            </w:r>
          </w:p>
        </w:tc>
      </w:tr>
    </w:tbl>
    <w:p w14:paraId="099F451B" w14:textId="77777777" w:rsidR="00AD59D1" w:rsidRPr="0033337D" w:rsidRDefault="00AD59D1" w:rsidP="00AD59D1">
      <w:pPr>
        <w:rPr>
          <w:b/>
          <w:bCs/>
          <w:sz w:val="28"/>
          <w:szCs w:val="28"/>
          <w:u w:val="single"/>
          <w:lang w:val="en-US"/>
        </w:rPr>
      </w:pPr>
    </w:p>
    <w:p w14:paraId="0789F799" w14:textId="2748C63B" w:rsidR="00AD59D1" w:rsidRPr="0033337D" w:rsidRDefault="00FD0ED3" w:rsidP="00467B6F">
      <w:pPr>
        <w:rPr>
          <w:b/>
          <w:bCs/>
          <w:sz w:val="28"/>
          <w:szCs w:val="28"/>
          <w:u w:val="single"/>
          <w:lang w:val="en-US"/>
        </w:rPr>
      </w:pPr>
      <w:r w:rsidRPr="0033337D">
        <w:rPr>
          <w:b/>
          <w:bCs/>
          <w:sz w:val="28"/>
          <w:szCs w:val="28"/>
          <w:u w:val="single"/>
          <w:lang w:val="en-US"/>
        </w:rPr>
        <w:t>Week 31</w:t>
      </w:r>
    </w:p>
    <w:p w14:paraId="4026F082" w14:textId="77777777" w:rsidR="00FD0ED3" w:rsidRPr="0033337D" w:rsidRDefault="00FD0ED3" w:rsidP="00FD0ED3">
      <w:pPr>
        <w:rPr>
          <w:rFonts w:ascii="Calibri" w:hAnsi="Calibri" w:cs="Calibri"/>
          <w:b/>
          <w:bCs/>
          <w:lang w:val="en-US"/>
        </w:rPr>
      </w:pPr>
      <w:r w:rsidRPr="0033337D">
        <w:rPr>
          <w:rFonts w:ascii="Calibri" w:hAnsi="Calibri" w:cs="Calibri"/>
          <w:b/>
          <w:bCs/>
          <w:lang w:val="en-US"/>
        </w:rPr>
        <w:t xml:space="preserve">Don’t Go </w:t>
      </w:r>
      <w:proofErr w:type="spellStart"/>
      <w:r w:rsidRPr="0033337D">
        <w:rPr>
          <w:rFonts w:ascii="Calibri" w:hAnsi="Calibri" w:cs="Calibri"/>
          <w:b/>
          <w:bCs/>
          <w:lang w:val="en-US"/>
        </w:rPr>
        <w:t>Breakin</w:t>
      </w:r>
      <w:proofErr w:type="spellEnd"/>
      <w:r w:rsidRPr="0033337D">
        <w:rPr>
          <w:rFonts w:ascii="Calibri" w:hAnsi="Calibri" w:cs="Calibri"/>
          <w:b/>
          <w:bCs/>
          <w:lang w:val="en-US"/>
        </w:rPr>
        <w:t>’ My Heart: Takotsubo Cardiomyopathy</w:t>
      </w:r>
    </w:p>
    <w:tbl>
      <w:tblPr>
        <w:tblStyle w:val="TableGrid"/>
        <w:tblW w:w="11520" w:type="dxa"/>
        <w:tblInd w:w="-275" w:type="dxa"/>
        <w:tblLook w:val="04A0" w:firstRow="1" w:lastRow="0" w:firstColumn="1" w:lastColumn="0" w:noHBand="0" w:noVBand="1"/>
      </w:tblPr>
      <w:tblGrid>
        <w:gridCol w:w="915"/>
        <w:gridCol w:w="5348"/>
        <w:gridCol w:w="5257"/>
      </w:tblGrid>
      <w:tr w:rsidR="00FD0ED3" w:rsidRPr="00AA76F4" w14:paraId="645F8304" w14:textId="77777777" w:rsidTr="00FD0ED3">
        <w:tc>
          <w:tcPr>
            <w:tcW w:w="900" w:type="dxa"/>
            <w:shd w:val="clear" w:color="auto" w:fill="BDD6EE" w:themeFill="accent5" w:themeFillTint="66"/>
          </w:tcPr>
          <w:p w14:paraId="30E56FA3" w14:textId="77777777" w:rsidR="00FD0ED3" w:rsidRPr="0033337D" w:rsidRDefault="00FD0ED3" w:rsidP="00762600">
            <w:pPr>
              <w:rPr>
                <w:rFonts w:ascii="Calibri" w:hAnsi="Calibri" w:cs="Calibri"/>
                <w:b/>
                <w:bCs/>
                <w:lang w:val="en-US"/>
              </w:rPr>
            </w:pPr>
            <w:r w:rsidRPr="0033337D">
              <w:rPr>
                <w:rFonts w:ascii="Calibri" w:hAnsi="Calibri" w:cs="Calibri"/>
                <w:b/>
                <w:bCs/>
                <w:lang w:val="en-US"/>
              </w:rPr>
              <w:t>Disease</w:t>
            </w:r>
          </w:p>
        </w:tc>
        <w:tc>
          <w:tcPr>
            <w:tcW w:w="10620" w:type="dxa"/>
            <w:gridSpan w:val="2"/>
          </w:tcPr>
          <w:p w14:paraId="6CF893D5" w14:textId="77777777" w:rsidR="00FD0ED3" w:rsidRPr="0033337D" w:rsidRDefault="00FD0ED3" w:rsidP="00762600">
            <w:pPr>
              <w:rPr>
                <w:rFonts w:ascii="Calibri" w:hAnsi="Calibri" w:cs="Calibri"/>
                <w:lang w:val="en-US"/>
              </w:rPr>
            </w:pPr>
            <w:r w:rsidRPr="0033337D">
              <w:rPr>
                <w:rFonts w:ascii="Calibri" w:hAnsi="Calibri" w:cs="Calibri"/>
                <w:lang w:val="en-US"/>
              </w:rPr>
              <w:t>Stress-induced cardiomyopathy (SCM; or apical ballooning syndrome) leading to reduced LV systolic function in the absence of obstructive CAD, pheochromocytoma, or myocarditis.</w:t>
            </w:r>
          </w:p>
          <w:p w14:paraId="174C477F" w14:textId="77777777" w:rsidR="00FD0ED3" w:rsidRPr="0033337D" w:rsidRDefault="00FD0ED3" w:rsidP="00FD0ED3">
            <w:pPr>
              <w:pStyle w:val="ListParagraph"/>
              <w:numPr>
                <w:ilvl w:val="0"/>
                <w:numId w:val="82"/>
              </w:numPr>
              <w:rPr>
                <w:rFonts w:ascii="Calibri" w:hAnsi="Calibri" w:cs="Calibri"/>
                <w:lang w:val="en-US"/>
              </w:rPr>
            </w:pPr>
            <w:r w:rsidRPr="0033337D">
              <w:rPr>
                <w:rFonts w:ascii="Calibri" w:hAnsi="Calibri" w:cs="Calibri"/>
                <w:lang w:val="en-US"/>
              </w:rPr>
              <w:t>May present with chest pain/SOB/syncope on the spectrum from ADHF to cardiogenic shock</w:t>
            </w:r>
          </w:p>
        </w:tc>
      </w:tr>
      <w:tr w:rsidR="00FD0ED3" w:rsidRPr="00AA76F4" w14:paraId="1D71FE2A" w14:textId="77777777" w:rsidTr="00FD0ED3">
        <w:tc>
          <w:tcPr>
            <w:tcW w:w="900" w:type="dxa"/>
            <w:shd w:val="clear" w:color="auto" w:fill="BDD6EE" w:themeFill="accent5" w:themeFillTint="66"/>
          </w:tcPr>
          <w:p w14:paraId="3F320CEA" w14:textId="77777777" w:rsidR="00FD0ED3" w:rsidRPr="0033337D" w:rsidRDefault="00FD0ED3" w:rsidP="00762600">
            <w:pPr>
              <w:rPr>
                <w:rFonts w:ascii="Calibri" w:hAnsi="Calibri" w:cs="Calibri"/>
                <w:b/>
                <w:bCs/>
                <w:lang w:val="en-US"/>
              </w:rPr>
            </w:pPr>
            <w:r w:rsidRPr="0033337D">
              <w:rPr>
                <w:rFonts w:ascii="Calibri" w:hAnsi="Calibri" w:cs="Calibri"/>
                <w:b/>
                <w:bCs/>
                <w:lang w:val="en-US"/>
              </w:rPr>
              <w:t>Epi.</w:t>
            </w:r>
          </w:p>
        </w:tc>
        <w:tc>
          <w:tcPr>
            <w:tcW w:w="10620" w:type="dxa"/>
            <w:gridSpan w:val="2"/>
          </w:tcPr>
          <w:p w14:paraId="7E264C63" w14:textId="77777777" w:rsidR="00FD0ED3" w:rsidRPr="0033337D" w:rsidRDefault="00FD0ED3" w:rsidP="00762600">
            <w:pPr>
              <w:rPr>
                <w:rFonts w:ascii="Calibri" w:hAnsi="Calibri" w:cs="Calibri"/>
                <w:lang w:val="en-US"/>
              </w:rPr>
            </w:pPr>
            <w:r w:rsidRPr="0033337D">
              <w:rPr>
                <w:rFonts w:ascii="Calibri" w:hAnsi="Calibri" w:cs="Calibri"/>
                <w:lang w:val="en-US"/>
              </w:rPr>
              <w:t>Predominantly affects older females; may represent 1-3% of all STEMIs</w:t>
            </w:r>
          </w:p>
          <w:p w14:paraId="1E4D7AF0" w14:textId="77777777" w:rsidR="00FD0ED3" w:rsidRPr="0033337D" w:rsidRDefault="00FD0ED3" w:rsidP="00762600">
            <w:pPr>
              <w:rPr>
                <w:rFonts w:ascii="Calibri" w:hAnsi="Calibri" w:cs="Calibri"/>
                <w:lang w:val="en-US"/>
              </w:rPr>
            </w:pPr>
            <w:r w:rsidRPr="0033337D">
              <w:rPr>
                <w:rFonts w:ascii="Calibri" w:hAnsi="Calibri" w:cs="Calibri"/>
                <w:lang w:val="en-US"/>
              </w:rPr>
              <w:t>Usually precipitated by stressful physical/emotional event (e.g. spousal death, surprise)</w:t>
            </w:r>
          </w:p>
        </w:tc>
      </w:tr>
      <w:tr w:rsidR="00FD0ED3" w:rsidRPr="0033337D" w14:paraId="257E4BD3" w14:textId="77777777" w:rsidTr="00FD0ED3">
        <w:tc>
          <w:tcPr>
            <w:tcW w:w="900" w:type="dxa"/>
            <w:shd w:val="clear" w:color="auto" w:fill="BDD6EE" w:themeFill="accent5" w:themeFillTint="66"/>
          </w:tcPr>
          <w:p w14:paraId="393054D8" w14:textId="77777777" w:rsidR="00FD0ED3" w:rsidRPr="0033337D" w:rsidRDefault="00FD0ED3" w:rsidP="00762600">
            <w:pPr>
              <w:rPr>
                <w:rFonts w:ascii="Calibri" w:hAnsi="Calibri" w:cs="Calibri"/>
                <w:b/>
                <w:bCs/>
                <w:lang w:val="en-US"/>
              </w:rPr>
            </w:pPr>
            <w:r w:rsidRPr="0033337D">
              <w:rPr>
                <w:rFonts w:ascii="Calibri" w:hAnsi="Calibri" w:cs="Calibri"/>
                <w:b/>
                <w:bCs/>
                <w:lang w:val="en-US"/>
              </w:rPr>
              <w:t>Eval</w:t>
            </w:r>
          </w:p>
        </w:tc>
        <w:tc>
          <w:tcPr>
            <w:tcW w:w="5361" w:type="dxa"/>
          </w:tcPr>
          <w:p w14:paraId="0E33B62B" w14:textId="77777777" w:rsidR="00FD0ED3" w:rsidRPr="0033337D" w:rsidRDefault="00FD0ED3" w:rsidP="00762600">
            <w:pPr>
              <w:rPr>
                <w:rFonts w:ascii="Calibri" w:hAnsi="Calibri" w:cs="Calibri"/>
                <w:lang w:val="en-US"/>
              </w:rPr>
            </w:pPr>
            <w:r w:rsidRPr="0033337D">
              <w:rPr>
                <w:rFonts w:ascii="Calibri" w:hAnsi="Calibri" w:cs="Calibri"/>
                <w:u w:val="single"/>
                <w:lang w:val="en-US"/>
              </w:rPr>
              <w:t>Troponin</w:t>
            </w:r>
            <w:r w:rsidRPr="0033337D">
              <w:rPr>
                <w:rFonts w:ascii="Calibri" w:hAnsi="Calibri" w:cs="Calibri"/>
                <w:lang w:val="en-US"/>
              </w:rPr>
              <w:t>: Elevated</w:t>
            </w:r>
          </w:p>
          <w:p w14:paraId="70E03EF9" w14:textId="77777777" w:rsidR="00FD0ED3" w:rsidRPr="0033337D" w:rsidRDefault="00FD0ED3" w:rsidP="00762600">
            <w:pPr>
              <w:rPr>
                <w:rFonts w:ascii="Calibri" w:hAnsi="Calibri" w:cs="Calibri"/>
                <w:lang w:val="en-US"/>
              </w:rPr>
            </w:pPr>
            <w:r w:rsidRPr="0033337D">
              <w:rPr>
                <w:rFonts w:ascii="Calibri" w:hAnsi="Calibri" w:cs="Calibri"/>
                <w:u w:val="single"/>
                <w:lang w:val="en-US"/>
              </w:rPr>
              <w:t>EKG</w:t>
            </w:r>
            <w:r w:rsidRPr="0033337D">
              <w:rPr>
                <w:rFonts w:ascii="Calibri" w:hAnsi="Calibri" w:cs="Calibri"/>
                <w:lang w:val="en-US"/>
              </w:rPr>
              <w:t xml:space="preserve">: Non-specific or </w:t>
            </w:r>
            <w:proofErr w:type="gramStart"/>
            <w:r w:rsidRPr="0033337D">
              <w:rPr>
                <w:rFonts w:ascii="Calibri" w:hAnsi="Calibri" w:cs="Calibri"/>
                <w:lang w:val="en-US"/>
              </w:rPr>
              <w:t>ischemic-appearing</w:t>
            </w:r>
            <w:proofErr w:type="gramEnd"/>
            <w:r w:rsidRPr="0033337D">
              <w:rPr>
                <w:rFonts w:ascii="Calibri" w:hAnsi="Calibri" w:cs="Calibri"/>
                <w:lang w:val="en-US"/>
              </w:rPr>
              <w:t xml:space="preserve"> (STE)</w:t>
            </w:r>
          </w:p>
          <w:p w14:paraId="65DCCEDD" w14:textId="77777777" w:rsidR="00FD0ED3" w:rsidRPr="0033337D" w:rsidRDefault="00FD0ED3" w:rsidP="00762600">
            <w:pPr>
              <w:rPr>
                <w:rFonts w:ascii="Calibri" w:hAnsi="Calibri" w:cs="Calibri"/>
                <w:lang w:val="en-US"/>
              </w:rPr>
            </w:pPr>
          </w:p>
          <w:p w14:paraId="62F8F097" w14:textId="77777777" w:rsidR="00FD0ED3" w:rsidRPr="0033337D" w:rsidRDefault="00FD0ED3" w:rsidP="00762600">
            <w:pPr>
              <w:rPr>
                <w:rFonts w:ascii="Calibri" w:hAnsi="Calibri" w:cs="Calibri"/>
                <w:lang w:val="en-US"/>
              </w:rPr>
            </w:pPr>
            <w:r w:rsidRPr="0033337D">
              <w:rPr>
                <w:rFonts w:ascii="Calibri" w:hAnsi="Calibri" w:cs="Calibri"/>
                <w:u w:val="single"/>
                <w:lang w:val="en-US"/>
              </w:rPr>
              <w:t>TTE</w:t>
            </w:r>
            <w:r w:rsidRPr="0033337D">
              <w:rPr>
                <w:rFonts w:ascii="Calibri" w:hAnsi="Calibri" w:cs="Calibri"/>
                <w:lang w:val="en-US"/>
              </w:rPr>
              <w:t xml:space="preserve">: </w:t>
            </w:r>
            <w:r w:rsidRPr="0033337D">
              <w:rPr>
                <w:rFonts w:ascii="Calibri" w:hAnsi="Calibri" w:cs="Calibri"/>
                <w:b/>
                <w:bCs/>
                <w:lang w:val="en-US"/>
              </w:rPr>
              <w:t>“Octopus Pot” appearance</w:t>
            </w:r>
            <w:r w:rsidRPr="0033337D">
              <w:rPr>
                <w:rFonts w:ascii="Calibri" w:hAnsi="Calibri" w:cs="Calibri"/>
                <w:lang w:val="en-US"/>
              </w:rPr>
              <w:t xml:space="preserve"> == apical</w:t>
            </w:r>
          </w:p>
          <w:p w14:paraId="0332B7D0" w14:textId="77777777" w:rsidR="00FD0ED3" w:rsidRPr="0033337D" w:rsidRDefault="00FD0ED3" w:rsidP="00762600">
            <w:pPr>
              <w:rPr>
                <w:rFonts w:ascii="Calibri" w:hAnsi="Calibri" w:cs="Calibri"/>
                <w:lang w:val="en-US"/>
              </w:rPr>
            </w:pPr>
            <w:r w:rsidRPr="0033337D">
              <w:rPr>
                <w:rFonts w:ascii="Calibri" w:hAnsi="Calibri" w:cs="Calibri"/>
                <w:lang w:val="en-US"/>
              </w:rPr>
              <w:t xml:space="preserve">          dyskinesia/ballooning with normal base</w:t>
            </w:r>
          </w:p>
          <w:p w14:paraId="4BC249B4" w14:textId="77777777" w:rsidR="00FD0ED3" w:rsidRPr="0033337D" w:rsidRDefault="00FD0ED3" w:rsidP="00762600">
            <w:pPr>
              <w:rPr>
                <w:rFonts w:ascii="Calibri" w:hAnsi="Calibri" w:cs="Calibri"/>
                <w:lang w:val="en-US"/>
              </w:rPr>
            </w:pPr>
            <w:r w:rsidRPr="0033337D">
              <w:rPr>
                <w:rFonts w:ascii="Calibri" w:hAnsi="Calibri" w:cs="Calibri"/>
                <w:lang w:val="en-US"/>
              </w:rPr>
              <w:t xml:space="preserve">           motion</w:t>
            </w:r>
            <w:proofErr w:type="gramStart"/>
            <w:r w:rsidRPr="0033337D">
              <w:rPr>
                <w:rFonts w:ascii="Calibri" w:hAnsi="Calibri" w:cs="Calibri"/>
                <w:lang w:val="en-US"/>
              </w:rPr>
              <w:t xml:space="preserve">. </w:t>
            </w:r>
            <w:proofErr w:type="gramEnd"/>
            <w:r w:rsidRPr="0033337D">
              <w:rPr>
                <w:rFonts w:ascii="Calibri" w:hAnsi="Calibri" w:cs="Calibri"/>
                <w:lang w:val="en-US"/>
              </w:rPr>
              <w:t xml:space="preserve">Wall motion abnormalities not </w:t>
            </w:r>
          </w:p>
          <w:p w14:paraId="77925F7F" w14:textId="77777777" w:rsidR="00FD0ED3" w:rsidRPr="0033337D" w:rsidRDefault="00FD0ED3" w:rsidP="00762600">
            <w:pPr>
              <w:rPr>
                <w:rFonts w:ascii="Calibri" w:hAnsi="Calibri" w:cs="Calibri"/>
                <w:b/>
                <w:bCs/>
                <w:lang w:val="en-US"/>
              </w:rPr>
            </w:pPr>
            <w:r w:rsidRPr="0033337D">
              <w:rPr>
                <w:rFonts w:ascii="Calibri" w:hAnsi="Calibri" w:cs="Calibri"/>
                <w:lang w:val="en-US"/>
              </w:rPr>
              <w:t xml:space="preserve">           following a coronary artery territory</w:t>
            </w:r>
            <w:proofErr w:type="gramStart"/>
            <w:r w:rsidRPr="0033337D">
              <w:rPr>
                <w:rFonts w:ascii="Calibri" w:hAnsi="Calibri" w:cs="Calibri"/>
                <w:lang w:val="en-US"/>
              </w:rPr>
              <w:t xml:space="preserve">. </w:t>
            </w:r>
            <w:proofErr w:type="gramEnd"/>
            <w:r w:rsidRPr="0033337D">
              <w:rPr>
                <w:rFonts w:ascii="Calibri" w:hAnsi="Calibri" w:cs="Calibri"/>
                <w:b/>
                <w:bCs/>
                <w:lang w:val="en-US"/>
              </w:rPr>
              <w:t>↓LVEF</w:t>
            </w:r>
          </w:p>
          <w:p w14:paraId="45668B90" w14:textId="77777777" w:rsidR="00FD0ED3" w:rsidRPr="0033337D" w:rsidRDefault="00FD0ED3" w:rsidP="00762600">
            <w:pPr>
              <w:rPr>
                <w:rFonts w:ascii="Calibri" w:hAnsi="Calibri" w:cs="Calibri"/>
                <w:b/>
                <w:bCs/>
                <w:lang w:val="en-US"/>
              </w:rPr>
            </w:pPr>
          </w:p>
          <w:p w14:paraId="0A04FA0B" w14:textId="77777777" w:rsidR="00FD0ED3" w:rsidRPr="0033337D" w:rsidRDefault="00FD0ED3" w:rsidP="00762600">
            <w:pPr>
              <w:rPr>
                <w:rFonts w:ascii="Calibri" w:hAnsi="Calibri" w:cs="Calibri"/>
                <w:lang w:val="en-US"/>
              </w:rPr>
            </w:pPr>
            <w:r w:rsidRPr="0033337D">
              <w:rPr>
                <w:rFonts w:ascii="Calibri" w:hAnsi="Calibri" w:cs="Calibri"/>
                <w:u w:val="single"/>
                <w:lang w:val="en-US"/>
              </w:rPr>
              <w:t>LHC</w:t>
            </w:r>
            <w:r w:rsidRPr="0033337D">
              <w:rPr>
                <w:rFonts w:ascii="Calibri" w:hAnsi="Calibri" w:cs="Calibri"/>
                <w:b/>
                <w:bCs/>
                <w:lang w:val="en-US"/>
              </w:rPr>
              <w:t xml:space="preserve">: </w:t>
            </w:r>
            <w:r w:rsidRPr="0033337D">
              <w:rPr>
                <w:rFonts w:ascii="Calibri" w:hAnsi="Calibri" w:cs="Calibri"/>
                <w:lang w:val="en-US"/>
              </w:rPr>
              <w:t xml:space="preserve">pts often </w:t>
            </w:r>
            <w:proofErr w:type="gramStart"/>
            <w:r w:rsidRPr="0033337D">
              <w:rPr>
                <w:rFonts w:ascii="Calibri" w:hAnsi="Calibri" w:cs="Calibri"/>
                <w:lang w:val="en-US"/>
              </w:rPr>
              <w:t>get</w:t>
            </w:r>
            <w:proofErr w:type="gramEnd"/>
            <w:r w:rsidRPr="0033337D">
              <w:rPr>
                <w:rFonts w:ascii="Calibri" w:hAnsi="Calibri" w:cs="Calibri"/>
                <w:lang w:val="en-US"/>
              </w:rPr>
              <w:t xml:space="preserve"> ischemia eval to rule out ACS</w:t>
            </w:r>
          </w:p>
          <w:p w14:paraId="7BF92C98" w14:textId="77777777" w:rsidR="00FD0ED3" w:rsidRPr="0033337D" w:rsidRDefault="00FD0ED3" w:rsidP="00762600">
            <w:pPr>
              <w:rPr>
                <w:rFonts w:ascii="Calibri" w:hAnsi="Calibri" w:cs="Calibri"/>
                <w:lang w:val="en-US"/>
              </w:rPr>
            </w:pPr>
          </w:p>
          <w:p w14:paraId="2130B0B1" w14:textId="77777777" w:rsidR="00FD0ED3" w:rsidRPr="0033337D" w:rsidRDefault="00FD0ED3" w:rsidP="00762600">
            <w:pPr>
              <w:rPr>
                <w:rFonts w:ascii="Calibri" w:hAnsi="Calibri" w:cs="Calibri"/>
                <w:lang w:val="en-US"/>
              </w:rPr>
            </w:pPr>
            <w:r w:rsidRPr="0033337D">
              <w:rPr>
                <w:rFonts w:ascii="Calibri" w:hAnsi="Calibri" w:cs="Calibri"/>
                <w:u w:val="single"/>
                <w:lang w:val="en-US"/>
              </w:rPr>
              <w:t>CMR</w:t>
            </w:r>
            <w:r w:rsidRPr="0033337D">
              <w:rPr>
                <w:rFonts w:ascii="Calibri" w:hAnsi="Calibri" w:cs="Calibri"/>
                <w:lang w:val="en-US"/>
              </w:rPr>
              <w:t xml:space="preserve">: may help distinguish b/w myocarditis, infiltrative </w:t>
            </w:r>
          </w:p>
          <w:p w14:paraId="63F73850" w14:textId="77777777" w:rsidR="00FD0ED3" w:rsidRPr="0033337D" w:rsidRDefault="00FD0ED3" w:rsidP="00762600">
            <w:pPr>
              <w:rPr>
                <w:rFonts w:ascii="Calibri" w:hAnsi="Calibri" w:cs="Calibri"/>
                <w:lang w:val="en-US"/>
              </w:rPr>
            </w:pPr>
            <w:r w:rsidRPr="0033337D">
              <w:rPr>
                <w:rFonts w:ascii="Calibri" w:hAnsi="Calibri" w:cs="Calibri"/>
                <w:lang w:val="en-US"/>
              </w:rPr>
              <w:t xml:space="preserve">          disease as SCM often lacks late gad enhancement)</w:t>
            </w:r>
          </w:p>
          <w:p w14:paraId="1E382FE1" w14:textId="77777777" w:rsidR="00FD0ED3" w:rsidRPr="0033337D" w:rsidRDefault="00FD0ED3" w:rsidP="00762600">
            <w:pPr>
              <w:rPr>
                <w:rFonts w:ascii="Calibri" w:hAnsi="Calibri" w:cs="Calibri"/>
                <w:lang w:val="en-US"/>
              </w:rPr>
            </w:pPr>
          </w:p>
        </w:tc>
        <w:tc>
          <w:tcPr>
            <w:tcW w:w="5259" w:type="dxa"/>
            <w:vAlign w:val="center"/>
          </w:tcPr>
          <w:p w14:paraId="6C9183E8" w14:textId="77777777" w:rsidR="00FD0ED3" w:rsidRPr="0033337D" w:rsidRDefault="00FD0ED3" w:rsidP="00762600">
            <w:pPr>
              <w:jc w:val="center"/>
              <w:rPr>
                <w:rFonts w:ascii="Calibri" w:hAnsi="Calibri" w:cs="Calibri"/>
                <w:b/>
                <w:bCs/>
                <w:lang w:val="en-US"/>
              </w:rPr>
            </w:pPr>
            <w:r w:rsidRPr="0033337D">
              <w:rPr>
                <w:rFonts w:ascii="Calibri" w:hAnsi="Calibri" w:cs="Calibri"/>
                <w:b/>
                <w:bCs/>
                <w:noProof/>
                <w:lang w:val="en-US"/>
              </w:rPr>
              <w:drawing>
                <wp:anchor distT="0" distB="0" distL="114300" distR="114300" simplePos="0" relativeHeight="251684864" behindDoc="0" locked="0" layoutInCell="1" allowOverlap="1" wp14:anchorId="1333FF28" wp14:editId="4CD05083">
                  <wp:simplePos x="0" y="0"/>
                  <wp:positionH relativeFrom="column">
                    <wp:posOffset>1313815</wp:posOffset>
                  </wp:positionH>
                  <wp:positionV relativeFrom="paragraph">
                    <wp:posOffset>665480</wp:posOffset>
                  </wp:positionV>
                  <wp:extent cx="662305" cy="1141730"/>
                  <wp:effectExtent l="95250" t="0" r="0" b="1270"/>
                  <wp:wrapNone/>
                  <wp:docPr id="5053528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a:extLst>
                              <a:ext uri="{28A0092B-C50C-407E-A947-70E740481C1C}">
                                <a14:useLocalDpi xmlns:a14="http://schemas.microsoft.com/office/drawing/2010/main" val="0"/>
                              </a:ext>
                            </a:extLst>
                          </a:blip>
                          <a:srcRect l="80798" t="28904" b="14574"/>
                          <a:stretch/>
                        </pic:blipFill>
                        <pic:spPr bwMode="auto">
                          <a:xfrm rot="11625386">
                            <a:off x="0" y="0"/>
                            <a:ext cx="662305" cy="1141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337D">
              <w:rPr>
                <w:rFonts w:ascii="Calibri" w:hAnsi="Calibri" w:cs="Calibri"/>
                <w:b/>
                <w:bCs/>
                <w:noProof/>
                <w:lang w:val="en-US"/>
              </w:rPr>
              <w:drawing>
                <wp:inline distT="0" distB="0" distL="0" distR="0" wp14:anchorId="6EAD8728" wp14:editId="1226F402">
                  <wp:extent cx="2867025" cy="2226732"/>
                  <wp:effectExtent l="0" t="0" r="0" b="2540"/>
                  <wp:docPr id="2025350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a:extLst>
                              <a:ext uri="{28A0092B-C50C-407E-A947-70E740481C1C}">
                                <a14:useLocalDpi xmlns:a14="http://schemas.microsoft.com/office/drawing/2010/main" val="0"/>
                              </a:ext>
                            </a:extLst>
                          </a:blip>
                          <a:srcRect l="5827" t="-2634" r="30033" b="2634"/>
                          <a:stretch/>
                        </pic:blipFill>
                        <pic:spPr bwMode="auto">
                          <a:xfrm>
                            <a:off x="0" y="0"/>
                            <a:ext cx="2922987" cy="22701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0ED3" w:rsidRPr="0033337D" w14:paraId="725EFD5D" w14:textId="77777777" w:rsidTr="00FD0ED3">
        <w:tc>
          <w:tcPr>
            <w:tcW w:w="900" w:type="dxa"/>
            <w:shd w:val="clear" w:color="auto" w:fill="BDD6EE" w:themeFill="accent5" w:themeFillTint="66"/>
          </w:tcPr>
          <w:p w14:paraId="792FB0E5" w14:textId="77777777" w:rsidR="00FD0ED3" w:rsidRPr="0033337D" w:rsidRDefault="00FD0ED3" w:rsidP="00762600">
            <w:pPr>
              <w:rPr>
                <w:rFonts w:ascii="Calibri" w:hAnsi="Calibri" w:cs="Calibri"/>
                <w:b/>
                <w:bCs/>
                <w:lang w:val="en-US"/>
              </w:rPr>
            </w:pPr>
            <w:r w:rsidRPr="0033337D">
              <w:rPr>
                <w:rFonts w:ascii="Calibri" w:hAnsi="Calibri" w:cs="Calibri"/>
                <w:b/>
                <w:bCs/>
                <w:lang w:val="en-US"/>
              </w:rPr>
              <w:t>Tx</w:t>
            </w:r>
          </w:p>
        </w:tc>
        <w:tc>
          <w:tcPr>
            <w:tcW w:w="10620" w:type="dxa"/>
            <w:gridSpan w:val="2"/>
          </w:tcPr>
          <w:p w14:paraId="35A239D4" w14:textId="77777777" w:rsidR="00FD0ED3" w:rsidRPr="0033337D" w:rsidRDefault="00FD0ED3" w:rsidP="00762600">
            <w:pPr>
              <w:rPr>
                <w:rFonts w:ascii="Calibri" w:hAnsi="Calibri" w:cs="Calibri"/>
                <w:lang w:val="en-US"/>
              </w:rPr>
            </w:pPr>
            <w:r w:rsidRPr="0033337D">
              <w:rPr>
                <w:rFonts w:ascii="Calibri" w:hAnsi="Calibri" w:cs="Calibri"/>
                <w:lang w:val="en-US"/>
              </w:rPr>
              <w:t>Supportive physical/mental health care; as per presentation (ADHF, cardiogenic shock) =&gt; GDMT</w:t>
            </w:r>
          </w:p>
          <w:p w14:paraId="2B913E94" w14:textId="77777777" w:rsidR="00FD0ED3" w:rsidRPr="0033337D" w:rsidRDefault="00FD0ED3" w:rsidP="00FD0ED3">
            <w:pPr>
              <w:pStyle w:val="ListParagraph"/>
              <w:numPr>
                <w:ilvl w:val="0"/>
                <w:numId w:val="82"/>
              </w:numPr>
              <w:rPr>
                <w:rFonts w:ascii="Calibri" w:hAnsi="Calibri" w:cs="Calibri"/>
                <w:lang w:val="en-US"/>
              </w:rPr>
            </w:pPr>
            <w:r w:rsidRPr="0033337D">
              <w:rPr>
                <w:rFonts w:ascii="Calibri" w:hAnsi="Calibri" w:cs="Calibri"/>
                <w:lang w:val="en-US"/>
              </w:rPr>
              <w:t xml:space="preserve">If LV outflow obstruction present, treat </w:t>
            </w:r>
            <w:proofErr w:type="gramStart"/>
            <w:r w:rsidRPr="0033337D">
              <w:rPr>
                <w:rFonts w:ascii="Calibri" w:hAnsi="Calibri" w:cs="Calibri"/>
                <w:lang w:val="en-US"/>
              </w:rPr>
              <w:t>similar to</w:t>
            </w:r>
            <w:proofErr w:type="gramEnd"/>
            <w:r w:rsidRPr="0033337D">
              <w:rPr>
                <w:rFonts w:ascii="Calibri" w:hAnsi="Calibri" w:cs="Calibri"/>
                <w:lang w:val="en-US"/>
              </w:rPr>
              <w:t xml:space="preserve"> HOCM</w:t>
            </w:r>
          </w:p>
          <w:p w14:paraId="7E1A6EF5" w14:textId="77777777" w:rsidR="00FD0ED3" w:rsidRPr="0033337D" w:rsidRDefault="00FD0ED3" w:rsidP="00762600">
            <w:pPr>
              <w:rPr>
                <w:rFonts w:ascii="Calibri" w:hAnsi="Calibri" w:cs="Calibri"/>
                <w:lang w:val="en-US"/>
              </w:rPr>
            </w:pPr>
            <w:r w:rsidRPr="0033337D">
              <w:rPr>
                <w:rFonts w:ascii="Calibri" w:hAnsi="Calibri" w:cs="Calibri"/>
                <w:lang w:val="en-US"/>
              </w:rPr>
              <w:t xml:space="preserve">Repeat TTE in 3-6 months to evaluate EF recovery (most regain normal function within </w:t>
            </w:r>
            <w:proofErr w:type="spellStart"/>
            <w:r w:rsidRPr="0033337D">
              <w:rPr>
                <w:rFonts w:ascii="Calibri" w:hAnsi="Calibri" w:cs="Calibri"/>
                <w:lang w:val="en-US"/>
              </w:rPr>
              <w:t>wks</w:t>
            </w:r>
            <w:proofErr w:type="spellEnd"/>
            <w:r w:rsidRPr="0033337D">
              <w:rPr>
                <w:rFonts w:ascii="Calibri" w:hAnsi="Calibri" w:cs="Calibri"/>
                <w:lang w:val="en-US"/>
              </w:rPr>
              <w:t xml:space="preserve"> to </w:t>
            </w:r>
            <w:proofErr w:type="spellStart"/>
            <w:r w:rsidRPr="0033337D">
              <w:rPr>
                <w:rFonts w:ascii="Calibri" w:hAnsi="Calibri" w:cs="Calibri"/>
                <w:lang w:val="en-US"/>
              </w:rPr>
              <w:t>mos</w:t>
            </w:r>
            <w:proofErr w:type="spellEnd"/>
            <w:r w:rsidRPr="0033337D">
              <w:rPr>
                <w:rFonts w:ascii="Calibri" w:hAnsi="Calibri" w:cs="Calibri"/>
                <w:lang w:val="en-US"/>
              </w:rPr>
              <w:t>)</w:t>
            </w:r>
          </w:p>
          <w:p w14:paraId="571F99E0" w14:textId="77777777" w:rsidR="00FD0ED3" w:rsidRPr="0033337D" w:rsidRDefault="00FD0ED3" w:rsidP="00762600">
            <w:pPr>
              <w:rPr>
                <w:rFonts w:ascii="Calibri" w:hAnsi="Calibri" w:cs="Calibri"/>
                <w:lang w:val="en-US"/>
              </w:rPr>
            </w:pPr>
            <w:r w:rsidRPr="0033337D">
              <w:rPr>
                <w:rFonts w:ascii="Calibri" w:hAnsi="Calibri" w:cs="Calibri"/>
                <w:lang w:val="en-US"/>
              </w:rPr>
              <w:t>Recurrence rate 1-2% per year</w:t>
            </w:r>
          </w:p>
        </w:tc>
      </w:tr>
    </w:tbl>
    <w:p w14:paraId="412AD491" w14:textId="77777777" w:rsidR="00FD0ED3" w:rsidRPr="0033337D" w:rsidRDefault="00FD0ED3" w:rsidP="00FD0ED3">
      <w:pPr>
        <w:rPr>
          <w:rFonts w:ascii="Calibri" w:hAnsi="Calibri" w:cs="Calibri"/>
          <w:b/>
          <w:bCs/>
          <w:lang w:val="en-US"/>
        </w:rPr>
      </w:pPr>
    </w:p>
    <w:p w14:paraId="6B01C204" w14:textId="77777777" w:rsidR="00FD0ED3" w:rsidRPr="0033337D" w:rsidRDefault="00FD0ED3" w:rsidP="00FD0ED3">
      <w:pPr>
        <w:rPr>
          <w:rFonts w:ascii="Calibri" w:hAnsi="Calibri" w:cs="Calibri"/>
          <w:b/>
          <w:bCs/>
          <w:lang w:val="en-US"/>
        </w:rPr>
      </w:pPr>
    </w:p>
    <w:p w14:paraId="0168115E" w14:textId="77777777" w:rsidR="00FD0ED3" w:rsidRPr="0033337D" w:rsidRDefault="00FD0ED3" w:rsidP="00FD0ED3">
      <w:pPr>
        <w:rPr>
          <w:rFonts w:ascii="Calibri" w:hAnsi="Calibri" w:cs="Calibri"/>
          <w:b/>
          <w:bCs/>
          <w:lang w:val="en-US"/>
        </w:rPr>
      </w:pPr>
    </w:p>
    <w:p w14:paraId="0B76CF9F" w14:textId="77777777" w:rsidR="00FD0ED3" w:rsidRPr="0033337D" w:rsidRDefault="00FD0ED3" w:rsidP="00FD0ED3">
      <w:pPr>
        <w:rPr>
          <w:rFonts w:ascii="Calibri" w:hAnsi="Calibri" w:cs="Calibri"/>
          <w:b/>
          <w:bCs/>
          <w:lang w:val="en-US"/>
        </w:rPr>
      </w:pPr>
    </w:p>
    <w:p w14:paraId="0C342FC1" w14:textId="77777777" w:rsidR="00FD0ED3" w:rsidRPr="0033337D" w:rsidRDefault="00FD0ED3" w:rsidP="00FD0ED3">
      <w:pPr>
        <w:rPr>
          <w:rFonts w:ascii="Calibri" w:hAnsi="Calibri" w:cs="Calibri"/>
          <w:b/>
          <w:bCs/>
          <w:lang w:val="en-US"/>
        </w:rPr>
      </w:pPr>
    </w:p>
    <w:p w14:paraId="23299B37" w14:textId="77777777" w:rsidR="00FD0ED3" w:rsidRPr="0033337D" w:rsidRDefault="00FD0ED3" w:rsidP="00FD0ED3">
      <w:pPr>
        <w:rPr>
          <w:rFonts w:ascii="Calibri" w:hAnsi="Calibri" w:cs="Calibri"/>
          <w:b/>
          <w:bCs/>
          <w:lang w:val="en-US"/>
        </w:rPr>
      </w:pPr>
      <w:r w:rsidRPr="0033337D">
        <w:rPr>
          <w:rFonts w:ascii="Calibri" w:hAnsi="Calibri" w:cs="Calibri"/>
          <w:b/>
          <w:bCs/>
          <w:lang w:val="en-US"/>
        </w:rPr>
        <w:lastRenderedPageBreak/>
        <w:t>Streptococcal Toxic Shock Syndrome</w:t>
      </w:r>
    </w:p>
    <w:tbl>
      <w:tblPr>
        <w:tblStyle w:val="TableGrid"/>
        <w:tblW w:w="11520" w:type="dxa"/>
        <w:tblInd w:w="-275" w:type="dxa"/>
        <w:tblLook w:val="04A0" w:firstRow="1" w:lastRow="0" w:firstColumn="1" w:lastColumn="0" w:noHBand="0" w:noVBand="1"/>
      </w:tblPr>
      <w:tblGrid>
        <w:gridCol w:w="1350"/>
        <w:gridCol w:w="5941"/>
        <w:gridCol w:w="4229"/>
      </w:tblGrid>
      <w:tr w:rsidR="00FD0ED3" w:rsidRPr="00AA76F4" w14:paraId="32C537C0" w14:textId="77777777" w:rsidTr="00FD0ED3">
        <w:trPr>
          <w:trHeight w:val="413"/>
        </w:trPr>
        <w:tc>
          <w:tcPr>
            <w:tcW w:w="1350" w:type="dxa"/>
            <w:shd w:val="clear" w:color="auto" w:fill="BDD6EE" w:themeFill="accent5" w:themeFillTint="66"/>
          </w:tcPr>
          <w:p w14:paraId="0E344CF9" w14:textId="77777777" w:rsidR="00FD0ED3" w:rsidRPr="0033337D" w:rsidRDefault="00FD0ED3" w:rsidP="00762600">
            <w:pPr>
              <w:rPr>
                <w:rFonts w:ascii="Calibri" w:hAnsi="Calibri" w:cs="Calibri"/>
                <w:b/>
                <w:bCs/>
                <w:lang w:val="en-US"/>
              </w:rPr>
            </w:pPr>
            <w:r w:rsidRPr="0033337D">
              <w:rPr>
                <w:rFonts w:ascii="Calibri" w:hAnsi="Calibri" w:cs="Calibri"/>
                <w:b/>
                <w:bCs/>
                <w:lang w:val="en-US"/>
              </w:rPr>
              <w:t>Definition</w:t>
            </w:r>
          </w:p>
        </w:tc>
        <w:tc>
          <w:tcPr>
            <w:tcW w:w="10170" w:type="dxa"/>
            <w:gridSpan w:val="2"/>
          </w:tcPr>
          <w:p w14:paraId="0779A495" w14:textId="77777777" w:rsidR="00FD0ED3" w:rsidRPr="0033337D" w:rsidRDefault="00FD0ED3" w:rsidP="00762600">
            <w:pPr>
              <w:rPr>
                <w:rFonts w:ascii="Calibri" w:hAnsi="Calibri" w:cs="Calibri"/>
                <w:lang w:val="en-US"/>
              </w:rPr>
            </w:pPr>
            <w:r w:rsidRPr="0033337D">
              <w:rPr>
                <w:rFonts w:ascii="Calibri" w:hAnsi="Calibri" w:cs="Calibri"/>
                <w:lang w:val="en-US"/>
              </w:rPr>
              <w:t xml:space="preserve">Dysregulated immune response to invasive streptococcal infection (Group A &gt; C, G, B), usually skin/soft tissue, </w:t>
            </w:r>
          </w:p>
          <w:p w14:paraId="60AB9D7A" w14:textId="77777777" w:rsidR="00FD0ED3" w:rsidRPr="0033337D" w:rsidRDefault="00FD0ED3" w:rsidP="00762600">
            <w:pPr>
              <w:rPr>
                <w:rFonts w:ascii="Calibri" w:hAnsi="Calibri" w:cs="Calibri"/>
                <w:lang w:val="en-US"/>
              </w:rPr>
            </w:pPr>
            <w:r w:rsidRPr="0033337D">
              <w:rPr>
                <w:rFonts w:ascii="Calibri" w:hAnsi="Calibri" w:cs="Calibri"/>
                <w:lang w:val="en-US"/>
              </w:rPr>
              <w:t xml:space="preserve">               but can arise from PNA, septic arthritis, peritonitis, GYN infections, </w:t>
            </w:r>
            <w:proofErr w:type="spellStart"/>
            <w:r w:rsidRPr="0033337D">
              <w:rPr>
                <w:rFonts w:ascii="Calibri" w:hAnsi="Calibri" w:cs="Calibri"/>
                <w:lang w:val="en-US"/>
              </w:rPr>
              <w:t>etc</w:t>
            </w:r>
            <w:proofErr w:type="spellEnd"/>
          </w:p>
        </w:tc>
      </w:tr>
      <w:tr w:rsidR="00FD0ED3" w:rsidRPr="00AA76F4" w14:paraId="069EBD78" w14:textId="77777777" w:rsidTr="00FD0ED3">
        <w:trPr>
          <w:trHeight w:val="323"/>
        </w:trPr>
        <w:tc>
          <w:tcPr>
            <w:tcW w:w="1350" w:type="dxa"/>
            <w:shd w:val="clear" w:color="auto" w:fill="BDD6EE" w:themeFill="accent5" w:themeFillTint="66"/>
          </w:tcPr>
          <w:p w14:paraId="52F87FD7" w14:textId="77777777" w:rsidR="00FD0ED3" w:rsidRPr="0033337D" w:rsidRDefault="00FD0ED3" w:rsidP="00762600">
            <w:pPr>
              <w:rPr>
                <w:rFonts w:ascii="Calibri" w:hAnsi="Calibri" w:cs="Calibri"/>
                <w:b/>
                <w:bCs/>
                <w:lang w:val="en-US"/>
              </w:rPr>
            </w:pPr>
            <w:r w:rsidRPr="0033337D">
              <w:rPr>
                <w:rFonts w:ascii="Calibri" w:hAnsi="Calibri" w:cs="Calibri"/>
                <w:b/>
                <w:bCs/>
                <w:lang w:val="en-US"/>
              </w:rPr>
              <w:t>Epi</w:t>
            </w:r>
          </w:p>
        </w:tc>
        <w:tc>
          <w:tcPr>
            <w:tcW w:w="10170" w:type="dxa"/>
            <w:gridSpan w:val="2"/>
          </w:tcPr>
          <w:p w14:paraId="224D32B3" w14:textId="77777777" w:rsidR="00FD0ED3" w:rsidRPr="0033337D" w:rsidRDefault="00FD0ED3" w:rsidP="00762600">
            <w:pPr>
              <w:rPr>
                <w:rFonts w:ascii="Calibri" w:hAnsi="Calibri" w:cs="Calibri"/>
                <w:lang w:val="en-US"/>
              </w:rPr>
            </w:pPr>
            <w:r w:rsidRPr="0033337D">
              <w:rPr>
                <w:rFonts w:ascii="Calibri" w:hAnsi="Calibri" w:cs="Calibri"/>
                <w:lang w:val="en-US"/>
              </w:rPr>
              <w:t xml:space="preserve">Rare (2.3 cases per 100K) but occurs 10-30% of patients with invasive Group </w:t>
            </w:r>
            <w:proofErr w:type="gramStart"/>
            <w:r w:rsidRPr="0033337D">
              <w:rPr>
                <w:rFonts w:ascii="Calibri" w:hAnsi="Calibri" w:cs="Calibri"/>
                <w:lang w:val="en-US"/>
              </w:rPr>
              <w:t>A</w:t>
            </w:r>
            <w:proofErr w:type="gramEnd"/>
            <w:r w:rsidRPr="0033337D">
              <w:rPr>
                <w:rFonts w:ascii="Calibri" w:hAnsi="Calibri" w:cs="Calibri"/>
                <w:lang w:val="en-US"/>
              </w:rPr>
              <w:t xml:space="preserve"> </w:t>
            </w:r>
            <w:r w:rsidRPr="0033337D">
              <w:rPr>
                <w:rFonts w:ascii="Calibri" w:hAnsi="Calibri" w:cs="Calibri"/>
                <w:i/>
                <w:iCs/>
                <w:lang w:val="en-US"/>
              </w:rPr>
              <w:t>Strep</w:t>
            </w:r>
            <w:r w:rsidRPr="0033337D">
              <w:rPr>
                <w:rFonts w:ascii="Calibri" w:hAnsi="Calibri" w:cs="Calibri"/>
                <w:lang w:val="en-US"/>
              </w:rPr>
              <w:t xml:space="preserve"> (GAS) == </w:t>
            </w:r>
            <w:r w:rsidRPr="0033337D">
              <w:rPr>
                <w:rFonts w:ascii="Calibri" w:hAnsi="Calibri" w:cs="Calibri"/>
                <w:i/>
                <w:iCs/>
                <w:lang w:val="en-US"/>
              </w:rPr>
              <w:t>strep pyogenes</w:t>
            </w:r>
          </w:p>
        </w:tc>
      </w:tr>
      <w:tr w:rsidR="00FD0ED3" w:rsidRPr="00AA76F4" w14:paraId="3210A933" w14:textId="77777777" w:rsidTr="00FD0ED3">
        <w:trPr>
          <w:trHeight w:val="332"/>
        </w:trPr>
        <w:tc>
          <w:tcPr>
            <w:tcW w:w="1350" w:type="dxa"/>
            <w:shd w:val="clear" w:color="auto" w:fill="BDD6EE" w:themeFill="accent5" w:themeFillTint="66"/>
          </w:tcPr>
          <w:p w14:paraId="12D7602A" w14:textId="77777777" w:rsidR="00FD0ED3" w:rsidRPr="0033337D" w:rsidRDefault="00FD0ED3" w:rsidP="00762600">
            <w:pPr>
              <w:rPr>
                <w:rFonts w:ascii="Calibri" w:hAnsi="Calibri" w:cs="Calibri"/>
                <w:b/>
                <w:bCs/>
                <w:lang w:val="en-US"/>
              </w:rPr>
            </w:pPr>
            <w:r w:rsidRPr="0033337D">
              <w:rPr>
                <w:rFonts w:ascii="Calibri" w:hAnsi="Calibri" w:cs="Calibri"/>
                <w:b/>
                <w:bCs/>
                <w:lang w:val="en-US"/>
              </w:rPr>
              <w:t>Risk Factors</w:t>
            </w:r>
          </w:p>
        </w:tc>
        <w:tc>
          <w:tcPr>
            <w:tcW w:w="10170" w:type="dxa"/>
            <w:gridSpan w:val="2"/>
          </w:tcPr>
          <w:p w14:paraId="6B90EE3E" w14:textId="77777777" w:rsidR="00FD0ED3" w:rsidRPr="0033337D" w:rsidRDefault="00FD0ED3" w:rsidP="00762600">
            <w:pPr>
              <w:rPr>
                <w:rFonts w:ascii="Calibri" w:hAnsi="Calibri" w:cs="Calibri"/>
                <w:lang w:val="en-US"/>
              </w:rPr>
            </w:pPr>
            <w:r w:rsidRPr="0033337D">
              <w:rPr>
                <w:rFonts w:ascii="Calibri" w:hAnsi="Calibri" w:cs="Calibri"/>
                <w:lang w:val="en-US"/>
              </w:rPr>
              <w:t>Malignancy, minor trauma, HIV, DM, homelessness, IVDU, immunosuppression, postpartum (48-72h)</w:t>
            </w:r>
          </w:p>
        </w:tc>
      </w:tr>
      <w:tr w:rsidR="00FD0ED3" w:rsidRPr="00AA76F4" w14:paraId="03D0A2E4" w14:textId="77777777" w:rsidTr="00FD0ED3">
        <w:trPr>
          <w:trHeight w:val="548"/>
        </w:trPr>
        <w:tc>
          <w:tcPr>
            <w:tcW w:w="1350" w:type="dxa"/>
            <w:shd w:val="clear" w:color="auto" w:fill="BDD6EE" w:themeFill="accent5" w:themeFillTint="66"/>
          </w:tcPr>
          <w:p w14:paraId="4437D9ED" w14:textId="77777777" w:rsidR="00FD0ED3" w:rsidRPr="0033337D" w:rsidRDefault="00FD0ED3" w:rsidP="00762600">
            <w:pPr>
              <w:rPr>
                <w:rFonts w:ascii="Calibri" w:hAnsi="Calibri" w:cs="Calibri"/>
                <w:b/>
                <w:bCs/>
                <w:lang w:val="en-US"/>
              </w:rPr>
            </w:pPr>
            <w:proofErr w:type="spellStart"/>
            <w:r w:rsidRPr="0033337D">
              <w:rPr>
                <w:rFonts w:ascii="Calibri" w:hAnsi="Calibri" w:cs="Calibri"/>
                <w:b/>
                <w:bCs/>
                <w:lang w:val="en-US"/>
              </w:rPr>
              <w:t>Pathophys</w:t>
            </w:r>
            <w:proofErr w:type="spellEnd"/>
          </w:p>
        </w:tc>
        <w:tc>
          <w:tcPr>
            <w:tcW w:w="10170" w:type="dxa"/>
            <w:gridSpan w:val="2"/>
          </w:tcPr>
          <w:p w14:paraId="2DB02F1E" w14:textId="77777777" w:rsidR="00FD0ED3" w:rsidRPr="0033337D" w:rsidRDefault="00FD0ED3" w:rsidP="00762600">
            <w:pPr>
              <w:rPr>
                <w:rFonts w:ascii="Calibri" w:hAnsi="Calibri" w:cs="Calibri"/>
                <w:lang w:val="en-US"/>
              </w:rPr>
            </w:pPr>
            <w:r w:rsidRPr="0033337D">
              <w:rPr>
                <w:rFonts w:ascii="Calibri" w:hAnsi="Calibri" w:cs="Calibri"/>
                <w:lang w:val="en-US"/>
              </w:rPr>
              <w:t>Pathologic response to exotoxin or superantigen (usually from GAS but can be from others) =&gt;</w:t>
            </w:r>
          </w:p>
          <w:p w14:paraId="5B0C5974" w14:textId="77777777" w:rsidR="00FD0ED3" w:rsidRPr="0033337D" w:rsidRDefault="00FD0ED3" w:rsidP="00762600">
            <w:pPr>
              <w:rPr>
                <w:rFonts w:ascii="Calibri" w:hAnsi="Calibri" w:cs="Calibri"/>
                <w:lang w:val="en-US"/>
              </w:rPr>
            </w:pPr>
            <w:r w:rsidRPr="0033337D">
              <w:rPr>
                <w:rFonts w:ascii="Calibri" w:hAnsi="Calibri" w:cs="Calibri"/>
                <w:lang w:val="en-US"/>
              </w:rPr>
              <w:t xml:space="preserve">               TNF-a, IL-1, IL-6 release =&gt; massive cytokine storm, capillary leak, multisystem organ failure</w:t>
            </w:r>
          </w:p>
        </w:tc>
      </w:tr>
      <w:tr w:rsidR="00FD0ED3" w:rsidRPr="0033337D" w14:paraId="26D9C6F4" w14:textId="77777777" w:rsidTr="00FD0ED3">
        <w:trPr>
          <w:trHeight w:val="1970"/>
        </w:trPr>
        <w:tc>
          <w:tcPr>
            <w:tcW w:w="1350" w:type="dxa"/>
            <w:shd w:val="clear" w:color="auto" w:fill="BDD6EE" w:themeFill="accent5" w:themeFillTint="66"/>
          </w:tcPr>
          <w:p w14:paraId="7605BFF2" w14:textId="77777777" w:rsidR="00FD0ED3" w:rsidRPr="0033337D" w:rsidRDefault="00FD0ED3" w:rsidP="00762600">
            <w:pPr>
              <w:rPr>
                <w:rFonts w:ascii="Calibri" w:hAnsi="Calibri" w:cs="Calibri"/>
                <w:b/>
                <w:bCs/>
                <w:lang w:val="en-US"/>
              </w:rPr>
            </w:pPr>
            <w:r w:rsidRPr="0033337D">
              <w:rPr>
                <w:rFonts w:ascii="Calibri" w:hAnsi="Calibri" w:cs="Calibri"/>
                <w:b/>
                <w:bCs/>
                <w:lang w:val="en-US"/>
              </w:rPr>
              <w:t>When to Suspect</w:t>
            </w:r>
          </w:p>
        </w:tc>
        <w:tc>
          <w:tcPr>
            <w:tcW w:w="5941" w:type="dxa"/>
          </w:tcPr>
          <w:p w14:paraId="55A18CD1" w14:textId="77777777" w:rsidR="00FD0ED3" w:rsidRPr="0033337D" w:rsidRDefault="00FD0ED3" w:rsidP="00762600">
            <w:pPr>
              <w:rPr>
                <w:rFonts w:ascii="Calibri" w:hAnsi="Calibri" w:cs="Calibri"/>
                <w:lang w:val="en-US"/>
              </w:rPr>
            </w:pPr>
            <w:r w:rsidRPr="0033337D">
              <w:rPr>
                <w:rFonts w:ascii="Calibri" w:hAnsi="Calibri" w:cs="Calibri"/>
                <w:lang w:val="en-US"/>
              </w:rPr>
              <w:t>Rapidly evolving pathology requiring rapid recognition:</w:t>
            </w:r>
          </w:p>
          <w:p w14:paraId="31A408F7" w14:textId="77777777" w:rsidR="00FD0ED3" w:rsidRPr="0033337D" w:rsidRDefault="00FD0ED3" w:rsidP="00FD0ED3">
            <w:pPr>
              <w:pStyle w:val="ListParagraph"/>
              <w:numPr>
                <w:ilvl w:val="0"/>
                <w:numId w:val="82"/>
              </w:numPr>
              <w:rPr>
                <w:rFonts w:ascii="Calibri" w:hAnsi="Calibri" w:cs="Calibri"/>
                <w:lang w:val="en-US"/>
              </w:rPr>
            </w:pPr>
            <w:r w:rsidRPr="0033337D">
              <w:rPr>
                <w:rFonts w:ascii="Calibri" w:hAnsi="Calibri" w:cs="Calibri"/>
                <w:lang w:val="en-US"/>
              </w:rPr>
              <w:t>Necrotizing fasciitis</w:t>
            </w:r>
          </w:p>
          <w:p w14:paraId="7CF8B9CD" w14:textId="77777777" w:rsidR="00FD0ED3" w:rsidRPr="0033337D" w:rsidRDefault="00FD0ED3" w:rsidP="00FD0ED3">
            <w:pPr>
              <w:pStyle w:val="ListParagraph"/>
              <w:numPr>
                <w:ilvl w:val="0"/>
                <w:numId w:val="82"/>
              </w:numPr>
              <w:rPr>
                <w:rFonts w:ascii="Calibri" w:hAnsi="Calibri" w:cs="Calibri"/>
                <w:lang w:val="en-US"/>
              </w:rPr>
            </w:pPr>
            <w:r w:rsidRPr="0033337D">
              <w:rPr>
                <w:rFonts w:ascii="Calibri" w:hAnsi="Calibri" w:cs="Calibri"/>
                <w:lang w:val="en-US"/>
              </w:rPr>
              <w:t>Refractory hypotension</w:t>
            </w:r>
          </w:p>
          <w:p w14:paraId="6CFCF803" w14:textId="77777777" w:rsidR="00FD0ED3" w:rsidRPr="0033337D" w:rsidRDefault="00FD0ED3" w:rsidP="00FD0ED3">
            <w:pPr>
              <w:pStyle w:val="ListParagraph"/>
              <w:numPr>
                <w:ilvl w:val="0"/>
                <w:numId w:val="82"/>
              </w:numPr>
              <w:rPr>
                <w:rFonts w:ascii="Calibri" w:hAnsi="Calibri" w:cs="Calibri"/>
                <w:lang w:val="en-US"/>
              </w:rPr>
            </w:pPr>
            <w:r w:rsidRPr="0033337D">
              <w:rPr>
                <w:rFonts w:ascii="Calibri" w:hAnsi="Calibri" w:cs="Calibri"/>
                <w:lang w:val="en-US"/>
              </w:rPr>
              <w:t>Multisystem organ failure (ARF, DIC, ALF, ARDS, e.g.)</w:t>
            </w:r>
          </w:p>
          <w:p w14:paraId="3FC385BF" w14:textId="77777777" w:rsidR="00FD0ED3" w:rsidRPr="0033337D" w:rsidRDefault="00FD0ED3" w:rsidP="00FD0ED3">
            <w:pPr>
              <w:pStyle w:val="ListParagraph"/>
              <w:numPr>
                <w:ilvl w:val="0"/>
                <w:numId w:val="82"/>
              </w:numPr>
              <w:rPr>
                <w:rFonts w:ascii="Calibri" w:hAnsi="Calibri" w:cs="Calibri"/>
                <w:lang w:val="en-US"/>
              </w:rPr>
            </w:pPr>
            <w:r w:rsidRPr="0033337D">
              <w:rPr>
                <w:rFonts w:ascii="Calibri" w:hAnsi="Calibri" w:cs="Calibri"/>
                <w:lang w:val="en-US"/>
              </w:rPr>
              <w:t>Skin/soft tissue source with pain out-of-proportion to exam (20%)</w:t>
            </w:r>
          </w:p>
          <w:p w14:paraId="4AEED790" w14:textId="77777777" w:rsidR="00FD0ED3" w:rsidRPr="0033337D" w:rsidRDefault="00FD0ED3" w:rsidP="00FD0ED3">
            <w:pPr>
              <w:pStyle w:val="ListParagraph"/>
              <w:numPr>
                <w:ilvl w:val="0"/>
                <w:numId w:val="82"/>
              </w:numPr>
              <w:rPr>
                <w:rFonts w:ascii="Calibri" w:hAnsi="Calibri" w:cs="Calibri"/>
                <w:lang w:val="en-US"/>
              </w:rPr>
            </w:pPr>
            <w:r w:rsidRPr="0033337D">
              <w:rPr>
                <w:rFonts w:ascii="Calibri" w:hAnsi="Calibri" w:cs="Calibri"/>
                <w:lang w:val="en-US"/>
              </w:rPr>
              <w:t>Blanching erythematous rash (macular and/or bullous) – classic strawberry tongue is rare</w:t>
            </w:r>
          </w:p>
        </w:tc>
        <w:tc>
          <w:tcPr>
            <w:tcW w:w="4229" w:type="dxa"/>
          </w:tcPr>
          <w:p w14:paraId="47D08DB9" w14:textId="77777777" w:rsidR="00FD0ED3" w:rsidRPr="0033337D" w:rsidRDefault="00FD0ED3" w:rsidP="00762600">
            <w:pPr>
              <w:jc w:val="center"/>
              <w:rPr>
                <w:rFonts w:ascii="Calibri" w:hAnsi="Calibri" w:cs="Calibri"/>
                <w:lang w:val="en-US"/>
              </w:rPr>
            </w:pPr>
            <w:r w:rsidRPr="0033337D">
              <w:rPr>
                <w:rFonts w:ascii="Calibri" w:hAnsi="Calibri" w:cs="Calibri"/>
                <w:noProof/>
                <w:lang w:val="en-US"/>
              </w:rPr>
              <w:drawing>
                <wp:inline distT="0" distB="0" distL="0" distR="0" wp14:anchorId="7B6BA88B" wp14:editId="6C2DE90F">
                  <wp:extent cx="2133600" cy="1420529"/>
                  <wp:effectExtent l="0" t="0" r="0" b="8255"/>
                  <wp:docPr id="1595560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45904" cy="1428721"/>
                          </a:xfrm>
                          <a:prstGeom prst="rect">
                            <a:avLst/>
                          </a:prstGeom>
                          <a:noFill/>
                        </pic:spPr>
                      </pic:pic>
                    </a:graphicData>
                  </a:graphic>
                </wp:inline>
              </w:drawing>
            </w:r>
          </w:p>
        </w:tc>
      </w:tr>
      <w:tr w:rsidR="00FD0ED3" w:rsidRPr="00AA76F4" w14:paraId="47D4E67A" w14:textId="77777777" w:rsidTr="00FD0ED3">
        <w:trPr>
          <w:trHeight w:val="845"/>
        </w:trPr>
        <w:tc>
          <w:tcPr>
            <w:tcW w:w="1350" w:type="dxa"/>
            <w:shd w:val="clear" w:color="auto" w:fill="BDD6EE" w:themeFill="accent5" w:themeFillTint="66"/>
          </w:tcPr>
          <w:p w14:paraId="0BB242D4" w14:textId="77777777" w:rsidR="00FD0ED3" w:rsidRPr="0033337D" w:rsidRDefault="00FD0ED3" w:rsidP="00762600">
            <w:pPr>
              <w:rPr>
                <w:rFonts w:ascii="Calibri" w:hAnsi="Calibri" w:cs="Calibri"/>
                <w:b/>
                <w:bCs/>
                <w:lang w:val="en-US"/>
              </w:rPr>
            </w:pPr>
            <w:r w:rsidRPr="0033337D">
              <w:rPr>
                <w:rFonts w:ascii="Calibri" w:hAnsi="Calibri" w:cs="Calibri"/>
                <w:b/>
                <w:bCs/>
                <w:lang w:val="en-US"/>
              </w:rPr>
              <w:t>DDx</w:t>
            </w:r>
          </w:p>
        </w:tc>
        <w:tc>
          <w:tcPr>
            <w:tcW w:w="10170" w:type="dxa"/>
            <w:gridSpan w:val="2"/>
          </w:tcPr>
          <w:p w14:paraId="50BA7DBB" w14:textId="77777777" w:rsidR="00FD0ED3" w:rsidRPr="0033337D" w:rsidRDefault="00FD0ED3" w:rsidP="00762600">
            <w:pPr>
              <w:rPr>
                <w:rFonts w:ascii="Calibri" w:hAnsi="Calibri" w:cs="Calibri"/>
                <w:lang w:val="en-US"/>
              </w:rPr>
            </w:pPr>
            <w:r w:rsidRPr="0033337D">
              <w:rPr>
                <w:rFonts w:ascii="Calibri" w:hAnsi="Calibri" w:cs="Calibri"/>
                <w:u w:val="single"/>
                <w:lang w:val="en-US"/>
              </w:rPr>
              <w:t>Infectious:</w:t>
            </w:r>
            <w:r w:rsidRPr="0033337D">
              <w:rPr>
                <w:rFonts w:ascii="Calibri" w:hAnsi="Calibri" w:cs="Calibri"/>
                <w:lang w:val="en-US"/>
              </w:rPr>
              <w:t xml:space="preserve"> Staphylococcal Toxic Shock (think retained gauze/packings/tampons), Typhoid, GNR sepsis, </w:t>
            </w:r>
          </w:p>
          <w:p w14:paraId="1D764A0D" w14:textId="77777777" w:rsidR="00FD0ED3" w:rsidRPr="0033337D" w:rsidRDefault="00FD0ED3" w:rsidP="00762600">
            <w:pPr>
              <w:rPr>
                <w:rFonts w:ascii="Calibri" w:hAnsi="Calibri" w:cs="Calibri"/>
                <w:lang w:val="en-US"/>
              </w:rPr>
            </w:pPr>
            <w:r w:rsidRPr="0033337D">
              <w:rPr>
                <w:rFonts w:ascii="Calibri" w:hAnsi="Calibri" w:cs="Calibri"/>
                <w:lang w:val="en-US"/>
              </w:rPr>
              <w:t xml:space="preserve">                    Rocky Mountain Spotted Fever, Leptospirosis, meningococcemia</w:t>
            </w:r>
          </w:p>
          <w:p w14:paraId="5E038367" w14:textId="77777777" w:rsidR="00FD0ED3" w:rsidRPr="0033337D" w:rsidRDefault="00FD0ED3" w:rsidP="00762600">
            <w:pPr>
              <w:rPr>
                <w:rFonts w:ascii="Calibri" w:hAnsi="Calibri" w:cs="Calibri"/>
                <w:lang w:val="en-US"/>
              </w:rPr>
            </w:pPr>
            <w:r w:rsidRPr="0033337D">
              <w:rPr>
                <w:rFonts w:ascii="Calibri" w:hAnsi="Calibri" w:cs="Calibri"/>
                <w:u w:val="single"/>
                <w:lang w:val="en-US"/>
              </w:rPr>
              <w:t>Non-infectious:</w:t>
            </w:r>
            <w:r w:rsidRPr="0033337D">
              <w:rPr>
                <w:rFonts w:ascii="Calibri" w:hAnsi="Calibri" w:cs="Calibri"/>
                <w:lang w:val="en-US"/>
              </w:rPr>
              <w:t xml:space="preserve"> Kawasaki disease, Heat stroke</w:t>
            </w:r>
          </w:p>
        </w:tc>
      </w:tr>
      <w:tr w:rsidR="00FD0ED3" w:rsidRPr="00AA76F4" w14:paraId="78B0016F" w14:textId="77777777" w:rsidTr="00FD0ED3">
        <w:trPr>
          <w:trHeight w:val="1250"/>
        </w:trPr>
        <w:tc>
          <w:tcPr>
            <w:tcW w:w="1350" w:type="dxa"/>
            <w:shd w:val="clear" w:color="auto" w:fill="BDD6EE" w:themeFill="accent5" w:themeFillTint="66"/>
          </w:tcPr>
          <w:p w14:paraId="4D9AAAEA" w14:textId="77777777" w:rsidR="00FD0ED3" w:rsidRPr="0033337D" w:rsidRDefault="00FD0ED3" w:rsidP="00762600">
            <w:pPr>
              <w:rPr>
                <w:rFonts w:ascii="Calibri" w:hAnsi="Calibri" w:cs="Calibri"/>
                <w:b/>
                <w:bCs/>
                <w:lang w:val="en-US"/>
              </w:rPr>
            </w:pPr>
            <w:r w:rsidRPr="0033337D">
              <w:rPr>
                <w:rFonts w:ascii="Calibri" w:hAnsi="Calibri" w:cs="Calibri"/>
                <w:b/>
                <w:bCs/>
                <w:lang w:val="en-US"/>
              </w:rPr>
              <w:t>Treatment</w:t>
            </w:r>
          </w:p>
        </w:tc>
        <w:tc>
          <w:tcPr>
            <w:tcW w:w="10170" w:type="dxa"/>
            <w:gridSpan w:val="2"/>
          </w:tcPr>
          <w:p w14:paraId="419BAF9F" w14:textId="77777777" w:rsidR="00FD0ED3" w:rsidRPr="0033337D" w:rsidRDefault="00FD0ED3" w:rsidP="00FD0ED3">
            <w:pPr>
              <w:pStyle w:val="ListParagraph"/>
              <w:numPr>
                <w:ilvl w:val="0"/>
                <w:numId w:val="83"/>
              </w:numPr>
              <w:ind w:left="256" w:hanging="256"/>
              <w:rPr>
                <w:rFonts w:ascii="Calibri" w:hAnsi="Calibri" w:cs="Calibri"/>
                <w:lang w:val="en-US"/>
              </w:rPr>
            </w:pPr>
            <w:r w:rsidRPr="0033337D">
              <w:rPr>
                <w:rFonts w:ascii="Calibri" w:hAnsi="Calibri" w:cs="Calibri"/>
                <w:lang w:val="en-US"/>
              </w:rPr>
              <w:t>Aggressive sepsis management</w:t>
            </w:r>
          </w:p>
          <w:p w14:paraId="0CAD2DB9" w14:textId="77777777" w:rsidR="00FD0ED3" w:rsidRPr="0033337D" w:rsidRDefault="00FD0ED3" w:rsidP="00FD0ED3">
            <w:pPr>
              <w:pStyle w:val="ListParagraph"/>
              <w:numPr>
                <w:ilvl w:val="0"/>
                <w:numId w:val="83"/>
              </w:numPr>
              <w:ind w:left="256" w:hanging="256"/>
              <w:rPr>
                <w:rFonts w:ascii="Calibri" w:hAnsi="Calibri" w:cs="Calibri"/>
                <w:lang w:val="en-US"/>
              </w:rPr>
            </w:pPr>
            <w:r w:rsidRPr="0033337D">
              <w:rPr>
                <w:rFonts w:ascii="Calibri" w:hAnsi="Calibri" w:cs="Calibri"/>
                <w:lang w:val="en-US"/>
              </w:rPr>
              <w:t>Start empiric broad spectrum antibiotics (</w:t>
            </w:r>
            <w:proofErr w:type="spellStart"/>
            <w:r w:rsidRPr="0033337D">
              <w:rPr>
                <w:rFonts w:ascii="Calibri" w:hAnsi="Calibri" w:cs="Calibri"/>
                <w:lang w:val="en-US"/>
              </w:rPr>
              <w:t>vanc</w:t>
            </w:r>
            <w:proofErr w:type="spellEnd"/>
            <w:r w:rsidRPr="0033337D">
              <w:rPr>
                <w:rFonts w:ascii="Calibri" w:hAnsi="Calibri" w:cs="Calibri"/>
                <w:lang w:val="en-US"/>
              </w:rPr>
              <w:t>/</w:t>
            </w:r>
            <w:proofErr w:type="spellStart"/>
            <w:r w:rsidRPr="0033337D">
              <w:rPr>
                <w:rFonts w:ascii="Calibri" w:hAnsi="Calibri" w:cs="Calibri"/>
                <w:lang w:val="en-US"/>
              </w:rPr>
              <w:t>zosyn</w:t>
            </w:r>
            <w:proofErr w:type="spellEnd"/>
            <w:r w:rsidRPr="0033337D">
              <w:rPr>
                <w:rFonts w:ascii="Calibri" w:hAnsi="Calibri" w:cs="Calibri"/>
                <w:lang w:val="en-US"/>
              </w:rPr>
              <w:t xml:space="preserve">, e.g.) + </w:t>
            </w:r>
            <w:r w:rsidRPr="0033337D">
              <w:rPr>
                <w:rFonts w:ascii="Calibri" w:hAnsi="Calibri" w:cs="Calibri"/>
                <w:b/>
                <w:bCs/>
                <w:lang w:val="en-US"/>
              </w:rPr>
              <w:t>CLINDAMYCIN</w:t>
            </w:r>
            <w:r w:rsidRPr="0033337D">
              <w:rPr>
                <w:rFonts w:ascii="Calibri" w:hAnsi="Calibri" w:cs="Calibri"/>
                <w:lang w:val="en-US"/>
              </w:rPr>
              <w:t xml:space="preserve"> (toxin-binding)</w:t>
            </w:r>
          </w:p>
          <w:p w14:paraId="6ABFC634" w14:textId="77777777" w:rsidR="00FD0ED3" w:rsidRPr="0033337D" w:rsidRDefault="00FD0ED3" w:rsidP="00FD0ED3">
            <w:pPr>
              <w:pStyle w:val="ListParagraph"/>
              <w:numPr>
                <w:ilvl w:val="0"/>
                <w:numId w:val="82"/>
              </w:numPr>
              <w:ind w:left="526" w:hanging="180"/>
              <w:rPr>
                <w:rFonts w:ascii="Calibri" w:hAnsi="Calibri" w:cs="Calibri"/>
                <w:lang w:val="en-US"/>
              </w:rPr>
            </w:pPr>
            <w:r w:rsidRPr="0033337D">
              <w:rPr>
                <w:rFonts w:ascii="Calibri" w:hAnsi="Calibri" w:cs="Calibri"/>
                <w:lang w:val="en-US"/>
              </w:rPr>
              <w:t>Narrow broad-spectrum antibiotics per sensitivities</w:t>
            </w:r>
          </w:p>
          <w:p w14:paraId="5A23BB57" w14:textId="77777777" w:rsidR="00FD0ED3" w:rsidRPr="0033337D" w:rsidRDefault="00FD0ED3" w:rsidP="00FD0ED3">
            <w:pPr>
              <w:pStyle w:val="ListParagraph"/>
              <w:numPr>
                <w:ilvl w:val="0"/>
                <w:numId w:val="83"/>
              </w:numPr>
              <w:ind w:left="256" w:hanging="256"/>
              <w:rPr>
                <w:rFonts w:ascii="Calibri" w:hAnsi="Calibri" w:cs="Calibri"/>
                <w:lang w:val="en-US"/>
              </w:rPr>
            </w:pPr>
            <w:r w:rsidRPr="0033337D">
              <w:rPr>
                <w:rFonts w:ascii="Calibri" w:hAnsi="Calibri" w:cs="Calibri"/>
                <w:lang w:val="en-US"/>
              </w:rPr>
              <w:t xml:space="preserve">Surgical debridement of focal nidi (e.g. </w:t>
            </w:r>
            <w:proofErr w:type="spellStart"/>
            <w:r w:rsidRPr="0033337D">
              <w:rPr>
                <w:rFonts w:ascii="Calibri" w:hAnsi="Calibri" w:cs="Calibri"/>
                <w:lang w:val="en-US"/>
              </w:rPr>
              <w:t>nec</w:t>
            </w:r>
            <w:proofErr w:type="spellEnd"/>
            <w:r w:rsidRPr="0033337D">
              <w:rPr>
                <w:rFonts w:ascii="Calibri" w:hAnsi="Calibri" w:cs="Calibri"/>
                <w:lang w:val="en-US"/>
              </w:rPr>
              <w:t xml:space="preserve"> </w:t>
            </w:r>
            <w:proofErr w:type="spellStart"/>
            <w:r w:rsidRPr="0033337D">
              <w:rPr>
                <w:rFonts w:ascii="Calibri" w:hAnsi="Calibri" w:cs="Calibri"/>
                <w:lang w:val="en-US"/>
              </w:rPr>
              <w:t>fasc</w:t>
            </w:r>
            <w:proofErr w:type="spellEnd"/>
            <w:r w:rsidRPr="0033337D">
              <w:rPr>
                <w:rFonts w:ascii="Calibri" w:hAnsi="Calibri" w:cs="Calibri"/>
                <w:lang w:val="en-US"/>
              </w:rPr>
              <w:t>) == survival benefit!</w:t>
            </w:r>
          </w:p>
          <w:p w14:paraId="27D6DB83" w14:textId="77777777" w:rsidR="00FD0ED3" w:rsidRPr="0033337D" w:rsidRDefault="00FD0ED3" w:rsidP="00FD0ED3">
            <w:pPr>
              <w:pStyle w:val="ListParagraph"/>
              <w:numPr>
                <w:ilvl w:val="0"/>
                <w:numId w:val="83"/>
              </w:numPr>
              <w:ind w:left="256" w:hanging="256"/>
              <w:rPr>
                <w:rFonts w:ascii="Calibri" w:hAnsi="Calibri" w:cs="Calibri"/>
                <w:lang w:val="en-US"/>
              </w:rPr>
            </w:pPr>
            <w:r w:rsidRPr="0033337D">
              <w:rPr>
                <w:rFonts w:ascii="Calibri" w:hAnsi="Calibri" w:cs="Calibri"/>
                <w:lang w:val="en-US"/>
              </w:rPr>
              <w:t>IVIG 1 g/kg on day 1 and 0.5 g/kg on days 2 and 3 == another toxin-binder with evidence in Strep TSS</w:t>
            </w:r>
          </w:p>
        </w:tc>
      </w:tr>
    </w:tbl>
    <w:p w14:paraId="71AACA7C" w14:textId="77777777" w:rsidR="00FD0ED3" w:rsidRPr="0033337D" w:rsidRDefault="00FD0ED3" w:rsidP="00467B6F">
      <w:pPr>
        <w:rPr>
          <w:b/>
          <w:bCs/>
          <w:sz w:val="28"/>
          <w:szCs w:val="28"/>
          <w:u w:val="single"/>
          <w:lang w:val="en-US"/>
        </w:rPr>
      </w:pPr>
    </w:p>
    <w:p w14:paraId="7DEF100F" w14:textId="1EA5B41B" w:rsidR="00BF2DD1" w:rsidRPr="0033337D" w:rsidRDefault="00BF2DD1" w:rsidP="00BF2DD1">
      <w:pPr>
        <w:rPr>
          <w:b/>
          <w:bCs/>
          <w:sz w:val="28"/>
          <w:szCs w:val="28"/>
          <w:u w:val="single"/>
          <w:lang w:val="en-US"/>
        </w:rPr>
      </w:pPr>
      <w:r w:rsidRPr="0033337D">
        <w:rPr>
          <w:b/>
          <w:bCs/>
          <w:sz w:val="28"/>
          <w:szCs w:val="28"/>
          <w:u w:val="single"/>
          <w:lang w:val="en-US"/>
        </w:rPr>
        <w:t>Week 32</w:t>
      </w:r>
    </w:p>
    <w:p w14:paraId="57481725" w14:textId="77777777" w:rsidR="00BF2DD1" w:rsidRPr="0033337D" w:rsidRDefault="00BF2DD1" w:rsidP="00BF2DD1">
      <w:pPr>
        <w:rPr>
          <w:rFonts w:ascii="Calibri" w:hAnsi="Calibri" w:cs="Calibri"/>
          <w:b/>
          <w:bCs/>
          <w:lang w:val="en-US"/>
        </w:rPr>
      </w:pPr>
      <w:r w:rsidRPr="0033337D">
        <w:rPr>
          <w:rFonts w:ascii="Calibri" w:hAnsi="Calibri" w:cs="Calibri"/>
          <w:b/>
          <w:bCs/>
          <w:lang w:val="en-US"/>
        </w:rPr>
        <w:t>Advanced Heart Failure (an excellent rotation at WHC!)</w:t>
      </w:r>
    </w:p>
    <w:tbl>
      <w:tblPr>
        <w:tblStyle w:val="TableGrid"/>
        <w:tblW w:w="11700" w:type="dxa"/>
        <w:tblInd w:w="-455" w:type="dxa"/>
        <w:tblLook w:val="04A0" w:firstRow="1" w:lastRow="0" w:firstColumn="1" w:lastColumn="0" w:noHBand="0" w:noVBand="1"/>
      </w:tblPr>
      <w:tblGrid>
        <w:gridCol w:w="1530"/>
        <w:gridCol w:w="5085"/>
        <w:gridCol w:w="5085"/>
      </w:tblGrid>
      <w:tr w:rsidR="00BF2DD1" w:rsidRPr="00AA76F4" w14:paraId="498AC007" w14:textId="77777777" w:rsidTr="00FA6BC8">
        <w:tc>
          <w:tcPr>
            <w:tcW w:w="1530" w:type="dxa"/>
            <w:shd w:val="clear" w:color="auto" w:fill="FFAFAF"/>
          </w:tcPr>
          <w:p w14:paraId="03ACBE7C" w14:textId="77777777" w:rsidR="00BF2DD1" w:rsidRPr="0033337D" w:rsidRDefault="00BF2DD1" w:rsidP="00FA6BC8">
            <w:pPr>
              <w:rPr>
                <w:rFonts w:ascii="Calibri" w:hAnsi="Calibri" w:cs="Calibri"/>
                <w:b/>
                <w:bCs/>
                <w:lang w:val="en-US"/>
              </w:rPr>
            </w:pPr>
            <w:r w:rsidRPr="0033337D">
              <w:rPr>
                <w:rFonts w:ascii="Calibri" w:hAnsi="Calibri" w:cs="Calibri"/>
                <w:b/>
                <w:bCs/>
                <w:lang w:val="en-US"/>
              </w:rPr>
              <w:t>Indicators</w:t>
            </w:r>
          </w:p>
        </w:tc>
        <w:tc>
          <w:tcPr>
            <w:tcW w:w="10170" w:type="dxa"/>
            <w:gridSpan w:val="2"/>
          </w:tcPr>
          <w:p w14:paraId="15145EEF" w14:textId="77777777" w:rsidR="00BF2DD1" w:rsidRPr="0033337D" w:rsidRDefault="00BF2DD1" w:rsidP="00FA6BC8">
            <w:pPr>
              <w:rPr>
                <w:rFonts w:ascii="Calibri" w:hAnsi="Calibri" w:cs="Calibri"/>
                <w:lang w:val="en-US"/>
              </w:rPr>
            </w:pPr>
            <w:r w:rsidRPr="0033337D">
              <w:rPr>
                <w:rFonts w:ascii="Calibri" w:hAnsi="Calibri" w:cs="Calibri"/>
                <w:lang w:val="en-US"/>
              </w:rPr>
              <w:t>“I NEED HELP” mnemonic ~ essentially EF&lt;35% with recurrent HF exacerbations and hospitalizations despite escalating diuretics, intolerance or de-escalation of GDMT, or need for inotropes == ACC Stage D</w:t>
            </w:r>
          </w:p>
        </w:tc>
      </w:tr>
      <w:tr w:rsidR="00BF2DD1" w:rsidRPr="00AA76F4" w14:paraId="50D891FB" w14:textId="77777777" w:rsidTr="00FA6BC8">
        <w:tc>
          <w:tcPr>
            <w:tcW w:w="1530" w:type="dxa"/>
            <w:shd w:val="clear" w:color="auto" w:fill="FFAFAF"/>
          </w:tcPr>
          <w:p w14:paraId="6AF5B823" w14:textId="77777777" w:rsidR="00BF2DD1" w:rsidRPr="0033337D" w:rsidRDefault="00BF2DD1" w:rsidP="00FA6BC8">
            <w:pPr>
              <w:rPr>
                <w:rFonts w:ascii="Calibri" w:hAnsi="Calibri" w:cs="Calibri"/>
                <w:b/>
                <w:bCs/>
                <w:lang w:val="en-US"/>
              </w:rPr>
            </w:pPr>
            <w:r w:rsidRPr="0033337D">
              <w:rPr>
                <w:rFonts w:ascii="Calibri" w:hAnsi="Calibri" w:cs="Calibri"/>
                <w:b/>
                <w:bCs/>
                <w:lang w:val="en-US"/>
              </w:rPr>
              <w:t>Specialty Care</w:t>
            </w:r>
          </w:p>
        </w:tc>
        <w:tc>
          <w:tcPr>
            <w:tcW w:w="10170" w:type="dxa"/>
            <w:gridSpan w:val="2"/>
          </w:tcPr>
          <w:p w14:paraId="6FA6109F"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Refer to HF specialist EARLY </w:t>
            </w:r>
            <w:r w:rsidRPr="0033337D">
              <w:rPr>
                <w:rFonts w:ascii="Calibri" w:hAnsi="Calibri" w:cs="Calibri"/>
                <w:highlight w:val="green"/>
                <w:lang w:val="en-US"/>
              </w:rPr>
              <w:t>(Class I)</w:t>
            </w:r>
          </w:p>
        </w:tc>
      </w:tr>
      <w:tr w:rsidR="00BF2DD1" w:rsidRPr="00AA76F4" w14:paraId="7E78D933" w14:textId="77777777" w:rsidTr="00FA6BC8">
        <w:tc>
          <w:tcPr>
            <w:tcW w:w="1530" w:type="dxa"/>
            <w:shd w:val="clear" w:color="auto" w:fill="FFAFAF"/>
          </w:tcPr>
          <w:p w14:paraId="1F652B85" w14:textId="77777777" w:rsidR="00BF2DD1" w:rsidRPr="0033337D" w:rsidRDefault="00BF2DD1" w:rsidP="00FA6BC8">
            <w:pPr>
              <w:rPr>
                <w:rFonts w:ascii="Calibri" w:hAnsi="Calibri" w:cs="Calibri"/>
                <w:b/>
                <w:bCs/>
                <w:lang w:val="en-US"/>
              </w:rPr>
            </w:pPr>
            <w:r w:rsidRPr="0033337D">
              <w:rPr>
                <w:rFonts w:ascii="Calibri" w:hAnsi="Calibri" w:cs="Calibri"/>
                <w:b/>
                <w:bCs/>
                <w:lang w:val="en-US"/>
              </w:rPr>
              <w:t>Inotropes</w:t>
            </w:r>
          </w:p>
        </w:tc>
        <w:tc>
          <w:tcPr>
            <w:tcW w:w="10170" w:type="dxa"/>
            <w:gridSpan w:val="2"/>
          </w:tcPr>
          <w:p w14:paraId="07433EEC" w14:textId="77777777" w:rsidR="00BF2DD1" w:rsidRPr="0033337D" w:rsidRDefault="00BF2DD1" w:rsidP="00FA6BC8">
            <w:pPr>
              <w:rPr>
                <w:rFonts w:ascii="Calibri" w:hAnsi="Calibri" w:cs="Calibri"/>
                <w:lang w:val="en-US"/>
              </w:rPr>
            </w:pPr>
            <w:r w:rsidRPr="0033337D">
              <w:rPr>
                <w:rFonts w:ascii="Calibri" w:hAnsi="Calibri" w:cs="Calibri"/>
                <w:lang w:val="en-US"/>
              </w:rPr>
              <w:t>Palliative for patients not candidates for advanced therapies    OR      Bridge to Therapy</w:t>
            </w:r>
          </w:p>
          <w:p w14:paraId="39D1A0A7" w14:textId="77777777" w:rsidR="00BF2DD1" w:rsidRPr="0033337D" w:rsidRDefault="00BF2DD1" w:rsidP="00FA6BC8">
            <w:pPr>
              <w:rPr>
                <w:rFonts w:ascii="Calibri" w:hAnsi="Calibri" w:cs="Calibri"/>
                <w:lang w:val="en-US"/>
              </w:rPr>
            </w:pPr>
            <w:r w:rsidRPr="0033337D">
              <w:rPr>
                <w:rFonts w:ascii="Calibri" w:hAnsi="Calibri" w:cs="Calibri"/>
                <w:lang w:val="en-US"/>
              </w:rPr>
              <w:t>Dobutamine (B1 agonist - faster/shorter acting – better at first in ICU – arrhythmia, tachycardia, HTN)</w:t>
            </w:r>
          </w:p>
          <w:p w14:paraId="3A0CF3FF"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Milrinone (PDE3i – slower/longer acting – good for home therapy – C/I in renal </w:t>
            </w:r>
            <w:proofErr w:type="spellStart"/>
            <w:r w:rsidRPr="0033337D">
              <w:rPr>
                <w:rFonts w:ascii="Calibri" w:hAnsi="Calibri" w:cs="Calibri"/>
                <w:lang w:val="en-US"/>
              </w:rPr>
              <w:t>dysfxn</w:t>
            </w:r>
            <w:proofErr w:type="spellEnd"/>
            <w:r w:rsidRPr="0033337D">
              <w:rPr>
                <w:rFonts w:ascii="Calibri" w:hAnsi="Calibri" w:cs="Calibri"/>
                <w:lang w:val="en-US"/>
              </w:rPr>
              <w:t xml:space="preserve"> - arrhythmia, </w:t>
            </w:r>
            <w:proofErr w:type="spellStart"/>
            <w:r w:rsidRPr="0033337D">
              <w:rPr>
                <w:rFonts w:ascii="Calibri" w:hAnsi="Calibri" w:cs="Calibri"/>
                <w:lang w:val="en-US"/>
              </w:rPr>
              <w:t>hoTN</w:t>
            </w:r>
            <w:proofErr w:type="spellEnd"/>
            <w:r w:rsidRPr="0033337D">
              <w:rPr>
                <w:rFonts w:ascii="Calibri" w:hAnsi="Calibri" w:cs="Calibri"/>
                <w:lang w:val="en-US"/>
              </w:rPr>
              <w:t>, HA)</w:t>
            </w:r>
          </w:p>
          <w:p w14:paraId="1DF94280"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  </w:t>
            </w:r>
            <w:r w:rsidRPr="0033337D">
              <w:rPr>
                <w:rFonts w:ascii="Calibri" w:hAnsi="Calibri" w:cs="Calibri"/>
                <w:sz w:val="20"/>
                <w:szCs w:val="20"/>
                <w:lang w:val="en-US"/>
              </w:rPr>
              <w:t xml:space="preserve"> ** side note: no significant difference in outcomes in cardiogenic shock between these agents (Mathew, et al, 2021)</w:t>
            </w:r>
          </w:p>
        </w:tc>
      </w:tr>
      <w:tr w:rsidR="00BF2DD1" w:rsidRPr="00AA76F4" w14:paraId="13759921" w14:textId="77777777" w:rsidTr="00FA6BC8">
        <w:tc>
          <w:tcPr>
            <w:tcW w:w="1530" w:type="dxa"/>
            <w:shd w:val="clear" w:color="auto" w:fill="FFAFAF"/>
          </w:tcPr>
          <w:p w14:paraId="7D317C46" w14:textId="77777777" w:rsidR="00BF2DD1" w:rsidRPr="0033337D" w:rsidRDefault="00BF2DD1" w:rsidP="00FA6BC8">
            <w:pPr>
              <w:rPr>
                <w:rFonts w:ascii="Calibri" w:hAnsi="Calibri" w:cs="Calibri"/>
                <w:b/>
                <w:bCs/>
                <w:lang w:val="en-US"/>
              </w:rPr>
            </w:pPr>
            <w:r w:rsidRPr="0033337D">
              <w:rPr>
                <w:rFonts w:ascii="Calibri" w:hAnsi="Calibri" w:cs="Calibri"/>
                <w:b/>
                <w:bCs/>
                <w:lang w:val="en-US"/>
              </w:rPr>
              <w:t>Therapy</w:t>
            </w:r>
          </w:p>
        </w:tc>
        <w:tc>
          <w:tcPr>
            <w:tcW w:w="5085" w:type="dxa"/>
          </w:tcPr>
          <w:p w14:paraId="6E798848" w14:textId="77777777" w:rsidR="00BF2DD1" w:rsidRPr="0033337D" w:rsidRDefault="00BF2DD1" w:rsidP="00FA6BC8">
            <w:pPr>
              <w:jc w:val="center"/>
              <w:rPr>
                <w:rFonts w:ascii="Calibri" w:hAnsi="Calibri" w:cs="Calibri"/>
                <w:u w:val="single"/>
                <w:lang w:val="en-US"/>
              </w:rPr>
            </w:pPr>
            <w:r w:rsidRPr="0033337D">
              <w:rPr>
                <w:rFonts w:ascii="Calibri" w:hAnsi="Calibri" w:cs="Calibri"/>
                <w:u w:val="single"/>
                <w:lang w:val="en-US"/>
              </w:rPr>
              <w:t xml:space="preserve">Heart Transplantation </w:t>
            </w:r>
            <w:r w:rsidRPr="0033337D">
              <w:rPr>
                <w:rFonts w:ascii="Calibri" w:hAnsi="Calibri" w:cs="Calibri"/>
                <w:highlight w:val="green"/>
                <w:u w:val="single"/>
                <w:lang w:val="en-US"/>
              </w:rPr>
              <w:t>(Class I)</w:t>
            </w:r>
          </w:p>
          <w:p w14:paraId="476E1FED" w14:textId="77777777" w:rsidR="00BF2DD1" w:rsidRPr="0033337D" w:rsidRDefault="00BF2DD1" w:rsidP="00FA6BC8">
            <w:pPr>
              <w:rPr>
                <w:rFonts w:ascii="Calibri" w:hAnsi="Calibri" w:cs="Calibri"/>
                <w:lang w:val="en-US"/>
              </w:rPr>
            </w:pPr>
            <w:r w:rsidRPr="0033337D">
              <w:rPr>
                <w:rFonts w:ascii="Calibri" w:hAnsi="Calibri" w:cs="Calibri"/>
                <w:lang w:val="en-US"/>
              </w:rPr>
              <w:t>Younger &lt;65-70</w:t>
            </w:r>
            <w:proofErr w:type="gramStart"/>
            <w:r w:rsidRPr="0033337D">
              <w:rPr>
                <w:rFonts w:ascii="Calibri" w:hAnsi="Calibri" w:cs="Calibri"/>
                <w:lang w:val="en-US"/>
              </w:rPr>
              <w:t xml:space="preserve">. </w:t>
            </w:r>
            <w:proofErr w:type="gramEnd"/>
            <w:r w:rsidRPr="0033337D">
              <w:rPr>
                <w:rFonts w:ascii="Calibri" w:hAnsi="Calibri" w:cs="Calibri"/>
                <w:lang w:val="en-US"/>
              </w:rPr>
              <w:t>Extensive work-up for candidacy is institution-specific but may include end-organ function labs, RHC, RUQUS w/doppler, PFT, UTD immunizations and cancer screenings, &amp; much more</w:t>
            </w:r>
            <w:proofErr w:type="gramStart"/>
            <w:r w:rsidRPr="0033337D">
              <w:rPr>
                <w:rFonts w:ascii="Calibri" w:hAnsi="Calibri" w:cs="Calibri"/>
                <w:lang w:val="en-US"/>
              </w:rPr>
              <w:t xml:space="preserve">. </w:t>
            </w:r>
            <w:proofErr w:type="gramEnd"/>
            <w:r w:rsidRPr="0033337D">
              <w:rPr>
                <w:rFonts w:ascii="Calibri" w:hAnsi="Calibri" w:cs="Calibri"/>
                <w:lang w:val="en-US"/>
              </w:rPr>
              <w:t>No TUD or substance use; need good social support and medical adherence</w:t>
            </w:r>
          </w:p>
          <w:p w14:paraId="66CBA4FB" w14:textId="77777777" w:rsidR="00BF2DD1" w:rsidRPr="0033337D" w:rsidRDefault="00BF2DD1" w:rsidP="00FA6BC8">
            <w:pPr>
              <w:rPr>
                <w:rFonts w:ascii="Calibri" w:hAnsi="Calibri" w:cs="Calibri"/>
                <w:lang w:val="en-US"/>
              </w:rPr>
            </w:pPr>
          </w:p>
          <w:p w14:paraId="2D8521E1" w14:textId="77777777" w:rsidR="00BF2DD1" w:rsidRPr="0033337D" w:rsidRDefault="00BF2DD1" w:rsidP="00FA6BC8">
            <w:pPr>
              <w:rPr>
                <w:rFonts w:ascii="Calibri" w:hAnsi="Calibri" w:cs="Calibri"/>
                <w:lang w:val="en-US"/>
              </w:rPr>
            </w:pPr>
            <w:r w:rsidRPr="0033337D">
              <w:rPr>
                <w:rFonts w:ascii="Calibri" w:hAnsi="Calibri" w:cs="Calibri"/>
                <w:lang w:val="en-US"/>
              </w:rPr>
              <w:t>~4000 transplants / yr (roughly half of eligible pts)</w:t>
            </w:r>
          </w:p>
          <w:p w14:paraId="67716F68"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Complications include CMV/infection, rejection, drug AE (HTN, DM, skin ca, </w:t>
            </w:r>
            <w:proofErr w:type="spellStart"/>
            <w:r w:rsidRPr="0033337D">
              <w:rPr>
                <w:rFonts w:ascii="Calibri" w:hAnsi="Calibri" w:cs="Calibri"/>
                <w:lang w:val="en-US"/>
              </w:rPr>
              <w:t>etc</w:t>
            </w:r>
            <w:proofErr w:type="spellEnd"/>
            <w:r w:rsidRPr="0033337D">
              <w:rPr>
                <w:rFonts w:ascii="Calibri" w:hAnsi="Calibri" w:cs="Calibri"/>
                <w:lang w:val="en-US"/>
              </w:rPr>
              <w:t>)</w:t>
            </w:r>
          </w:p>
          <w:p w14:paraId="05CBCB3E" w14:textId="77777777" w:rsidR="00BF2DD1" w:rsidRPr="0033337D" w:rsidRDefault="00BF2DD1" w:rsidP="00FA6BC8">
            <w:pPr>
              <w:rPr>
                <w:rFonts w:ascii="Calibri" w:hAnsi="Calibri" w:cs="Calibri"/>
                <w:lang w:val="en-US"/>
              </w:rPr>
            </w:pPr>
          </w:p>
          <w:p w14:paraId="7640B08F" w14:textId="77777777" w:rsidR="00BF2DD1" w:rsidRPr="0033337D" w:rsidRDefault="00BF2DD1" w:rsidP="00FA6BC8">
            <w:pPr>
              <w:jc w:val="center"/>
              <w:rPr>
                <w:rFonts w:ascii="Calibri" w:hAnsi="Calibri" w:cs="Calibri"/>
                <w:lang w:val="en-US"/>
              </w:rPr>
            </w:pPr>
            <w:r w:rsidRPr="0033337D">
              <w:rPr>
                <w:rFonts w:ascii="Calibri" w:hAnsi="Calibri" w:cs="Calibri"/>
                <w:color w:val="FF0000"/>
                <w:lang w:val="en-US"/>
              </w:rPr>
              <w:t>Mean survival of 11 years post-transplant</w:t>
            </w:r>
          </w:p>
        </w:tc>
        <w:tc>
          <w:tcPr>
            <w:tcW w:w="5085" w:type="dxa"/>
          </w:tcPr>
          <w:p w14:paraId="2AC25024" w14:textId="77777777" w:rsidR="00BF2DD1" w:rsidRPr="0033337D" w:rsidRDefault="00BF2DD1" w:rsidP="00FA6BC8">
            <w:pPr>
              <w:jc w:val="center"/>
              <w:rPr>
                <w:rFonts w:ascii="Calibri" w:hAnsi="Calibri" w:cs="Calibri"/>
                <w:u w:val="single"/>
                <w:lang w:val="en-US"/>
              </w:rPr>
            </w:pPr>
            <w:r w:rsidRPr="0033337D">
              <w:rPr>
                <w:rFonts w:ascii="Calibri" w:hAnsi="Calibri" w:cs="Calibri"/>
                <w:u w:val="single"/>
                <w:lang w:val="en-US"/>
              </w:rPr>
              <w:t xml:space="preserve">Durable Mechanical Circulatory Support </w:t>
            </w:r>
            <w:r w:rsidRPr="0033337D">
              <w:rPr>
                <w:rFonts w:ascii="Calibri" w:hAnsi="Calibri" w:cs="Calibri"/>
                <w:highlight w:val="green"/>
                <w:u w:val="single"/>
                <w:lang w:val="en-US"/>
              </w:rPr>
              <w:t>(Class I)</w:t>
            </w:r>
          </w:p>
          <w:p w14:paraId="7B894805" w14:textId="77777777" w:rsidR="00BF2DD1" w:rsidRPr="0033337D" w:rsidRDefault="00BF2DD1" w:rsidP="00FA6BC8">
            <w:pPr>
              <w:rPr>
                <w:rFonts w:ascii="Calibri" w:hAnsi="Calibri" w:cs="Calibri"/>
                <w:lang w:val="en-US"/>
              </w:rPr>
            </w:pPr>
            <w:r w:rsidRPr="0033337D">
              <w:rPr>
                <w:rFonts w:ascii="Calibri" w:hAnsi="Calibri" w:cs="Calibri"/>
                <w:lang w:val="en-US"/>
              </w:rPr>
              <w:t>Left Ventricular Assist Device (LVAD) most common</w:t>
            </w:r>
          </w:p>
          <w:p w14:paraId="5C9CEAF1" w14:textId="77777777" w:rsidR="00BF2DD1" w:rsidRPr="0033337D" w:rsidRDefault="00BF2DD1" w:rsidP="00FA6BC8">
            <w:pPr>
              <w:rPr>
                <w:rFonts w:ascii="Calibri" w:hAnsi="Calibri" w:cs="Calibri"/>
                <w:lang w:val="en-US"/>
              </w:rPr>
            </w:pPr>
            <w:r w:rsidRPr="0033337D">
              <w:rPr>
                <w:rFonts w:ascii="Calibri" w:hAnsi="Calibri" w:cs="Calibri"/>
                <w:lang w:val="en-US"/>
              </w:rPr>
              <w:t>Bridge to Transplant or Transplant Candidacy vs. Destination Therapy (depends on comorbidities)</w:t>
            </w:r>
            <w:proofErr w:type="gramStart"/>
            <w:r w:rsidRPr="0033337D">
              <w:rPr>
                <w:rFonts w:ascii="Calibri" w:hAnsi="Calibri" w:cs="Calibri"/>
                <w:lang w:val="en-US"/>
              </w:rPr>
              <w:t xml:space="preserve">. </w:t>
            </w:r>
            <w:proofErr w:type="gramEnd"/>
            <w:r w:rsidRPr="0033337D">
              <w:rPr>
                <w:rFonts w:ascii="Calibri" w:hAnsi="Calibri" w:cs="Calibri"/>
                <w:lang w:val="en-US"/>
              </w:rPr>
              <w:t>Similar evaluation as transplant pre-MCS insertion.</w:t>
            </w:r>
          </w:p>
          <w:p w14:paraId="0AEDF499" w14:textId="77777777" w:rsidR="00BF2DD1" w:rsidRPr="0033337D" w:rsidRDefault="00BF2DD1" w:rsidP="00FA6BC8">
            <w:pPr>
              <w:rPr>
                <w:rFonts w:ascii="Calibri" w:hAnsi="Calibri" w:cs="Calibri"/>
                <w:lang w:val="en-US"/>
              </w:rPr>
            </w:pPr>
          </w:p>
          <w:p w14:paraId="65CD4B46"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Need anticoagulation and continued GDMT. </w:t>
            </w:r>
          </w:p>
          <w:p w14:paraId="0FCDB764"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Less functional due to external wires/driveline, carrying around the VAD battery pack, </w:t>
            </w:r>
            <w:proofErr w:type="spellStart"/>
            <w:r w:rsidRPr="0033337D">
              <w:rPr>
                <w:rFonts w:ascii="Calibri" w:hAnsi="Calibri" w:cs="Calibri"/>
                <w:lang w:val="en-US"/>
              </w:rPr>
              <w:t>etc</w:t>
            </w:r>
            <w:proofErr w:type="spellEnd"/>
          </w:p>
          <w:p w14:paraId="62012D93" w14:textId="77777777" w:rsidR="00BF2DD1" w:rsidRPr="0033337D" w:rsidRDefault="00BF2DD1" w:rsidP="00FA6BC8">
            <w:pPr>
              <w:rPr>
                <w:rFonts w:ascii="Calibri" w:hAnsi="Calibri" w:cs="Calibri"/>
                <w:lang w:val="en-US"/>
              </w:rPr>
            </w:pPr>
          </w:p>
          <w:p w14:paraId="623E4DB9" w14:textId="77777777" w:rsidR="00BF2DD1" w:rsidRPr="0033337D" w:rsidRDefault="00BF2DD1" w:rsidP="00FA6BC8">
            <w:pPr>
              <w:rPr>
                <w:rFonts w:ascii="Calibri" w:hAnsi="Calibri" w:cs="Calibri"/>
                <w:lang w:val="en-US"/>
              </w:rPr>
            </w:pPr>
            <w:r w:rsidRPr="0033337D">
              <w:rPr>
                <w:rFonts w:ascii="Calibri" w:hAnsi="Calibri" w:cs="Calibri"/>
                <w:lang w:val="en-US"/>
              </w:rPr>
              <w:t>Complications include stroke, skin or pump infection, pump thrombosis, arrhythmia, and GIB</w:t>
            </w:r>
          </w:p>
          <w:p w14:paraId="0B388C93" w14:textId="77777777" w:rsidR="00BF2DD1" w:rsidRPr="0033337D" w:rsidRDefault="00BF2DD1" w:rsidP="00FA6BC8">
            <w:pPr>
              <w:jc w:val="center"/>
              <w:rPr>
                <w:rFonts w:ascii="Calibri" w:hAnsi="Calibri" w:cs="Calibri"/>
                <w:lang w:val="en-US"/>
              </w:rPr>
            </w:pPr>
            <w:r w:rsidRPr="0033337D">
              <w:rPr>
                <w:rFonts w:ascii="Calibri" w:hAnsi="Calibri" w:cs="Calibri"/>
                <w:color w:val="FF0000"/>
                <w:lang w:val="en-US"/>
              </w:rPr>
              <w:t>Mean survival around 5 years post-VAD</w:t>
            </w:r>
          </w:p>
        </w:tc>
      </w:tr>
    </w:tbl>
    <w:p w14:paraId="3A374416" w14:textId="77777777" w:rsidR="00BF2DD1" w:rsidRPr="0033337D" w:rsidRDefault="00BF2DD1" w:rsidP="00BF2DD1">
      <w:pPr>
        <w:rPr>
          <w:rFonts w:ascii="Calibri" w:hAnsi="Calibri" w:cs="Calibri"/>
          <w:b/>
          <w:bCs/>
          <w:lang w:val="en-US"/>
        </w:rPr>
      </w:pPr>
    </w:p>
    <w:p w14:paraId="122C688E" w14:textId="77777777" w:rsidR="00BF2DD1" w:rsidRPr="0033337D" w:rsidRDefault="00BF2DD1" w:rsidP="00BF2DD1">
      <w:pPr>
        <w:rPr>
          <w:rFonts w:ascii="Calibri" w:hAnsi="Calibri" w:cs="Calibri"/>
          <w:b/>
          <w:bCs/>
          <w:lang w:val="en-US"/>
        </w:rPr>
      </w:pPr>
    </w:p>
    <w:p w14:paraId="1D2087F1" w14:textId="753BCCCA" w:rsidR="00BF2DD1" w:rsidRPr="0033337D" w:rsidRDefault="00BF2DD1" w:rsidP="00BF2DD1">
      <w:pPr>
        <w:rPr>
          <w:rFonts w:ascii="Calibri" w:hAnsi="Calibri" w:cs="Calibri"/>
          <w:b/>
          <w:bCs/>
          <w:lang w:val="en-US"/>
        </w:rPr>
      </w:pPr>
      <w:r w:rsidRPr="0033337D">
        <w:rPr>
          <w:rFonts w:ascii="Calibri" w:hAnsi="Calibri" w:cs="Calibri"/>
          <w:b/>
          <w:bCs/>
          <w:lang w:val="en-US"/>
        </w:rPr>
        <w:lastRenderedPageBreak/>
        <w:t>Acute Myeloid Leukemia</w:t>
      </w:r>
    </w:p>
    <w:tbl>
      <w:tblPr>
        <w:tblStyle w:val="TableGrid"/>
        <w:tblW w:w="11250" w:type="dxa"/>
        <w:tblInd w:w="-275" w:type="dxa"/>
        <w:tblLayout w:type="fixed"/>
        <w:tblLook w:val="04A0" w:firstRow="1" w:lastRow="0" w:firstColumn="1" w:lastColumn="0" w:noHBand="0" w:noVBand="1"/>
      </w:tblPr>
      <w:tblGrid>
        <w:gridCol w:w="1530"/>
        <w:gridCol w:w="4850"/>
        <w:gridCol w:w="1810"/>
        <w:gridCol w:w="3060"/>
      </w:tblGrid>
      <w:tr w:rsidR="00BF2DD1" w:rsidRPr="00AA76F4" w14:paraId="62FF0D15" w14:textId="77777777" w:rsidTr="00FA6BC8">
        <w:tc>
          <w:tcPr>
            <w:tcW w:w="1530" w:type="dxa"/>
            <w:shd w:val="clear" w:color="auto" w:fill="EAEDF1" w:themeFill="text2" w:themeFillTint="1A"/>
          </w:tcPr>
          <w:p w14:paraId="040BF0C9" w14:textId="77777777" w:rsidR="00BF2DD1" w:rsidRPr="0033337D" w:rsidRDefault="00BF2DD1" w:rsidP="00FA6BC8">
            <w:pPr>
              <w:rPr>
                <w:rFonts w:ascii="Calibri" w:hAnsi="Calibri" w:cs="Calibri"/>
                <w:b/>
                <w:bCs/>
                <w:lang w:val="en-US"/>
              </w:rPr>
            </w:pPr>
            <w:r w:rsidRPr="0033337D">
              <w:rPr>
                <w:rFonts w:ascii="Calibri" w:hAnsi="Calibri" w:cs="Calibri"/>
                <w:b/>
                <w:bCs/>
                <w:lang w:val="en-US"/>
              </w:rPr>
              <w:t>Definition</w:t>
            </w:r>
          </w:p>
        </w:tc>
        <w:tc>
          <w:tcPr>
            <w:tcW w:w="9720" w:type="dxa"/>
            <w:gridSpan w:val="3"/>
          </w:tcPr>
          <w:p w14:paraId="59210664" w14:textId="77777777" w:rsidR="00BF2DD1" w:rsidRPr="0033337D" w:rsidRDefault="00BF2DD1" w:rsidP="00FA6BC8">
            <w:pPr>
              <w:rPr>
                <w:rFonts w:ascii="Calibri" w:hAnsi="Calibri" w:cs="Calibri"/>
                <w:lang w:val="en-US"/>
              </w:rPr>
            </w:pPr>
            <w:r w:rsidRPr="0033337D">
              <w:rPr>
                <w:rFonts w:ascii="Calibri" w:hAnsi="Calibri" w:cs="Calibri"/>
                <w:lang w:val="en-US"/>
              </w:rPr>
              <w:t>Malignant clonal proliferation of myeloid cells, invading bone marrow</w:t>
            </w:r>
          </w:p>
        </w:tc>
      </w:tr>
      <w:tr w:rsidR="00BF2DD1" w:rsidRPr="0033337D" w14:paraId="0863B705" w14:textId="77777777" w:rsidTr="00FA6BC8">
        <w:tc>
          <w:tcPr>
            <w:tcW w:w="1530" w:type="dxa"/>
            <w:shd w:val="clear" w:color="auto" w:fill="EAEDF1" w:themeFill="text2" w:themeFillTint="1A"/>
          </w:tcPr>
          <w:p w14:paraId="6DA5C7E7" w14:textId="77777777" w:rsidR="00BF2DD1" w:rsidRPr="0033337D" w:rsidRDefault="00BF2DD1" w:rsidP="00FA6BC8">
            <w:pPr>
              <w:rPr>
                <w:rFonts w:ascii="Calibri" w:hAnsi="Calibri" w:cs="Calibri"/>
                <w:b/>
                <w:bCs/>
                <w:lang w:val="en-US"/>
              </w:rPr>
            </w:pPr>
            <w:r w:rsidRPr="0033337D">
              <w:rPr>
                <w:rFonts w:ascii="Calibri" w:hAnsi="Calibri" w:cs="Calibri"/>
                <w:b/>
                <w:bCs/>
                <w:lang w:val="en-US"/>
              </w:rPr>
              <w:t>Signs</w:t>
            </w:r>
          </w:p>
        </w:tc>
        <w:tc>
          <w:tcPr>
            <w:tcW w:w="6660" w:type="dxa"/>
            <w:gridSpan w:val="2"/>
          </w:tcPr>
          <w:p w14:paraId="0BF2CAA1" w14:textId="77777777" w:rsidR="00BF2DD1" w:rsidRPr="0033337D" w:rsidRDefault="00BF2DD1" w:rsidP="00FA6BC8">
            <w:pPr>
              <w:rPr>
                <w:rFonts w:ascii="Calibri" w:hAnsi="Calibri" w:cs="Calibri"/>
                <w:lang w:val="en-US"/>
              </w:rPr>
            </w:pPr>
            <w:r w:rsidRPr="0033337D">
              <w:rPr>
                <w:rFonts w:ascii="Calibri" w:hAnsi="Calibri" w:cs="Calibri"/>
                <w:lang w:val="en-US"/>
              </w:rPr>
              <w:t>Pancytopenia</w:t>
            </w:r>
          </w:p>
          <w:p w14:paraId="7C543091" w14:textId="77777777" w:rsidR="00BF2DD1" w:rsidRPr="0033337D" w:rsidRDefault="00BF2DD1" w:rsidP="00FA6BC8">
            <w:pPr>
              <w:pStyle w:val="ListParagraph"/>
              <w:numPr>
                <w:ilvl w:val="0"/>
                <w:numId w:val="88"/>
              </w:numPr>
              <w:rPr>
                <w:rFonts w:ascii="Calibri" w:hAnsi="Calibri" w:cs="Calibri"/>
                <w:lang w:val="en-US"/>
              </w:rPr>
            </w:pPr>
            <w:r w:rsidRPr="0033337D">
              <w:rPr>
                <w:rFonts w:ascii="Calibri" w:hAnsi="Calibri" w:cs="Calibri"/>
                <w:u w:val="single"/>
                <w:lang w:val="en-US"/>
              </w:rPr>
              <w:t>Anemia</w:t>
            </w:r>
            <w:r w:rsidRPr="0033337D">
              <w:rPr>
                <w:rFonts w:ascii="Calibri" w:hAnsi="Calibri" w:cs="Calibri"/>
                <w:lang w:val="en-US"/>
              </w:rPr>
              <w:t>: fatigue, dyspnea, weakness</w:t>
            </w:r>
          </w:p>
          <w:p w14:paraId="44D81FB7" w14:textId="77777777" w:rsidR="00BF2DD1" w:rsidRPr="0033337D" w:rsidRDefault="00BF2DD1" w:rsidP="00FA6BC8">
            <w:pPr>
              <w:pStyle w:val="ListParagraph"/>
              <w:numPr>
                <w:ilvl w:val="0"/>
                <w:numId w:val="88"/>
              </w:numPr>
              <w:rPr>
                <w:rFonts w:ascii="Calibri" w:hAnsi="Calibri" w:cs="Calibri"/>
                <w:lang w:val="en-US"/>
              </w:rPr>
            </w:pPr>
            <w:r w:rsidRPr="0033337D">
              <w:rPr>
                <w:rFonts w:ascii="Calibri" w:hAnsi="Calibri" w:cs="Calibri"/>
                <w:u w:val="single"/>
                <w:lang w:val="en-US"/>
              </w:rPr>
              <w:t>Neutropenia</w:t>
            </w:r>
            <w:r w:rsidRPr="0033337D">
              <w:rPr>
                <w:rFonts w:ascii="Calibri" w:hAnsi="Calibri" w:cs="Calibri"/>
                <w:lang w:val="en-US"/>
              </w:rPr>
              <w:t>: fever, infection (low ANC despite high WBC)</w:t>
            </w:r>
          </w:p>
          <w:p w14:paraId="32457ED5" w14:textId="77777777" w:rsidR="00BF2DD1" w:rsidRPr="0033337D" w:rsidRDefault="00BF2DD1" w:rsidP="00FA6BC8">
            <w:pPr>
              <w:pStyle w:val="ListParagraph"/>
              <w:numPr>
                <w:ilvl w:val="0"/>
                <w:numId w:val="88"/>
              </w:numPr>
              <w:rPr>
                <w:rFonts w:ascii="Calibri" w:hAnsi="Calibri" w:cs="Calibri"/>
                <w:lang w:val="en-US"/>
              </w:rPr>
            </w:pPr>
            <w:r w:rsidRPr="0033337D">
              <w:rPr>
                <w:rFonts w:ascii="Calibri" w:hAnsi="Calibri" w:cs="Calibri"/>
                <w:u w:val="single"/>
                <w:lang w:val="en-US"/>
              </w:rPr>
              <w:t>Thrombocytopenia</w:t>
            </w:r>
            <w:r w:rsidRPr="0033337D">
              <w:rPr>
                <w:rFonts w:ascii="Calibri" w:hAnsi="Calibri" w:cs="Calibri"/>
                <w:lang w:val="en-US"/>
              </w:rPr>
              <w:t xml:space="preserve">: petechiae, bruising, bleeding (epistaxis, gingival, </w:t>
            </w:r>
            <w:proofErr w:type="spellStart"/>
            <w:r w:rsidRPr="0033337D">
              <w:rPr>
                <w:rFonts w:ascii="Calibri" w:hAnsi="Calibri" w:cs="Calibri"/>
                <w:lang w:val="en-US"/>
              </w:rPr>
              <w:t>etc</w:t>
            </w:r>
            <w:proofErr w:type="spellEnd"/>
            <w:r w:rsidRPr="0033337D">
              <w:rPr>
                <w:rFonts w:ascii="Calibri" w:hAnsi="Calibri" w:cs="Calibri"/>
                <w:lang w:val="en-US"/>
              </w:rPr>
              <w:t>)</w:t>
            </w:r>
          </w:p>
          <w:p w14:paraId="2F1F7291" w14:textId="77777777" w:rsidR="00BF2DD1" w:rsidRPr="0033337D" w:rsidRDefault="00BF2DD1" w:rsidP="00FA6BC8">
            <w:pPr>
              <w:rPr>
                <w:rFonts w:ascii="Calibri" w:hAnsi="Calibri" w:cs="Calibri"/>
                <w:lang w:val="en-US"/>
              </w:rPr>
            </w:pPr>
            <w:r w:rsidRPr="0033337D">
              <w:rPr>
                <w:rFonts w:ascii="Calibri" w:hAnsi="Calibri" w:cs="Calibri"/>
                <w:lang w:val="en-US"/>
              </w:rPr>
              <w:t>Hyperuricemia or other signs of TLS</w:t>
            </w:r>
          </w:p>
          <w:p w14:paraId="647AFF90" w14:textId="77777777" w:rsidR="00BF2DD1" w:rsidRPr="0033337D" w:rsidRDefault="00BF2DD1" w:rsidP="00FA6BC8">
            <w:pPr>
              <w:rPr>
                <w:rFonts w:ascii="Calibri" w:hAnsi="Calibri" w:cs="Calibri"/>
                <w:lang w:val="en-US"/>
              </w:rPr>
            </w:pPr>
            <w:r w:rsidRPr="0033337D">
              <w:rPr>
                <w:rFonts w:ascii="Calibri" w:hAnsi="Calibri" w:cs="Calibri"/>
                <w:lang w:val="en-US"/>
              </w:rPr>
              <w:t>Lymphadenopathy</w:t>
            </w:r>
          </w:p>
          <w:p w14:paraId="5DAB1DD0" w14:textId="77777777" w:rsidR="00BF2DD1" w:rsidRPr="0033337D" w:rsidRDefault="00BF2DD1" w:rsidP="00FA6BC8">
            <w:pPr>
              <w:rPr>
                <w:rFonts w:ascii="Calibri" w:hAnsi="Calibri" w:cs="Calibri"/>
                <w:lang w:val="en-US"/>
              </w:rPr>
            </w:pPr>
            <w:r w:rsidRPr="0033337D">
              <w:rPr>
                <w:rFonts w:ascii="Calibri" w:hAnsi="Calibri" w:cs="Calibri"/>
                <w:lang w:val="en-US"/>
              </w:rPr>
              <w:t>Hepatosplenomegaly</w:t>
            </w:r>
          </w:p>
        </w:tc>
        <w:tc>
          <w:tcPr>
            <w:tcW w:w="3060" w:type="dxa"/>
          </w:tcPr>
          <w:p w14:paraId="08A3A0FD" w14:textId="77777777" w:rsidR="00BF2DD1" w:rsidRPr="0033337D" w:rsidRDefault="00BF2DD1" w:rsidP="00FA6BC8">
            <w:pPr>
              <w:rPr>
                <w:rFonts w:ascii="Calibri" w:hAnsi="Calibri" w:cs="Calibri"/>
                <w:lang w:val="en-US"/>
              </w:rPr>
            </w:pPr>
            <w:r w:rsidRPr="0033337D">
              <w:rPr>
                <w:rFonts w:ascii="Calibri" w:hAnsi="Calibri" w:cs="Calibri"/>
                <w:noProof/>
                <w:lang w:val="en-US"/>
              </w:rPr>
              <w:drawing>
                <wp:inline distT="0" distB="0" distL="0" distR="0" wp14:anchorId="650987AD" wp14:editId="39A6E0BF">
                  <wp:extent cx="1845310" cy="1383983"/>
                  <wp:effectExtent l="0" t="0" r="2540" b="6985"/>
                  <wp:docPr id="1835161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54669" cy="1391003"/>
                          </a:xfrm>
                          <a:prstGeom prst="rect">
                            <a:avLst/>
                          </a:prstGeom>
                          <a:noFill/>
                        </pic:spPr>
                      </pic:pic>
                    </a:graphicData>
                  </a:graphic>
                </wp:inline>
              </w:drawing>
            </w:r>
          </w:p>
        </w:tc>
      </w:tr>
      <w:tr w:rsidR="00BF2DD1" w:rsidRPr="00AA76F4" w14:paraId="331CC69C" w14:textId="77777777" w:rsidTr="00FA6BC8">
        <w:tc>
          <w:tcPr>
            <w:tcW w:w="1530" w:type="dxa"/>
            <w:shd w:val="clear" w:color="auto" w:fill="EAEDF1" w:themeFill="text2" w:themeFillTint="1A"/>
          </w:tcPr>
          <w:p w14:paraId="7470FBA0" w14:textId="77777777" w:rsidR="00BF2DD1" w:rsidRPr="0033337D" w:rsidRDefault="00BF2DD1" w:rsidP="00FA6BC8">
            <w:pPr>
              <w:rPr>
                <w:rFonts w:ascii="Calibri" w:hAnsi="Calibri" w:cs="Calibri"/>
                <w:b/>
                <w:bCs/>
                <w:lang w:val="en-US"/>
              </w:rPr>
            </w:pPr>
            <w:r w:rsidRPr="0033337D">
              <w:rPr>
                <w:rFonts w:ascii="Calibri" w:hAnsi="Calibri" w:cs="Calibri"/>
                <w:b/>
                <w:bCs/>
                <w:lang w:val="en-US"/>
              </w:rPr>
              <w:t>Evaluation</w:t>
            </w:r>
          </w:p>
        </w:tc>
        <w:tc>
          <w:tcPr>
            <w:tcW w:w="9720" w:type="dxa"/>
            <w:gridSpan w:val="3"/>
          </w:tcPr>
          <w:p w14:paraId="2D722DE6"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Peripheral smear with myeloblasts, but may be </w:t>
            </w:r>
            <w:proofErr w:type="gramStart"/>
            <w:r w:rsidRPr="0033337D">
              <w:rPr>
                <w:rFonts w:ascii="Calibri" w:hAnsi="Calibri" w:cs="Calibri"/>
                <w:lang w:val="en-US"/>
              </w:rPr>
              <w:t>absent  (</w:t>
            </w:r>
            <w:proofErr w:type="gramEnd"/>
            <w:r w:rsidRPr="0033337D">
              <w:rPr>
                <w:rFonts w:ascii="Calibri" w:hAnsi="Calibri" w:cs="Calibri"/>
                <w:lang w:val="en-US"/>
              </w:rPr>
              <w:t>Auer Rods == APML / APL, often younger pts)</w:t>
            </w:r>
          </w:p>
          <w:p w14:paraId="1057A54D" w14:textId="77777777" w:rsidR="00BF2DD1" w:rsidRPr="0033337D" w:rsidRDefault="00BF2DD1" w:rsidP="00FA6BC8">
            <w:pPr>
              <w:rPr>
                <w:rFonts w:ascii="Calibri" w:hAnsi="Calibri" w:cs="Calibri"/>
                <w:lang w:val="en-US"/>
              </w:rPr>
            </w:pPr>
            <w:proofErr w:type="spellStart"/>
            <w:r w:rsidRPr="0033337D">
              <w:rPr>
                <w:rFonts w:ascii="Calibri" w:hAnsi="Calibri" w:cs="Calibri"/>
                <w:lang w:val="en-US"/>
              </w:rPr>
              <w:t>BMBx</w:t>
            </w:r>
            <w:proofErr w:type="spellEnd"/>
            <w:r w:rsidRPr="0033337D">
              <w:rPr>
                <w:rFonts w:ascii="Calibri" w:hAnsi="Calibri" w:cs="Calibri"/>
                <w:lang w:val="en-US"/>
              </w:rPr>
              <w:t xml:space="preserve"> with &gt;20% myeloblasts, Flow cytometry, karyotype; HLA typing for HSCT candidates</w:t>
            </w:r>
          </w:p>
          <w:p w14:paraId="0D6D3F29" w14:textId="77777777" w:rsidR="00BF2DD1" w:rsidRPr="0033337D" w:rsidRDefault="00BF2DD1" w:rsidP="00FA6BC8">
            <w:pPr>
              <w:rPr>
                <w:rFonts w:ascii="Calibri" w:hAnsi="Calibri" w:cs="Calibri"/>
                <w:lang w:val="en-US"/>
              </w:rPr>
            </w:pPr>
            <w:r w:rsidRPr="0033337D">
              <w:rPr>
                <w:rFonts w:ascii="Calibri" w:hAnsi="Calibri" w:cs="Calibri"/>
                <w:lang w:val="en-US"/>
              </w:rPr>
              <w:t>Molecular genetic testing allows for risk stratification and targeted therapies</w:t>
            </w:r>
          </w:p>
        </w:tc>
      </w:tr>
      <w:tr w:rsidR="00BF2DD1" w:rsidRPr="00AA76F4" w14:paraId="2821BD65" w14:textId="77777777" w:rsidTr="00FA6BC8">
        <w:tc>
          <w:tcPr>
            <w:tcW w:w="1530" w:type="dxa"/>
            <w:shd w:val="clear" w:color="auto" w:fill="EAEDF1" w:themeFill="text2" w:themeFillTint="1A"/>
          </w:tcPr>
          <w:p w14:paraId="71FC29C8" w14:textId="77777777" w:rsidR="00BF2DD1" w:rsidRPr="0033337D" w:rsidRDefault="00BF2DD1" w:rsidP="00FA6BC8">
            <w:pPr>
              <w:rPr>
                <w:rFonts w:ascii="Calibri" w:hAnsi="Calibri" w:cs="Calibri"/>
                <w:b/>
                <w:bCs/>
                <w:lang w:val="en-US"/>
              </w:rPr>
            </w:pPr>
            <w:r w:rsidRPr="0033337D">
              <w:rPr>
                <w:rFonts w:ascii="Calibri" w:hAnsi="Calibri" w:cs="Calibri"/>
                <w:b/>
                <w:bCs/>
                <w:lang w:val="en-US"/>
              </w:rPr>
              <w:t>Complications</w:t>
            </w:r>
          </w:p>
          <w:p w14:paraId="71DBD90F" w14:textId="77777777" w:rsidR="00BF2DD1" w:rsidRPr="0033337D" w:rsidRDefault="00BF2DD1" w:rsidP="00FA6BC8">
            <w:pPr>
              <w:rPr>
                <w:rFonts w:ascii="Calibri" w:hAnsi="Calibri" w:cs="Calibri"/>
                <w:b/>
                <w:bCs/>
                <w:lang w:val="en-US"/>
              </w:rPr>
            </w:pPr>
          </w:p>
          <w:p w14:paraId="1A231AF3"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DIC, ICH, </w:t>
            </w:r>
            <w:proofErr w:type="spellStart"/>
            <w:r w:rsidRPr="0033337D">
              <w:rPr>
                <w:rFonts w:ascii="Calibri" w:hAnsi="Calibri" w:cs="Calibri"/>
                <w:lang w:val="en-US"/>
              </w:rPr>
              <w:t>etc</w:t>
            </w:r>
            <w:proofErr w:type="spellEnd"/>
            <w:r w:rsidRPr="0033337D">
              <w:rPr>
                <w:rFonts w:ascii="Calibri" w:hAnsi="Calibri" w:cs="Calibri"/>
                <w:lang w:val="en-US"/>
              </w:rPr>
              <w:t xml:space="preserve"> also worth knowing.</w:t>
            </w:r>
          </w:p>
        </w:tc>
        <w:tc>
          <w:tcPr>
            <w:tcW w:w="4850" w:type="dxa"/>
          </w:tcPr>
          <w:p w14:paraId="4FCD918D" w14:textId="77777777" w:rsidR="00BF2DD1" w:rsidRPr="0033337D" w:rsidRDefault="00BF2DD1" w:rsidP="00FA6BC8">
            <w:pPr>
              <w:jc w:val="center"/>
              <w:rPr>
                <w:rFonts w:ascii="Calibri" w:hAnsi="Calibri" w:cs="Calibri"/>
                <w:lang w:val="en-US"/>
              </w:rPr>
            </w:pPr>
            <w:proofErr w:type="spellStart"/>
            <w:r w:rsidRPr="0033337D">
              <w:rPr>
                <w:rFonts w:ascii="Calibri" w:hAnsi="Calibri" w:cs="Calibri"/>
                <w:u w:val="single"/>
                <w:lang w:val="en-US"/>
              </w:rPr>
              <w:t>Leukostasis</w:t>
            </w:r>
            <w:proofErr w:type="spellEnd"/>
            <w:r w:rsidRPr="0033337D">
              <w:rPr>
                <w:rFonts w:ascii="Calibri" w:hAnsi="Calibri" w:cs="Calibri"/>
                <w:lang w:val="en-US"/>
              </w:rPr>
              <w:t>: accumulation of leukemic cells (usually WBC 50K+) in microvasculature</w:t>
            </w:r>
          </w:p>
          <w:p w14:paraId="1C55ADAF" w14:textId="77777777" w:rsidR="00BF2DD1" w:rsidRPr="0033337D" w:rsidRDefault="00BF2DD1" w:rsidP="00FA6BC8">
            <w:pPr>
              <w:jc w:val="center"/>
              <w:rPr>
                <w:rFonts w:ascii="Calibri" w:hAnsi="Calibri" w:cs="Calibri"/>
                <w:lang w:val="en-US"/>
              </w:rPr>
            </w:pPr>
          </w:p>
          <w:p w14:paraId="1DF4D5CA" w14:textId="77777777" w:rsidR="00BF2DD1" w:rsidRPr="0033337D" w:rsidRDefault="00BF2DD1" w:rsidP="00FA6BC8">
            <w:pPr>
              <w:rPr>
                <w:rFonts w:ascii="Calibri" w:hAnsi="Calibri" w:cs="Calibri"/>
                <w:lang w:val="en-US"/>
              </w:rPr>
            </w:pPr>
            <w:proofErr w:type="spellStart"/>
            <w:r w:rsidRPr="0033337D">
              <w:rPr>
                <w:rFonts w:ascii="Calibri" w:hAnsi="Calibri" w:cs="Calibri"/>
                <w:u w:val="single"/>
                <w:lang w:val="en-US"/>
              </w:rPr>
              <w:t>Sxs</w:t>
            </w:r>
            <w:proofErr w:type="spellEnd"/>
            <w:r w:rsidRPr="0033337D">
              <w:rPr>
                <w:rFonts w:ascii="Calibri" w:hAnsi="Calibri" w:cs="Calibri"/>
                <w:lang w:val="en-US"/>
              </w:rPr>
              <w:t>: HA, vision changes, seizure, hypoxia, encephalopathy, stroke, CXR infiltrates</w:t>
            </w:r>
          </w:p>
        </w:tc>
        <w:tc>
          <w:tcPr>
            <w:tcW w:w="4870" w:type="dxa"/>
            <w:gridSpan w:val="2"/>
          </w:tcPr>
          <w:p w14:paraId="54BA573C" w14:textId="77777777" w:rsidR="00BF2DD1" w:rsidRPr="0033337D" w:rsidRDefault="00BF2DD1" w:rsidP="00FA6BC8">
            <w:pPr>
              <w:jc w:val="center"/>
              <w:rPr>
                <w:rFonts w:ascii="Calibri" w:hAnsi="Calibri" w:cs="Calibri"/>
                <w:lang w:val="en-US"/>
              </w:rPr>
            </w:pPr>
            <w:r w:rsidRPr="0033337D">
              <w:rPr>
                <w:rFonts w:ascii="Calibri" w:hAnsi="Calibri" w:cs="Calibri"/>
                <w:u w:val="single"/>
                <w:lang w:val="en-US"/>
              </w:rPr>
              <w:t>Tumor Lysis Syndrome</w:t>
            </w:r>
            <w:r w:rsidRPr="0033337D">
              <w:rPr>
                <w:rFonts w:ascii="Calibri" w:hAnsi="Calibri" w:cs="Calibri"/>
                <w:lang w:val="en-US"/>
              </w:rPr>
              <w:t>: metabolic abnormalities from rapid cell death (spontaneous or 2/2 chemo)</w:t>
            </w:r>
          </w:p>
          <w:p w14:paraId="0BB18320" w14:textId="77777777" w:rsidR="00BF2DD1" w:rsidRPr="0033337D" w:rsidRDefault="00BF2DD1" w:rsidP="00FA6BC8">
            <w:pPr>
              <w:jc w:val="center"/>
              <w:rPr>
                <w:rFonts w:ascii="Calibri" w:hAnsi="Calibri" w:cs="Calibri"/>
                <w:lang w:val="en-US"/>
              </w:rPr>
            </w:pPr>
            <w:r w:rsidRPr="0033337D">
              <w:rPr>
                <w:rFonts w:ascii="Calibri" w:hAnsi="Calibri" w:cs="Calibri"/>
                <w:lang w:val="en-US"/>
              </w:rPr>
              <w:t xml:space="preserve">-&gt; intracellular ions flood extracellular compartment -&gt; </w:t>
            </w:r>
            <w:proofErr w:type="spellStart"/>
            <w:r w:rsidRPr="0033337D">
              <w:rPr>
                <w:rFonts w:ascii="Calibri" w:hAnsi="Calibri" w:cs="Calibri"/>
                <w:lang w:val="en-US"/>
              </w:rPr>
              <w:t>hyperK</w:t>
            </w:r>
            <w:proofErr w:type="spellEnd"/>
            <w:r w:rsidRPr="0033337D">
              <w:rPr>
                <w:rFonts w:ascii="Calibri" w:hAnsi="Calibri" w:cs="Calibri"/>
                <w:lang w:val="en-US"/>
              </w:rPr>
              <w:t xml:space="preserve">, </w:t>
            </w:r>
            <w:proofErr w:type="spellStart"/>
            <w:r w:rsidRPr="0033337D">
              <w:rPr>
                <w:rFonts w:ascii="Calibri" w:hAnsi="Calibri" w:cs="Calibri"/>
                <w:lang w:val="en-US"/>
              </w:rPr>
              <w:t>hyperPhos</w:t>
            </w:r>
            <w:proofErr w:type="spellEnd"/>
            <w:r w:rsidRPr="0033337D">
              <w:rPr>
                <w:rFonts w:ascii="Calibri" w:hAnsi="Calibri" w:cs="Calibri"/>
                <w:lang w:val="en-US"/>
              </w:rPr>
              <w:t xml:space="preserve">, </w:t>
            </w:r>
            <w:proofErr w:type="spellStart"/>
            <w:r w:rsidRPr="0033337D">
              <w:rPr>
                <w:rFonts w:ascii="Calibri" w:hAnsi="Calibri" w:cs="Calibri"/>
                <w:lang w:val="en-US"/>
              </w:rPr>
              <w:t>hypoCa</w:t>
            </w:r>
            <w:proofErr w:type="spellEnd"/>
            <w:r w:rsidRPr="0033337D">
              <w:rPr>
                <w:rFonts w:ascii="Calibri" w:hAnsi="Calibri" w:cs="Calibri"/>
                <w:lang w:val="en-US"/>
              </w:rPr>
              <w:t>, hyperuricemia (</w:t>
            </w:r>
            <w:proofErr w:type="spellStart"/>
            <w:r w:rsidRPr="0033337D">
              <w:rPr>
                <w:rFonts w:ascii="Calibri" w:hAnsi="Calibri" w:cs="Calibri"/>
                <w:lang w:val="en-US"/>
              </w:rPr>
              <w:t>Pikachuuuu</w:t>
            </w:r>
            <w:proofErr w:type="spellEnd"/>
            <w:r w:rsidRPr="0033337D">
              <w:rPr>
                <w:rFonts w:ascii="Calibri" w:hAnsi="Calibri" w:cs="Calibri"/>
                <w:lang w:val="en-US"/>
              </w:rPr>
              <w:t>)</w:t>
            </w:r>
          </w:p>
          <w:p w14:paraId="34000C70" w14:textId="77777777" w:rsidR="00BF2DD1" w:rsidRPr="0033337D" w:rsidRDefault="00BF2DD1" w:rsidP="00FA6BC8">
            <w:pPr>
              <w:rPr>
                <w:rFonts w:ascii="Calibri" w:hAnsi="Calibri" w:cs="Calibri"/>
                <w:u w:val="single"/>
                <w:lang w:val="en-US"/>
              </w:rPr>
            </w:pPr>
          </w:p>
          <w:p w14:paraId="00E9E5CE" w14:textId="77777777" w:rsidR="00BF2DD1" w:rsidRPr="0033337D" w:rsidRDefault="00BF2DD1" w:rsidP="00FA6BC8">
            <w:pPr>
              <w:rPr>
                <w:rFonts w:ascii="Calibri" w:hAnsi="Calibri" w:cs="Calibri"/>
                <w:lang w:val="en-US"/>
              </w:rPr>
            </w:pPr>
            <w:proofErr w:type="spellStart"/>
            <w:r w:rsidRPr="0033337D">
              <w:rPr>
                <w:rFonts w:ascii="Calibri" w:hAnsi="Calibri" w:cs="Calibri"/>
                <w:u w:val="single"/>
                <w:lang w:val="en-US"/>
              </w:rPr>
              <w:t>Sxs</w:t>
            </w:r>
            <w:proofErr w:type="spellEnd"/>
            <w:r w:rsidRPr="0033337D">
              <w:rPr>
                <w:rFonts w:ascii="Calibri" w:hAnsi="Calibri" w:cs="Calibri"/>
                <w:lang w:val="en-US"/>
              </w:rPr>
              <w:t xml:space="preserve">: N/V/D, seizure, </w:t>
            </w:r>
            <w:proofErr w:type="spellStart"/>
            <w:r w:rsidRPr="0033337D">
              <w:rPr>
                <w:rFonts w:ascii="Calibri" w:hAnsi="Calibri" w:cs="Calibri"/>
                <w:lang w:val="en-US"/>
              </w:rPr>
              <w:t>arrhythma</w:t>
            </w:r>
            <w:proofErr w:type="spellEnd"/>
            <w:r w:rsidRPr="0033337D">
              <w:rPr>
                <w:rFonts w:ascii="Calibri" w:hAnsi="Calibri" w:cs="Calibri"/>
                <w:lang w:val="en-US"/>
              </w:rPr>
              <w:t>, cramps, tetany</w:t>
            </w:r>
          </w:p>
        </w:tc>
      </w:tr>
      <w:tr w:rsidR="00BF2DD1" w:rsidRPr="0033337D" w14:paraId="30C3DD32" w14:textId="77777777" w:rsidTr="00FA6BC8">
        <w:tc>
          <w:tcPr>
            <w:tcW w:w="1530" w:type="dxa"/>
            <w:shd w:val="clear" w:color="auto" w:fill="EAEDF1" w:themeFill="text2" w:themeFillTint="1A"/>
          </w:tcPr>
          <w:p w14:paraId="316B8FF4" w14:textId="77777777" w:rsidR="00BF2DD1" w:rsidRPr="0033337D" w:rsidRDefault="00BF2DD1" w:rsidP="00FA6BC8">
            <w:pPr>
              <w:rPr>
                <w:rFonts w:ascii="Calibri" w:hAnsi="Calibri" w:cs="Calibri"/>
                <w:b/>
                <w:bCs/>
                <w:lang w:val="en-US"/>
              </w:rPr>
            </w:pPr>
            <w:r w:rsidRPr="0033337D">
              <w:rPr>
                <w:rFonts w:ascii="Calibri" w:hAnsi="Calibri" w:cs="Calibri"/>
                <w:b/>
                <w:bCs/>
                <w:lang w:val="en-US"/>
              </w:rPr>
              <w:t>Treatment</w:t>
            </w:r>
          </w:p>
        </w:tc>
        <w:tc>
          <w:tcPr>
            <w:tcW w:w="9720" w:type="dxa"/>
            <w:gridSpan w:val="3"/>
          </w:tcPr>
          <w:p w14:paraId="067E54D4" w14:textId="77777777" w:rsidR="00BF2DD1" w:rsidRPr="0033337D" w:rsidRDefault="00BF2DD1" w:rsidP="00FA6BC8">
            <w:pPr>
              <w:rPr>
                <w:rFonts w:ascii="Calibri" w:hAnsi="Calibri" w:cs="Calibri"/>
                <w:lang w:val="en-US"/>
              </w:rPr>
            </w:pPr>
            <w:r w:rsidRPr="0033337D">
              <w:rPr>
                <w:rFonts w:ascii="Calibri" w:hAnsi="Calibri" w:cs="Calibri"/>
                <w:u w:val="single"/>
                <w:lang w:val="en-US"/>
              </w:rPr>
              <w:t>Favorable/Intermediate-Risk Groups:</w:t>
            </w:r>
            <w:r w:rsidRPr="0033337D">
              <w:rPr>
                <w:rFonts w:ascii="Calibri" w:hAnsi="Calibri" w:cs="Calibri"/>
                <w:lang w:val="en-US"/>
              </w:rPr>
              <w:t xml:space="preserve"> 7+3 == cytarabine x 7d, daunorubicin x3 days (additional agents per </w:t>
            </w:r>
          </w:p>
          <w:p w14:paraId="3789084B"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                                                                                 molecular targets)</w:t>
            </w:r>
          </w:p>
          <w:p w14:paraId="1F0FFB14" w14:textId="77777777" w:rsidR="00BF2DD1" w:rsidRPr="0033337D" w:rsidRDefault="00BF2DD1" w:rsidP="00FA6BC8">
            <w:pPr>
              <w:rPr>
                <w:rFonts w:ascii="Calibri" w:hAnsi="Calibri" w:cs="Calibri"/>
                <w:lang w:val="en-US"/>
              </w:rPr>
            </w:pPr>
            <w:r w:rsidRPr="0033337D">
              <w:rPr>
                <w:rFonts w:ascii="Calibri" w:hAnsi="Calibri" w:cs="Calibri"/>
                <w:u w:val="single"/>
                <w:lang w:val="en-US"/>
              </w:rPr>
              <w:t>High-Risk Groups</w:t>
            </w:r>
            <w:r w:rsidRPr="0033337D">
              <w:rPr>
                <w:rFonts w:ascii="Calibri" w:hAnsi="Calibri" w:cs="Calibri"/>
                <w:lang w:val="en-US"/>
              </w:rPr>
              <w:t>: Hematopoietic stem cell transplantation</w:t>
            </w:r>
          </w:p>
          <w:p w14:paraId="431FF78C"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Curable in 35-40% of healthy pts &lt;60 </w:t>
            </w:r>
            <w:proofErr w:type="spellStart"/>
            <w:r w:rsidRPr="0033337D">
              <w:rPr>
                <w:rFonts w:ascii="Calibri" w:hAnsi="Calibri" w:cs="Calibri"/>
                <w:lang w:val="en-US"/>
              </w:rPr>
              <w:t>yo</w:t>
            </w:r>
            <w:proofErr w:type="spellEnd"/>
            <w:r w:rsidRPr="0033337D">
              <w:rPr>
                <w:rFonts w:ascii="Calibri" w:hAnsi="Calibri" w:cs="Calibri"/>
                <w:lang w:val="en-US"/>
              </w:rPr>
              <w:t xml:space="preserve">; Cure rate ~5-15% for pts 60+ </w:t>
            </w:r>
            <w:proofErr w:type="spellStart"/>
            <w:r w:rsidRPr="0033337D">
              <w:rPr>
                <w:rFonts w:ascii="Calibri" w:hAnsi="Calibri" w:cs="Calibri"/>
                <w:lang w:val="en-US"/>
              </w:rPr>
              <w:t>yo</w:t>
            </w:r>
            <w:proofErr w:type="spellEnd"/>
            <w:r w:rsidRPr="0033337D">
              <w:rPr>
                <w:rFonts w:ascii="Calibri" w:hAnsi="Calibri" w:cs="Calibri"/>
                <w:lang w:val="en-US"/>
              </w:rPr>
              <w:t xml:space="preserve"> with comorbidities</w:t>
            </w:r>
          </w:p>
          <w:p w14:paraId="3C688210" w14:textId="77777777" w:rsidR="00BF2DD1" w:rsidRPr="0033337D" w:rsidRDefault="00BF2DD1" w:rsidP="00FA6BC8">
            <w:pPr>
              <w:rPr>
                <w:rFonts w:ascii="Calibri" w:hAnsi="Calibri" w:cs="Calibri"/>
                <w:lang w:val="en-US"/>
              </w:rPr>
            </w:pPr>
          </w:p>
          <w:p w14:paraId="10526F3D" w14:textId="77777777" w:rsidR="00BF2DD1" w:rsidRPr="0033337D" w:rsidRDefault="00BF2DD1" w:rsidP="00FA6BC8">
            <w:pPr>
              <w:rPr>
                <w:rFonts w:ascii="Calibri" w:hAnsi="Calibri" w:cs="Calibri"/>
                <w:lang w:val="en-US"/>
              </w:rPr>
            </w:pPr>
            <w:r w:rsidRPr="0033337D">
              <w:rPr>
                <w:rFonts w:ascii="Calibri" w:hAnsi="Calibri" w:cs="Calibri"/>
                <w:u w:val="single"/>
                <w:lang w:val="en-US"/>
              </w:rPr>
              <w:t>For Acute Promyelocytic Anemia (APL/APML</w:t>
            </w:r>
            <w:r w:rsidRPr="0033337D">
              <w:rPr>
                <w:rFonts w:ascii="Calibri" w:hAnsi="Calibri" w:cs="Calibri"/>
                <w:lang w:val="en-US"/>
              </w:rPr>
              <w:t>): all-trans retinoic acid (ATRA) – immediately!</w:t>
            </w:r>
          </w:p>
          <w:p w14:paraId="45823F51"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                                                                                   To avoid significant bleeding risk from fibrinolysis &amp; DIC</w:t>
            </w:r>
          </w:p>
        </w:tc>
      </w:tr>
    </w:tbl>
    <w:p w14:paraId="1E577B43" w14:textId="77777777" w:rsidR="00BF2DD1" w:rsidRPr="0033337D" w:rsidRDefault="00BF2DD1" w:rsidP="00BF2DD1">
      <w:pPr>
        <w:rPr>
          <w:rFonts w:ascii="Calibri" w:hAnsi="Calibri" w:cs="Calibri"/>
          <w:b/>
          <w:bCs/>
          <w:lang w:val="en-US"/>
        </w:rPr>
      </w:pPr>
    </w:p>
    <w:p w14:paraId="2B37617B" w14:textId="77777777" w:rsidR="00BF2DD1" w:rsidRPr="0033337D" w:rsidRDefault="00BF2DD1" w:rsidP="00BF2DD1">
      <w:pPr>
        <w:rPr>
          <w:rFonts w:ascii="Calibri" w:hAnsi="Calibri" w:cs="Calibri"/>
          <w:b/>
          <w:bCs/>
          <w:lang w:val="en-US"/>
        </w:rPr>
      </w:pPr>
    </w:p>
    <w:p w14:paraId="1F634AB6" w14:textId="77777777" w:rsidR="00BF2DD1" w:rsidRPr="0033337D" w:rsidRDefault="00BF2DD1" w:rsidP="00BF2DD1">
      <w:pPr>
        <w:rPr>
          <w:rFonts w:ascii="Calibri" w:hAnsi="Calibri" w:cs="Calibri"/>
          <w:b/>
          <w:bCs/>
          <w:lang w:val="en-US"/>
        </w:rPr>
      </w:pPr>
    </w:p>
    <w:p w14:paraId="131606C9" w14:textId="77777777" w:rsidR="00BF2DD1" w:rsidRPr="0033337D" w:rsidRDefault="00BF2DD1" w:rsidP="00BF2DD1">
      <w:pPr>
        <w:rPr>
          <w:rFonts w:ascii="Calibri" w:hAnsi="Calibri" w:cs="Calibri"/>
          <w:b/>
          <w:bCs/>
          <w:lang w:val="en-US"/>
        </w:rPr>
      </w:pPr>
    </w:p>
    <w:p w14:paraId="1061797B" w14:textId="77777777" w:rsidR="00BF2DD1" w:rsidRPr="0033337D" w:rsidRDefault="00BF2DD1" w:rsidP="00BF2DD1">
      <w:pPr>
        <w:rPr>
          <w:rFonts w:ascii="Calibri" w:hAnsi="Calibri" w:cs="Calibri"/>
          <w:b/>
          <w:bCs/>
          <w:lang w:val="en-US"/>
        </w:rPr>
      </w:pPr>
    </w:p>
    <w:p w14:paraId="2F0EC8C6" w14:textId="77777777" w:rsidR="00BF2DD1" w:rsidRPr="0033337D" w:rsidRDefault="00BF2DD1" w:rsidP="00BF2DD1">
      <w:pPr>
        <w:rPr>
          <w:rFonts w:ascii="Calibri" w:hAnsi="Calibri" w:cs="Calibri"/>
          <w:b/>
          <w:bCs/>
          <w:lang w:val="en-US"/>
        </w:rPr>
      </w:pPr>
    </w:p>
    <w:p w14:paraId="5BCC0530" w14:textId="77777777" w:rsidR="00BF2DD1" w:rsidRPr="0033337D" w:rsidRDefault="00BF2DD1" w:rsidP="00BF2DD1">
      <w:pPr>
        <w:rPr>
          <w:rFonts w:ascii="Calibri" w:hAnsi="Calibri" w:cs="Calibri"/>
          <w:b/>
          <w:bCs/>
          <w:lang w:val="en-US"/>
        </w:rPr>
      </w:pPr>
    </w:p>
    <w:p w14:paraId="5B214799" w14:textId="77777777" w:rsidR="00BF2DD1" w:rsidRPr="0033337D" w:rsidRDefault="00BF2DD1" w:rsidP="00BF2DD1">
      <w:pPr>
        <w:rPr>
          <w:rFonts w:ascii="Calibri" w:hAnsi="Calibri" w:cs="Calibri"/>
          <w:b/>
          <w:bCs/>
          <w:lang w:val="en-US"/>
        </w:rPr>
      </w:pPr>
    </w:p>
    <w:p w14:paraId="6117A98A" w14:textId="77777777" w:rsidR="00BF2DD1" w:rsidRPr="0033337D" w:rsidRDefault="00BF2DD1" w:rsidP="00BF2DD1">
      <w:pPr>
        <w:rPr>
          <w:rFonts w:ascii="Calibri" w:hAnsi="Calibri" w:cs="Calibri"/>
          <w:b/>
          <w:bCs/>
          <w:lang w:val="en-US"/>
        </w:rPr>
      </w:pPr>
    </w:p>
    <w:p w14:paraId="3C554C06" w14:textId="77777777" w:rsidR="00BF2DD1" w:rsidRPr="0033337D" w:rsidRDefault="00BF2DD1" w:rsidP="00BF2DD1">
      <w:pPr>
        <w:rPr>
          <w:rFonts w:ascii="Calibri" w:hAnsi="Calibri" w:cs="Calibri"/>
          <w:b/>
          <w:bCs/>
          <w:lang w:val="en-US"/>
        </w:rPr>
      </w:pPr>
    </w:p>
    <w:p w14:paraId="055640DB" w14:textId="77777777" w:rsidR="00BF2DD1" w:rsidRPr="0033337D" w:rsidRDefault="00BF2DD1" w:rsidP="00BF2DD1">
      <w:pPr>
        <w:rPr>
          <w:rFonts w:ascii="Calibri" w:hAnsi="Calibri" w:cs="Calibri"/>
          <w:b/>
          <w:bCs/>
          <w:lang w:val="en-US"/>
        </w:rPr>
      </w:pPr>
    </w:p>
    <w:p w14:paraId="590BCA6D" w14:textId="77777777" w:rsidR="00BF2DD1" w:rsidRPr="0033337D" w:rsidRDefault="00BF2DD1" w:rsidP="00BF2DD1">
      <w:pPr>
        <w:rPr>
          <w:rFonts w:ascii="Calibri" w:hAnsi="Calibri" w:cs="Calibri"/>
          <w:b/>
          <w:bCs/>
          <w:lang w:val="en-US"/>
        </w:rPr>
      </w:pPr>
    </w:p>
    <w:p w14:paraId="1E320612" w14:textId="77777777" w:rsidR="00BF2DD1" w:rsidRPr="0033337D" w:rsidRDefault="00BF2DD1" w:rsidP="00BF2DD1">
      <w:pPr>
        <w:rPr>
          <w:rFonts w:ascii="Calibri" w:hAnsi="Calibri" w:cs="Calibri"/>
          <w:b/>
          <w:bCs/>
          <w:lang w:val="en-US"/>
        </w:rPr>
      </w:pPr>
    </w:p>
    <w:p w14:paraId="55FFB4D0" w14:textId="77777777" w:rsidR="00BF2DD1" w:rsidRPr="0033337D" w:rsidRDefault="00BF2DD1" w:rsidP="00BF2DD1">
      <w:pPr>
        <w:rPr>
          <w:rFonts w:ascii="Calibri" w:hAnsi="Calibri" w:cs="Calibri"/>
          <w:b/>
          <w:bCs/>
          <w:lang w:val="en-US"/>
        </w:rPr>
      </w:pPr>
    </w:p>
    <w:p w14:paraId="209C8525" w14:textId="77777777" w:rsidR="00BF2DD1" w:rsidRPr="0033337D" w:rsidRDefault="00BF2DD1" w:rsidP="00BF2DD1">
      <w:pPr>
        <w:rPr>
          <w:rFonts w:ascii="Calibri" w:hAnsi="Calibri" w:cs="Calibri"/>
          <w:b/>
          <w:bCs/>
          <w:lang w:val="en-US"/>
        </w:rPr>
      </w:pPr>
    </w:p>
    <w:p w14:paraId="21804388" w14:textId="55FB2216" w:rsidR="00BF2DD1" w:rsidRPr="0033337D" w:rsidRDefault="00BF2DD1" w:rsidP="00BF2DD1">
      <w:pPr>
        <w:rPr>
          <w:rFonts w:ascii="Calibri" w:hAnsi="Calibri" w:cs="Calibri"/>
          <w:b/>
          <w:bCs/>
          <w:lang w:val="en-US"/>
        </w:rPr>
      </w:pPr>
      <w:r w:rsidRPr="0033337D">
        <w:rPr>
          <w:rFonts w:ascii="Calibri" w:hAnsi="Calibri" w:cs="Calibri"/>
          <w:b/>
          <w:bCs/>
          <w:lang w:val="en-US"/>
        </w:rPr>
        <w:lastRenderedPageBreak/>
        <w:t>Nephrotic Syndrome</w:t>
      </w:r>
    </w:p>
    <w:tbl>
      <w:tblPr>
        <w:tblStyle w:val="TableGrid"/>
        <w:tblW w:w="11250" w:type="dxa"/>
        <w:tblInd w:w="-275" w:type="dxa"/>
        <w:tblLayout w:type="fixed"/>
        <w:tblLook w:val="04A0" w:firstRow="1" w:lastRow="0" w:firstColumn="1" w:lastColumn="0" w:noHBand="0" w:noVBand="1"/>
      </w:tblPr>
      <w:tblGrid>
        <w:gridCol w:w="533"/>
        <w:gridCol w:w="1717"/>
        <w:gridCol w:w="2250"/>
        <w:gridCol w:w="2070"/>
        <w:gridCol w:w="1042"/>
        <w:gridCol w:w="758"/>
        <w:gridCol w:w="1530"/>
        <w:gridCol w:w="1350"/>
      </w:tblGrid>
      <w:tr w:rsidR="00BF2DD1" w:rsidRPr="0033337D" w14:paraId="714B8ECD" w14:textId="77777777" w:rsidTr="00FA6BC8">
        <w:trPr>
          <w:cantSplit/>
          <w:trHeight w:val="1134"/>
        </w:trPr>
        <w:tc>
          <w:tcPr>
            <w:tcW w:w="533" w:type="dxa"/>
            <w:shd w:val="clear" w:color="auto" w:fill="CBD3DE" w:themeFill="text2" w:themeFillTint="40"/>
            <w:textDirection w:val="btLr"/>
            <w:vAlign w:val="center"/>
          </w:tcPr>
          <w:p w14:paraId="50AB8941" w14:textId="77777777" w:rsidR="00BF2DD1" w:rsidRPr="0033337D" w:rsidRDefault="00BF2DD1" w:rsidP="00FA6BC8">
            <w:pPr>
              <w:ind w:left="113" w:right="113"/>
              <w:jc w:val="center"/>
              <w:rPr>
                <w:rFonts w:ascii="Calibri" w:hAnsi="Calibri" w:cs="Calibri"/>
                <w:b/>
                <w:bCs/>
                <w:lang w:val="en-US"/>
              </w:rPr>
            </w:pPr>
            <w:r w:rsidRPr="0033337D">
              <w:rPr>
                <w:rFonts w:ascii="Calibri" w:hAnsi="Calibri" w:cs="Calibri"/>
                <w:b/>
                <w:bCs/>
                <w:lang w:val="en-US"/>
              </w:rPr>
              <w:t>Diagnosis</w:t>
            </w:r>
          </w:p>
        </w:tc>
        <w:tc>
          <w:tcPr>
            <w:tcW w:w="10717" w:type="dxa"/>
            <w:gridSpan w:val="7"/>
          </w:tcPr>
          <w:p w14:paraId="5FBD5C13" w14:textId="77777777" w:rsidR="00B85F9D" w:rsidRPr="0033337D" w:rsidRDefault="00B85F9D" w:rsidP="00FA6BC8">
            <w:pPr>
              <w:rPr>
                <w:rFonts w:ascii="Calibri" w:hAnsi="Calibri" w:cs="Calibri"/>
                <w:lang w:val="en-US"/>
              </w:rPr>
            </w:pPr>
            <w:r w:rsidRPr="0033337D">
              <w:rPr>
                <w:rFonts w:ascii="Calibri" w:hAnsi="Calibri" w:cs="Calibri"/>
                <w:lang w:val="en-US"/>
              </w:rPr>
              <w:t>Podocyte disruption leading to massive proteinuria</w:t>
            </w:r>
          </w:p>
          <w:p w14:paraId="7E824075" w14:textId="77777777" w:rsidR="00B85F9D" w:rsidRPr="0033337D" w:rsidRDefault="00B85F9D" w:rsidP="00FA6BC8">
            <w:pPr>
              <w:rPr>
                <w:rFonts w:ascii="Calibri" w:hAnsi="Calibri" w:cs="Calibri"/>
                <w:lang w:val="en-US"/>
              </w:rPr>
            </w:pPr>
            <w:r w:rsidRPr="0033337D">
              <w:rPr>
                <w:rFonts w:ascii="Calibri" w:hAnsi="Calibri" w:cs="Calibri"/>
                <w:lang w:val="en-US"/>
              </w:rPr>
              <w:t xml:space="preserve">Diagnostic hallmarks = </w:t>
            </w:r>
            <w:r w:rsidRPr="0033337D">
              <w:rPr>
                <w:rFonts w:ascii="Calibri" w:hAnsi="Calibri" w:cs="Calibri"/>
                <w:b/>
                <w:bCs/>
                <w:lang w:val="en-US"/>
              </w:rPr>
              <w:t>CAPE</w:t>
            </w:r>
            <w:r w:rsidRPr="0033337D">
              <w:rPr>
                <w:rFonts w:ascii="Calibri" w:hAnsi="Calibri" w:cs="Calibri"/>
                <w:lang w:val="en-US"/>
              </w:rPr>
              <w:t>:</w:t>
            </w:r>
          </w:p>
          <w:p w14:paraId="65EFB67F" w14:textId="77777777" w:rsidR="00B85F9D" w:rsidRPr="0033337D" w:rsidRDefault="00B85F9D" w:rsidP="00BF2DD1">
            <w:pPr>
              <w:numPr>
                <w:ilvl w:val="1"/>
                <w:numId w:val="86"/>
              </w:numPr>
              <w:tabs>
                <w:tab w:val="clear" w:pos="1440"/>
                <w:tab w:val="num" w:pos="451"/>
              </w:tabs>
              <w:ind w:hanging="1259"/>
              <w:rPr>
                <w:rFonts w:ascii="Calibri" w:hAnsi="Calibri" w:cs="Calibri"/>
                <w:lang w:val="en-US"/>
              </w:rPr>
            </w:pPr>
            <w:r w:rsidRPr="0033337D">
              <w:rPr>
                <w:rFonts w:ascii="Calibri" w:hAnsi="Calibri" w:cs="Calibri"/>
                <w:b/>
                <w:bCs/>
                <w:lang w:val="en-US"/>
              </w:rPr>
              <w:t>C</w:t>
            </w:r>
            <w:r w:rsidRPr="0033337D">
              <w:rPr>
                <w:rFonts w:ascii="Calibri" w:hAnsi="Calibri" w:cs="Calibri"/>
                <w:lang w:val="en-US"/>
              </w:rPr>
              <w:t>holesterol HIGH</w:t>
            </w:r>
          </w:p>
          <w:p w14:paraId="383918DA" w14:textId="77777777" w:rsidR="00B85F9D" w:rsidRPr="0033337D" w:rsidRDefault="00B85F9D" w:rsidP="00BF2DD1">
            <w:pPr>
              <w:numPr>
                <w:ilvl w:val="1"/>
                <w:numId w:val="86"/>
              </w:numPr>
              <w:tabs>
                <w:tab w:val="clear" w:pos="1440"/>
                <w:tab w:val="num" w:pos="451"/>
              </w:tabs>
              <w:ind w:hanging="1259"/>
              <w:rPr>
                <w:rFonts w:ascii="Calibri" w:hAnsi="Calibri" w:cs="Calibri"/>
                <w:lang w:val="en-US"/>
              </w:rPr>
            </w:pPr>
            <w:r w:rsidRPr="0033337D">
              <w:rPr>
                <w:rFonts w:ascii="Calibri" w:hAnsi="Calibri" w:cs="Calibri"/>
                <w:b/>
                <w:bCs/>
                <w:lang w:val="en-US"/>
              </w:rPr>
              <w:t>A</w:t>
            </w:r>
            <w:r w:rsidRPr="0033337D">
              <w:rPr>
                <w:rFonts w:ascii="Calibri" w:hAnsi="Calibri" w:cs="Calibri"/>
                <w:lang w:val="en-US"/>
              </w:rPr>
              <w:t>lbumin LOW (&lt;2.5-3 g/dL)</w:t>
            </w:r>
          </w:p>
          <w:p w14:paraId="017B408F" w14:textId="77777777" w:rsidR="00B85F9D" w:rsidRPr="0033337D" w:rsidRDefault="00B85F9D" w:rsidP="00BF2DD1">
            <w:pPr>
              <w:numPr>
                <w:ilvl w:val="1"/>
                <w:numId w:val="86"/>
              </w:numPr>
              <w:tabs>
                <w:tab w:val="clear" w:pos="1440"/>
                <w:tab w:val="num" w:pos="451"/>
              </w:tabs>
              <w:ind w:hanging="1259"/>
              <w:rPr>
                <w:rFonts w:ascii="Calibri" w:hAnsi="Calibri" w:cs="Calibri"/>
                <w:lang w:val="en-US"/>
              </w:rPr>
            </w:pPr>
            <w:r w:rsidRPr="0033337D">
              <w:rPr>
                <w:rFonts w:ascii="Calibri" w:hAnsi="Calibri" w:cs="Calibri"/>
                <w:b/>
                <w:bCs/>
                <w:lang w:val="en-US"/>
              </w:rPr>
              <w:t>P</w:t>
            </w:r>
            <w:r w:rsidRPr="0033337D">
              <w:rPr>
                <w:rFonts w:ascii="Calibri" w:hAnsi="Calibri" w:cs="Calibri"/>
                <w:lang w:val="en-US"/>
              </w:rPr>
              <w:t>rotein excretion in the urine (&gt;3.5g per 24h OR Spot UPCR &gt;3500 mg/g)</w:t>
            </w:r>
          </w:p>
          <w:p w14:paraId="70686DDC" w14:textId="77777777" w:rsidR="00BF2DD1" w:rsidRPr="0033337D" w:rsidRDefault="00B85F9D" w:rsidP="00BF2DD1">
            <w:pPr>
              <w:numPr>
                <w:ilvl w:val="1"/>
                <w:numId w:val="86"/>
              </w:numPr>
              <w:tabs>
                <w:tab w:val="clear" w:pos="1440"/>
                <w:tab w:val="num" w:pos="451"/>
              </w:tabs>
              <w:ind w:hanging="1259"/>
              <w:rPr>
                <w:rFonts w:ascii="Calibri" w:hAnsi="Calibri" w:cs="Calibri"/>
                <w:lang w:val="en-US"/>
              </w:rPr>
            </w:pPr>
            <w:r w:rsidRPr="0033337D">
              <w:rPr>
                <w:rFonts w:ascii="Calibri" w:hAnsi="Calibri" w:cs="Calibri"/>
                <w:b/>
                <w:bCs/>
                <w:lang w:val="en-US"/>
              </w:rPr>
              <w:t>E</w:t>
            </w:r>
            <w:r w:rsidRPr="0033337D">
              <w:rPr>
                <w:rFonts w:ascii="Calibri" w:hAnsi="Calibri" w:cs="Calibri"/>
                <w:lang w:val="en-US"/>
              </w:rPr>
              <w:t>dema (peripheral, periorbita</w:t>
            </w:r>
            <w:r w:rsidR="00BF2DD1" w:rsidRPr="0033337D">
              <w:rPr>
                <w:rFonts w:ascii="Calibri" w:hAnsi="Calibri" w:cs="Calibri"/>
                <w:lang w:val="en-US"/>
              </w:rPr>
              <w:t>l &gt; pulmonary</w:t>
            </w:r>
            <w:r w:rsidRPr="0033337D">
              <w:rPr>
                <w:rFonts w:ascii="Calibri" w:hAnsi="Calibri" w:cs="Calibri"/>
                <w:lang w:val="en-US"/>
              </w:rPr>
              <w:t>)</w:t>
            </w:r>
          </w:p>
        </w:tc>
      </w:tr>
      <w:tr w:rsidR="00BF2DD1" w:rsidRPr="00AA76F4" w14:paraId="6988B679" w14:textId="77777777" w:rsidTr="00FA6BC8">
        <w:trPr>
          <w:cantSplit/>
          <w:trHeight w:val="1358"/>
        </w:trPr>
        <w:tc>
          <w:tcPr>
            <w:tcW w:w="533" w:type="dxa"/>
            <w:shd w:val="clear" w:color="auto" w:fill="CBD3DE" w:themeFill="text2" w:themeFillTint="40"/>
            <w:textDirection w:val="btLr"/>
            <w:vAlign w:val="center"/>
          </w:tcPr>
          <w:p w14:paraId="7AB239D7" w14:textId="77777777" w:rsidR="00BF2DD1" w:rsidRPr="0033337D" w:rsidRDefault="00BF2DD1" w:rsidP="00FA6BC8">
            <w:pPr>
              <w:ind w:left="113" w:right="113"/>
              <w:jc w:val="center"/>
              <w:rPr>
                <w:rFonts w:ascii="Calibri" w:hAnsi="Calibri" w:cs="Calibri"/>
                <w:b/>
                <w:bCs/>
                <w:lang w:val="en-US"/>
              </w:rPr>
            </w:pPr>
            <w:proofErr w:type="spellStart"/>
            <w:r w:rsidRPr="0033337D">
              <w:rPr>
                <w:rFonts w:ascii="Calibri" w:hAnsi="Calibri" w:cs="Calibri"/>
                <w:b/>
                <w:bCs/>
                <w:lang w:val="en-US"/>
              </w:rPr>
              <w:t>Pathophys</w:t>
            </w:r>
            <w:proofErr w:type="spellEnd"/>
          </w:p>
        </w:tc>
        <w:tc>
          <w:tcPr>
            <w:tcW w:w="10717" w:type="dxa"/>
            <w:gridSpan w:val="7"/>
          </w:tcPr>
          <w:p w14:paraId="2261F88D"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Complex, many theories (overfill, underfill, </w:t>
            </w:r>
            <w:proofErr w:type="spellStart"/>
            <w:r w:rsidRPr="0033337D">
              <w:rPr>
                <w:rFonts w:ascii="Calibri" w:hAnsi="Calibri" w:cs="Calibri"/>
                <w:lang w:val="en-US"/>
              </w:rPr>
              <w:t>etc</w:t>
            </w:r>
            <w:proofErr w:type="spellEnd"/>
            <w:r w:rsidRPr="0033337D">
              <w:rPr>
                <w:rFonts w:ascii="Calibri" w:hAnsi="Calibri" w:cs="Calibri"/>
                <w:lang w:val="en-US"/>
              </w:rPr>
              <w:t>)</w:t>
            </w:r>
            <w:proofErr w:type="gramStart"/>
            <w:r w:rsidRPr="0033337D">
              <w:rPr>
                <w:rFonts w:ascii="Calibri" w:hAnsi="Calibri" w:cs="Calibri"/>
                <w:lang w:val="en-US"/>
              </w:rPr>
              <w:t xml:space="preserve">. </w:t>
            </w:r>
            <w:proofErr w:type="gramEnd"/>
            <w:r w:rsidRPr="0033337D">
              <w:rPr>
                <w:rFonts w:ascii="Calibri" w:hAnsi="Calibri" w:cs="Calibri"/>
                <w:lang w:val="en-US"/>
              </w:rPr>
              <w:t>In a nutshell, some damage occurs to glomerulus, triggering:</w:t>
            </w:r>
          </w:p>
          <w:p w14:paraId="2388EE0D" w14:textId="77777777" w:rsidR="00BF2DD1" w:rsidRPr="0033337D" w:rsidRDefault="00BF2DD1" w:rsidP="00FA6BC8">
            <w:pPr>
              <w:rPr>
                <w:rFonts w:ascii="Calibri" w:hAnsi="Calibri" w:cs="Calibri"/>
                <w:lang w:val="en-US"/>
              </w:rPr>
            </w:pPr>
          </w:p>
          <w:p w14:paraId="57211E5F"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Urinary protein loss &amp; hypermetabolism </w:t>
            </w:r>
            <w:r w:rsidRPr="0033337D">
              <w:rPr>
                <w:rFonts w:ascii="Calibri" w:hAnsi="Calibri" w:cs="Calibri"/>
                <w:lang w:val="en-US"/>
              </w:rPr>
              <w:sym w:font="Wingdings" w:char="F0E0"/>
            </w:r>
            <w:r w:rsidRPr="0033337D">
              <w:rPr>
                <w:rFonts w:ascii="Calibri" w:hAnsi="Calibri" w:cs="Calibri"/>
                <w:lang w:val="en-US"/>
              </w:rPr>
              <w:t xml:space="preserve"> Hypoalbuminemia &amp; </w:t>
            </w:r>
            <w:proofErr w:type="spellStart"/>
            <w:r w:rsidRPr="0033337D">
              <w:rPr>
                <w:rFonts w:ascii="Calibri" w:hAnsi="Calibri" w:cs="Calibri"/>
                <w:lang w:val="en-US"/>
              </w:rPr>
              <w:t>Decr</w:t>
            </w:r>
            <w:proofErr w:type="spellEnd"/>
            <w:r w:rsidRPr="0033337D">
              <w:rPr>
                <w:rFonts w:ascii="Calibri" w:hAnsi="Calibri" w:cs="Calibri"/>
                <w:lang w:val="en-US"/>
              </w:rPr>
              <w:t xml:space="preserve"> oncotic pressure </w:t>
            </w:r>
            <w:r w:rsidRPr="0033337D">
              <w:rPr>
                <w:rFonts w:ascii="Calibri" w:hAnsi="Calibri" w:cs="Calibri"/>
                <w:lang w:val="en-US"/>
              </w:rPr>
              <w:sym w:font="Wingdings" w:char="F0E0"/>
            </w:r>
            <w:r w:rsidRPr="0033337D">
              <w:rPr>
                <w:rFonts w:ascii="Calibri" w:hAnsi="Calibri" w:cs="Calibri"/>
                <w:lang w:val="en-US"/>
              </w:rPr>
              <w:t xml:space="preserve"> Renal Na retention </w:t>
            </w:r>
            <w:r w:rsidRPr="0033337D">
              <w:rPr>
                <w:rFonts w:ascii="Calibri" w:hAnsi="Calibri" w:cs="Calibri"/>
                <w:lang w:val="en-US"/>
              </w:rPr>
              <w:sym w:font="Wingdings" w:char="F0E0"/>
            </w:r>
          </w:p>
          <w:p w14:paraId="2C96FE73"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Interstitial edema </w:t>
            </w:r>
            <w:r w:rsidRPr="0033337D">
              <w:rPr>
                <w:rFonts w:ascii="Calibri" w:hAnsi="Calibri" w:cs="Calibri"/>
                <w:lang w:val="en-US"/>
              </w:rPr>
              <w:sym w:font="Wingdings" w:char="F0E0"/>
            </w:r>
            <w:r w:rsidRPr="0033337D">
              <w:rPr>
                <w:rFonts w:ascii="Calibri" w:hAnsi="Calibri" w:cs="Calibri"/>
                <w:lang w:val="en-US"/>
              </w:rPr>
              <w:t xml:space="preserve"> hypovolemia</w:t>
            </w:r>
          </w:p>
          <w:p w14:paraId="37AC56BF" w14:textId="77777777" w:rsidR="00BF2DD1" w:rsidRPr="0033337D" w:rsidRDefault="00BF2DD1" w:rsidP="00FA6BC8">
            <w:pPr>
              <w:rPr>
                <w:rFonts w:ascii="Calibri" w:hAnsi="Calibri" w:cs="Calibri"/>
                <w:lang w:val="en-US"/>
              </w:rPr>
            </w:pPr>
            <w:r w:rsidRPr="0033337D">
              <w:rPr>
                <w:rFonts w:ascii="Calibri" w:hAnsi="Calibri" w:cs="Calibri"/>
                <w:lang w:val="en-US"/>
              </w:rPr>
              <w:t xml:space="preserve">Simultaneous compensatory hepatic protein synthesis </w:t>
            </w:r>
            <w:r w:rsidRPr="0033337D">
              <w:rPr>
                <w:rFonts w:ascii="Calibri" w:hAnsi="Calibri" w:cs="Calibri"/>
                <w:lang w:val="en-US"/>
              </w:rPr>
              <w:sym w:font="Wingdings" w:char="F0E0"/>
            </w:r>
            <w:r w:rsidRPr="0033337D">
              <w:rPr>
                <w:rFonts w:ascii="Calibri" w:hAnsi="Calibri" w:cs="Calibri"/>
                <w:lang w:val="en-US"/>
              </w:rPr>
              <w:t xml:space="preserve"> Hyperlipidemia &amp; </w:t>
            </w:r>
            <w:proofErr w:type="spellStart"/>
            <w:r w:rsidRPr="0033337D">
              <w:rPr>
                <w:rFonts w:ascii="Calibri" w:hAnsi="Calibri" w:cs="Calibri"/>
                <w:lang w:val="en-US"/>
              </w:rPr>
              <w:t>lipiduria</w:t>
            </w:r>
            <w:proofErr w:type="spellEnd"/>
            <w:r w:rsidRPr="0033337D">
              <w:rPr>
                <w:rFonts w:ascii="Calibri" w:hAnsi="Calibri" w:cs="Calibri"/>
                <w:lang w:val="en-US"/>
              </w:rPr>
              <w:t>; Hypercoagulability</w:t>
            </w:r>
          </w:p>
        </w:tc>
      </w:tr>
      <w:tr w:rsidR="00BF2DD1" w:rsidRPr="0033337D" w14:paraId="6D27F5EC" w14:textId="77777777" w:rsidTr="00FA6BC8">
        <w:tc>
          <w:tcPr>
            <w:tcW w:w="533" w:type="dxa"/>
            <w:vMerge w:val="restart"/>
            <w:shd w:val="clear" w:color="auto" w:fill="CBD3DE" w:themeFill="text2" w:themeFillTint="40"/>
            <w:textDirection w:val="btLr"/>
            <w:vAlign w:val="center"/>
          </w:tcPr>
          <w:p w14:paraId="3CCD3F09" w14:textId="77777777" w:rsidR="00BF2DD1" w:rsidRPr="0033337D" w:rsidRDefault="00BF2DD1" w:rsidP="00FA6BC8">
            <w:pPr>
              <w:ind w:left="113" w:right="113"/>
              <w:jc w:val="center"/>
              <w:rPr>
                <w:rFonts w:ascii="Calibri" w:hAnsi="Calibri" w:cs="Calibri"/>
                <w:b/>
                <w:bCs/>
                <w:lang w:val="en-US"/>
              </w:rPr>
            </w:pPr>
            <w:r w:rsidRPr="0033337D">
              <w:rPr>
                <w:rFonts w:ascii="Calibri" w:hAnsi="Calibri" w:cs="Calibri"/>
                <w:b/>
                <w:bCs/>
                <w:lang w:val="en-US"/>
              </w:rPr>
              <w:t>Etiologies</w:t>
            </w:r>
          </w:p>
        </w:tc>
        <w:tc>
          <w:tcPr>
            <w:tcW w:w="1717" w:type="dxa"/>
            <w:shd w:val="clear" w:color="auto" w:fill="FBE4D5" w:themeFill="accent2" w:themeFillTint="33"/>
          </w:tcPr>
          <w:p w14:paraId="28F81882" w14:textId="77777777" w:rsidR="00BF2DD1" w:rsidRPr="0033337D" w:rsidRDefault="00BF2DD1" w:rsidP="00FA6BC8">
            <w:pPr>
              <w:rPr>
                <w:rFonts w:ascii="Calibri" w:hAnsi="Calibri" w:cs="Calibri"/>
                <w:b/>
                <w:bCs/>
                <w:sz w:val="20"/>
                <w:szCs w:val="20"/>
                <w:lang w:val="en-US"/>
              </w:rPr>
            </w:pPr>
            <w:r w:rsidRPr="0033337D">
              <w:rPr>
                <w:rFonts w:ascii="Calibri" w:hAnsi="Calibri" w:cs="Calibri"/>
                <w:b/>
                <w:bCs/>
                <w:sz w:val="20"/>
                <w:szCs w:val="20"/>
                <w:lang w:val="en-US"/>
              </w:rPr>
              <w:t>Minimal Change Disease</w:t>
            </w:r>
          </w:p>
        </w:tc>
        <w:tc>
          <w:tcPr>
            <w:tcW w:w="2250" w:type="dxa"/>
            <w:shd w:val="clear" w:color="auto" w:fill="FBE4D5" w:themeFill="accent2" w:themeFillTint="33"/>
          </w:tcPr>
          <w:p w14:paraId="50D0FDB4" w14:textId="77777777" w:rsidR="00BF2DD1" w:rsidRPr="0033337D" w:rsidRDefault="00BF2DD1" w:rsidP="00FA6BC8">
            <w:pPr>
              <w:rPr>
                <w:rFonts w:ascii="Calibri" w:hAnsi="Calibri" w:cs="Calibri"/>
                <w:b/>
                <w:bCs/>
                <w:sz w:val="20"/>
                <w:szCs w:val="20"/>
                <w:lang w:val="en-US"/>
              </w:rPr>
            </w:pPr>
            <w:r w:rsidRPr="0033337D">
              <w:rPr>
                <w:rFonts w:ascii="Calibri" w:hAnsi="Calibri" w:cs="Calibri"/>
                <w:b/>
                <w:bCs/>
                <w:sz w:val="20"/>
                <w:szCs w:val="20"/>
                <w:lang w:val="en-US"/>
              </w:rPr>
              <w:t>Membranous Nephropathy</w:t>
            </w:r>
          </w:p>
        </w:tc>
        <w:tc>
          <w:tcPr>
            <w:tcW w:w="2070" w:type="dxa"/>
            <w:shd w:val="clear" w:color="auto" w:fill="FBE4D5" w:themeFill="accent2" w:themeFillTint="33"/>
          </w:tcPr>
          <w:p w14:paraId="7CA1D15B" w14:textId="77777777" w:rsidR="00BF2DD1" w:rsidRPr="0033337D" w:rsidRDefault="00BF2DD1" w:rsidP="00FA6BC8">
            <w:pPr>
              <w:rPr>
                <w:rFonts w:ascii="Calibri" w:hAnsi="Calibri" w:cs="Calibri"/>
                <w:b/>
                <w:bCs/>
                <w:sz w:val="20"/>
                <w:szCs w:val="20"/>
                <w:lang w:val="en-US"/>
              </w:rPr>
            </w:pPr>
            <w:r w:rsidRPr="0033337D">
              <w:rPr>
                <w:rFonts w:ascii="Calibri" w:hAnsi="Calibri" w:cs="Calibri"/>
                <w:b/>
                <w:bCs/>
                <w:sz w:val="20"/>
                <w:szCs w:val="20"/>
                <w:lang w:val="en-US"/>
              </w:rPr>
              <w:t>Focal Segmental Glomerulosclerosis</w:t>
            </w:r>
          </w:p>
        </w:tc>
        <w:tc>
          <w:tcPr>
            <w:tcW w:w="1800" w:type="dxa"/>
            <w:gridSpan w:val="2"/>
            <w:shd w:val="clear" w:color="auto" w:fill="FBE4D5" w:themeFill="accent2" w:themeFillTint="33"/>
          </w:tcPr>
          <w:p w14:paraId="66E990A2" w14:textId="77777777" w:rsidR="00BF2DD1" w:rsidRPr="0033337D" w:rsidRDefault="00BF2DD1" w:rsidP="00FA6BC8">
            <w:pPr>
              <w:rPr>
                <w:rFonts w:ascii="Calibri" w:hAnsi="Calibri" w:cs="Calibri"/>
                <w:b/>
                <w:bCs/>
                <w:sz w:val="20"/>
                <w:szCs w:val="20"/>
                <w:lang w:val="en-US"/>
              </w:rPr>
            </w:pPr>
            <w:r w:rsidRPr="0033337D">
              <w:rPr>
                <w:rFonts w:ascii="Calibri" w:hAnsi="Calibri" w:cs="Calibri"/>
                <w:b/>
                <w:bCs/>
                <w:sz w:val="20"/>
                <w:szCs w:val="20"/>
                <w:lang w:val="en-US"/>
              </w:rPr>
              <w:t>Diabetic Nephropathy</w:t>
            </w:r>
          </w:p>
        </w:tc>
        <w:tc>
          <w:tcPr>
            <w:tcW w:w="1530" w:type="dxa"/>
            <w:shd w:val="clear" w:color="auto" w:fill="FBE4D5" w:themeFill="accent2" w:themeFillTint="33"/>
          </w:tcPr>
          <w:p w14:paraId="295E8B5E" w14:textId="77777777" w:rsidR="00BF2DD1" w:rsidRPr="0033337D" w:rsidRDefault="00BF2DD1" w:rsidP="00FA6BC8">
            <w:pPr>
              <w:rPr>
                <w:rFonts w:ascii="Calibri" w:hAnsi="Calibri" w:cs="Calibri"/>
                <w:b/>
                <w:bCs/>
                <w:sz w:val="20"/>
                <w:szCs w:val="20"/>
                <w:lang w:val="en-US"/>
              </w:rPr>
            </w:pPr>
            <w:r w:rsidRPr="0033337D">
              <w:rPr>
                <w:rFonts w:ascii="Calibri" w:hAnsi="Calibri" w:cs="Calibri"/>
                <w:b/>
                <w:bCs/>
                <w:sz w:val="20"/>
                <w:szCs w:val="20"/>
                <w:lang w:val="en-US"/>
              </w:rPr>
              <w:t>Renal Amyloidosis</w:t>
            </w:r>
          </w:p>
        </w:tc>
        <w:tc>
          <w:tcPr>
            <w:tcW w:w="1350" w:type="dxa"/>
            <w:shd w:val="clear" w:color="auto" w:fill="EAEDF1" w:themeFill="text2" w:themeFillTint="1A"/>
          </w:tcPr>
          <w:p w14:paraId="2B1559EF" w14:textId="77777777" w:rsidR="00BF2DD1" w:rsidRPr="0033337D" w:rsidRDefault="00BF2DD1" w:rsidP="00FA6BC8">
            <w:pPr>
              <w:rPr>
                <w:rFonts w:ascii="Calibri" w:hAnsi="Calibri" w:cs="Calibri"/>
                <w:b/>
                <w:bCs/>
                <w:lang w:val="en-US"/>
              </w:rPr>
            </w:pPr>
            <w:r w:rsidRPr="0033337D">
              <w:rPr>
                <w:rFonts w:ascii="Calibri" w:hAnsi="Calibri" w:cs="Calibri"/>
                <w:b/>
                <w:bCs/>
                <w:lang w:val="en-US"/>
              </w:rPr>
              <w:t>Nephritic Overlap</w:t>
            </w:r>
          </w:p>
        </w:tc>
      </w:tr>
      <w:tr w:rsidR="00BF2DD1" w:rsidRPr="0033337D" w14:paraId="1E78D0E0" w14:textId="77777777" w:rsidTr="00FA6BC8">
        <w:tc>
          <w:tcPr>
            <w:tcW w:w="533" w:type="dxa"/>
            <w:vMerge/>
            <w:shd w:val="clear" w:color="auto" w:fill="CBD3DE" w:themeFill="text2" w:themeFillTint="40"/>
            <w:textDirection w:val="btLr"/>
            <w:vAlign w:val="center"/>
          </w:tcPr>
          <w:p w14:paraId="31123F3E" w14:textId="77777777" w:rsidR="00BF2DD1" w:rsidRPr="0033337D" w:rsidRDefault="00BF2DD1" w:rsidP="00FA6BC8">
            <w:pPr>
              <w:ind w:left="113" w:right="113"/>
              <w:jc w:val="center"/>
              <w:rPr>
                <w:rFonts w:ascii="Calibri" w:hAnsi="Calibri" w:cs="Calibri"/>
                <w:b/>
                <w:bCs/>
                <w:lang w:val="en-US"/>
              </w:rPr>
            </w:pPr>
          </w:p>
        </w:tc>
        <w:tc>
          <w:tcPr>
            <w:tcW w:w="1717" w:type="dxa"/>
          </w:tcPr>
          <w:p w14:paraId="24110591" w14:textId="77777777" w:rsidR="00BF2DD1" w:rsidRPr="0033337D" w:rsidRDefault="00BF2DD1" w:rsidP="00FA6BC8">
            <w:pPr>
              <w:rPr>
                <w:rFonts w:ascii="Calibri" w:hAnsi="Calibri" w:cs="Calibri"/>
                <w:sz w:val="20"/>
                <w:szCs w:val="20"/>
                <w:lang w:val="en-US"/>
              </w:rPr>
            </w:pPr>
            <w:r w:rsidRPr="0033337D">
              <w:rPr>
                <w:rFonts w:ascii="Calibri" w:hAnsi="Calibri" w:cs="Calibri"/>
                <w:sz w:val="20"/>
                <w:szCs w:val="20"/>
                <w:lang w:val="en-US"/>
              </w:rPr>
              <w:t>Most common cause in children.</w:t>
            </w:r>
          </w:p>
          <w:p w14:paraId="3C0F4F90" w14:textId="77777777" w:rsidR="00BF2DD1" w:rsidRPr="0033337D" w:rsidRDefault="00BF2DD1" w:rsidP="00FA6BC8">
            <w:pPr>
              <w:rPr>
                <w:rFonts w:ascii="Calibri" w:hAnsi="Calibri" w:cs="Calibri"/>
                <w:sz w:val="20"/>
                <w:szCs w:val="20"/>
                <w:lang w:val="en-US"/>
              </w:rPr>
            </w:pPr>
            <w:r w:rsidRPr="0033337D">
              <w:rPr>
                <w:rFonts w:ascii="Calibri" w:hAnsi="Calibri" w:cs="Calibri"/>
                <w:sz w:val="20"/>
                <w:szCs w:val="20"/>
                <w:lang w:val="en-US"/>
              </w:rPr>
              <w:t xml:space="preserve">Idiopathic or 2/2 NSAIDs, </w:t>
            </w:r>
            <w:proofErr w:type="spellStart"/>
            <w:r w:rsidRPr="0033337D">
              <w:rPr>
                <w:rFonts w:ascii="Calibri" w:hAnsi="Calibri" w:cs="Calibri"/>
                <w:sz w:val="20"/>
                <w:szCs w:val="20"/>
                <w:lang w:val="en-US"/>
              </w:rPr>
              <w:t>Hodgkins</w:t>
            </w:r>
            <w:proofErr w:type="spellEnd"/>
          </w:p>
        </w:tc>
        <w:tc>
          <w:tcPr>
            <w:tcW w:w="2250" w:type="dxa"/>
          </w:tcPr>
          <w:p w14:paraId="326C1085" w14:textId="77777777" w:rsidR="00BF2DD1" w:rsidRPr="0033337D" w:rsidRDefault="00BF2DD1" w:rsidP="00FA6BC8">
            <w:pPr>
              <w:rPr>
                <w:rFonts w:ascii="Calibri" w:hAnsi="Calibri" w:cs="Calibri"/>
                <w:sz w:val="20"/>
                <w:szCs w:val="20"/>
                <w:lang w:val="en-US"/>
              </w:rPr>
            </w:pPr>
            <w:r w:rsidRPr="0033337D">
              <w:rPr>
                <w:rFonts w:ascii="Calibri" w:hAnsi="Calibri" w:cs="Calibri"/>
                <w:sz w:val="20"/>
                <w:szCs w:val="20"/>
                <w:lang w:val="en-US"/>
              </w:rPr>
              <w:t>2</w:t>
            </w:r>
            <w:r w:rsidRPr="0033337D">
              <w:rPr>
                <w:rFonts w:ascii="Calibri" w:hAnsi="Calibri" w:cs="Calibri"/>
                <w:sz w:val="20"/>
                <w:szCs w:val="20"/>
                <w:vertAlign w:val="superscript"/>
                <w:lang w:val="en-US"/>
              </w:rPr>
              <w:t>nd</w:t>
            </w:r>
            <w:r w:rsidRPr="0033337D">
              <w:rPr>
                <w:rFonts w:ascii="Calibri" w:hAnsi="Calibri" w:cs="Calibri"/>
                <w:sz w:val="20"/>
                <w:szCs w:val="20"/>
                <w:lang w:val="en-US"/>
              </w:rPr>
              <w:t xml:space="preserve"> most common cause in adults</w:t>
            </w:r>
          </w:p>
          <w:p w14:paraId="76C2838C" w14:textId="77777777" w:rsidR="00BF2DD1" w:rsidRPr="0033337D" w:rsidRDefault="00BF2DD1" w:rsidP="00FA6BC8">
            <w:pPr>
              <w:rPr>
                <w:rFonts w:ascii="Calibri" w:hAnsi="Calibri" w:cs="Calibri"/>
                <w:sz w:val="20"/>
                <w:szCs w:val="20"/>
                <w:lang w:val="en-US"/>
              </w:rPr>
            </w:pPr>
            <w:r w:rsidRPr="0033337D">
              <w:rPr>
                <w:rFonts w:ascii="Calibri" w:hAnsi="Calibri" w:cs="Calibri"/>
                <w:sz w:val="20"/>
                <w:szCs w:val="20"/>
                <w:lang w:val="en-US"/>
              </w:rPr>
              <w:t>Primary (</w:t>
            </w:r>
            <w:r w:rsidRPr="0033337D">
              <w:rPr>
                <w:rFonts w:ascii="Calibri" w:hAnsi="Calibri" w:cs="Calibri"/>
                <w:b/>
                <w:bCs/>
                <w:sz w:val="20"/>
                <w:szCs w:val="20"/>
                <w:lang w:val="en-US"/>
              </w:rPr>
              <w:t>PLA2R</w:t>
            </w:r>
            <w:r w:rsidRPr="0033337D">
              <w:rPr>
                <w:rFonts w:ascii="Calibri" w:hAnsi="Calibri" w:cs="Calibri"/>
                <w:sz w:val="20"/>
                <w:szCs w:val="20"/>
                <w:lang w:val="en-US"/>
              </w:rPr>
              <w:t>) or Secondary (NSAIDs, Gold; HBV, HCV, syphilis), SLE, solid tumors</w:t>
            </w:r>
            <w:proofErr w:type="gramStart"/>
            <w:r w:rsidRPr="0033337D">
              <w:rPr>
                <w:rFonts w:ascii="Calibri" w:hAnsi="Calibri" w:cs="Calibri"/>
                <w:sz w:val="20"/>
                <w:szCs w:val="20"/>
                <w:lang w:val="en-US"/>
              </w:rPr>
              <w:t xml:space="preserve">. </w:t>
            </w:r>
            <w:proofErr w:type="gramEnd"/>
            <w:r w:rsidRPr="0033337D">
              <w:rPr>
                <w:rFonts w:ascii="Calibri" w:hAnsi="Calibri" w:cs="Calibri"/>
                <w:color w:val="FF0000"/>
                <w:sz w:val="20"/>
                <w:szCs w:val="20"/>
                <w:lang w:val="en-US"/>
              </w:rPr>
              <w:t>HIGH clot risk!</w:t>
            </w:r>
          </w:p>
        </w:tc>
        <w:tc>
          <w:tcPr>
            <w:tcW w:w="2070" w:type="dxa"/>
          </w:tcPr>
          <w:p w14:paraId="1F3D8BC5" w14:textId="77777777" w:rsidR="00BF2DD1" w:rsidRPr="0033337D" w:rsidRDefault="00BF2DD1" w:rsidP="00FA6BC8">
            <w:pPr>
              <w:rPr>
                <w:rFonts w:ascii="Calibri" w:hAnsi="Calibri" w:cs="Calibri"/>
                <w:sz w:val="20"/>
                <w:szCs w:val="20"/>
                <w:lang w:val="en-US"/>
              </w:rPr>
            </w:pPr>
            <w:r w:rsidRPr="0033337D">
              <w:rPr>
                <w:rFonts w:ascii="Calibri" w:hAnsi="Calibri" w:cs="Calibri"/>
                <w:sz w:val="20"/>
                <w:szCs w:val="20"/>
                <w:lang w:val="en-US"/>
              </w:rPr>
              <w:t>Most common cause in adults.</w:t>
            </w:r>
          </w:p>
          <w:p w14:paraId="1727CC6D" w14:textId="77777777" w:rsidR="00BF2DD1" w:rsidRPr="0033337D" w:rsidRDefault="00BF2DD1" w:rsidP="00FA6BC8">
            <w:pPr>
              <w:rPr>
                <w:rFonts w:ascii="Calibri" w:hAnsi="Calibri" w:cs="Calibri"/>
                <w:sz w:val="20"/>
                <w:szCs w:val="20"/>
                <w:lang w:val="en-US"/>
              </w:rPr>
            </w:pPr>
          </w:p>
          <w:p w14:paraId="6CDA2C7D" w14:textId="77777777" w:rsidR="00BF2DD1" w:rsidRPr="0033337D" w:rsidRDefault="00BF2DD1" w:rsidP="00FA6BC8">
            <w:pPr>
              <w:rPr>
                <w:rFonts w:ascii="Calibri" w:hAnsi="Calibri" w:cs="Calibri"/>
                <w:sz w:val="20"/>
                <w:szCs w:val="20"/>
                <w:lang w:val="en-US"/>
              </w:rPr>
            </w:pPr>
            <w:r w:rsidRPr="0033337D">
              <w:rPr>
                <w:rFonts w:ascii="Calibri" w:hAnsi="Calibri" w:cs="Calibri"/>
                <w:sz w:val="20"/>
                <w:szCs w:val="20"/>
                <w:lang w:val="en-US"/>
              </w:rPr>
              <w:t xml:space="preserve">Idiopathic or 2ndary to HIV, Sickle Cell </w:t>
            </w:r>
            <w:proofErr w:type="spellStart"/>
            <w:r w:rsidRPr="0033337D">
              <w:rPr>
                <w:rFonts w:ascii="Calibri" w:hAnsi="Calibri" w:cs="Calibri"/>
                <w:sz w:val="20"/>
                <w:szCs w:val="20"/>
                <w:lang w:val="en-US"/>
              </w:rPr>
              <w:t>Dz</w:t>
            </w:r>
            <w:proofErr w:type="spellEnd"/>
            <w:r w:rsidRPr="0033337D">
              <w:rPr>
                <w:rFonts w:ascii="Calibri" w:hAnsi="Calibri" w:cs="Calibri"/>
                <w:sz w:val="20"/>
                <w:szCs w:val="20"/>
                <w:lang w:val="en-US"/>
              </w:rPr>
              <w:t>, IVDU</w:t>
            </w:r>
          </w:p>
        </w:tc>
        <w:tc>
          <w:tcPr>
            <w:tcW w:w="1800" w:type="dxa"/>
            <w:gridSpan w:val="2"/>
          </w:tcPr>
          <w:p w14:paraId="08E9AEC6" w14:textId="77777777" w:rsidR="00BF2DD1" w:rsidRPr="0033337D" w:rsidRDefault="00BF2DD1" w:rsidP="00FA6BC8">
            <w:pPr>
              <w:rPr>
                <w:rFonts w:ascii="Calibri" w:hAnsi="Calibri" w:cs="Calibri"/>
                <w:sz w:val="20"/>
                <w:szCs w:val="20"/>
                <w:lang w:val="en-US"/>
              </w:rPr>
            </w:pPr>
            <w:r w:rsidRPr="0033337D">
              <w:rPr>
                <w:rFonts w:ascii="Calibri" w:hAnsi="Calibri" w:cs="Calibri"/>
                <w:sz w:val="20"/>
                <w:szCs w:val="20"/>
                <w:lang w:val="en-US"/>
              </w:rPr>
              <w:t>Chronic, uncontrolled DM</w:t>
            </w:r>
          </w:p>
          <w:p w14:paraId="07E2A30C" w14:textId="77777777" w:rsidR="00BF2DD1" w:rsidRPr="0033337D" w:rsidRDefault="00BF2DD1" w:rsidP="00FA6BC8">
            <w:pPr>
              <w:rPr>
                <w:rFonts w:ascii="Calibri" w:hAnsi="Calibri" w:cs="Calibri"/>
                <w:sz w:val="20"/>
                <w:szCs w:val="20"/>
                <w:lang w:val="en-US"/>
              </w:rPr>
            </w:pPr>
            <w:r w:rsidRPr="0033337D">
              <w:rPr>
                <w:rFonts w:ascii="Calibri" w:hAnsi="Calibri" w:cs="Calibri"/>
                <w:sz w:val="20"/>
                <w:szCs w:val="20"/>
                <w:lang w:val="en-US"/>
              </w:rPr>
              <w:t xml:space="preserve"> </w:t>
            </w:r>
          </w:p>
          <w:p w14:paraId="1C95B0EB" w14:textId="77777777" w:rsidR="00BF2DD1" w:rsidRPr="0033337D" w:rsidRDefault="00BF2DD1" w:rsidP="00FA6BC8">
            <w:pPr>
              <w:rPr>
                <w:rFonts w:ascii="Calibri" w:hAnsi="Calibri" w:cs="Calibri"/>
                <w:sz w:val="20"/>
                <w:szCs w:val="20"/>
                <w:lang w:val="en-US"/>
              </w:rPr>
            </w:pPr>
            <w:r w:rsidRPr="0033337D">
              <w:rPr>
                <w:rFonts w:ascii="Calibri" w:hAnsi="Calibri" w:cs="Calibri"/>
                <w:sz w:val="20"/>
                <w:szCs w:val="20"/>
                <w:lang w:val="en-US"/>
              </w:rPr>
              <w:t xml:space="preserve">Often comorbid w/ ocular/neural </w:t>
            </w:r>
            <w:proofErr w:type="spellStart"/>
            <w:r w:rsidRPr="0033337D">
              <w:rPr>
                <w:rFonts w:ascii="Calibri" w:hAnsi="Calibri" w:cs="Calibri"/>
                <w:sz w:val="20"/>
                <w:szCs w:val="20"/>
                <w:lang w:val="en-US"/>
              </w:rPr>
              <w:t>dz</w:t>
            </w:r>
            <w:proofErr w:type="spellEnd"/>
          </w:p>
        </w:tc>
        <w:tc>
          <w:tcPr>
            <w:tcW w:w="1530" w:type="dxa"/>
          </w:tcPr>
          <w:p w14:paraId="35B0EBA2" w14:textId="77777777" w:rsidR="00BF2DD1" w:rsidRPr="00AA76F4" w:rsidRDefault="00BF2DD1" w:rsidP="00FA6BC8">
            <w:pPr>
              <w:rPr>
                <w:rFonts w:ascii="Calibri" w:hAnsi="Calibri" w:cs="Calibri"/>
                <w:sz w:val="20"/>
                <w:szCs w:val="20"/>
              </w:rPr>
            </w:pPr>
            <w:r w:rsidRPr="00AA76F4">
              <w:rPr>
                <w:rFonts w:ascii="Calibri" w:hAnsi="Calibri" w:cs="Calibri"/>
                <w:sz w:val="20"/>
                <w:szCs w:val="20"/>
              </w:rPr>
              <w:t>1</w:t>
            </w:r>
            <w:r w:rsidRPr="00AA76F4">
              <w:rPr>
                <w:rFonts w:ascii="Calibri" w:hAnsi="Calibri" w:cs="Calibri"/>
                <w:sz w:val="20"/>
                <w:szCs w:val="20"/>
                <w:vertAlign w:val="superscript"/>
              </w:rPr>
              <w:t>o</w:t>
            </w:r>
            <w:r w:rsidRPr="00AA76F4">
              <w:rPr>
                <w:rFonts w:ascii="Calibri" w:hAnsi="Calibri" w:cs="Calibri"/>
                <w:sz w:val="20"/>
                <w:szCs w:val="20"/>
              </w:rPr>
              <w:t xml:space="preserve"> (plasma </w:t>
            </w:r>
            <w:proofErr w:type="spellStart"/>
            <w:r w:rsidRPr="00AA76F4">
              <w:rPr>
                <w:rFonts w:ascii="Calibri" w:hAnsi="Calibri" w:cs="Calibri"/>
                <w:sz w:val="20"/>
                <w:szCs w:val="20"/>
              </w:rPr>
              <w:t>cell</w:t>
            </w:r>
            <w:proofErr w:type="spellEnd"/>
            <w:r w:rsidRPr="00AA76F4">
              <w:rPr>
                <w:rFonts w:ascii="Calibri" w:hAnsi="Calibri" w:cs="Calibri"/>
                <w:sz w:val="20"/>
                <w:szCs w:val="20"/>
              </w:rPr>
              <w:t xml:space="preserve"> </w:t>
            </w:r>
            <w:proofErr w:type="spellStart"/>
            <w:r w:rsidRPr="00AA76F4">
              <w:rPr>
                <w:rFonts w:ascii="Calibri" w:hAnsi="Calibri" w:cs="Calibri"/>
                <w:sz w:val="20"/>
                <w:szCs w:val="20"/>
              </w:rPr>
              <w:t>dyscrasia</w:t>
            </w:r>
            <w:proofErr w:type="spellEnd"/>
            <w:r w:rsidRPr="00AA76F4">
              <w:rPr>
                <w:rFonts w:ascii="Calibri" w:hAnsi="Calibri" w:cs="Calibri"/>
                <w:sz w:val="20"/>
                <w:szCs w:val="20"/>
              </w:rPr>
              <w:t>)</w:t>
            </w:r>
          </w:p>
          <w:p w14:paraId="5F4C6B89" w14:textId="77777777" w:rsidR="00BF2DD1" w:rsidRPr="00AA76F4" w:rsidRDefault="00BF2DD1" w:rsidP="00FA6BC8">
            <w:pPr>
              <w:rPr>
                <w:rFonts w:ascii="Calibri" w:hAnsi="Calibri" w:cs="Calibri"/>
                <w:sz w:val="20"/>
                <w:szCs w:val="20"/>
              </w:rPr>
            </w:pPr>
          </w:p>
          <w:p w14:paraId="11C63DC4" w14:textId="77777777" w:rsidR="00BF2DD1" w:rsidRPr="00AA76F4" w:rsidRDefault="00BF2DD1" w:rsidP="00FA6BC8">
            <w:pPr>
              <w:rPr>
                <w:rFonts w:ascii="Calibri" w:hAnsi="Calibri" w:cs="Calibri"/>
                <w:sz w:val="20"/>
                <w:szCs w:val="20"/>
              </w:rPr>
            </w:pPr>
            <w:r w:rsidRPr="00AA76F4">
              <w:rPr>
                <w:rFonts w:ascii="Calibri" w:hAnsi="Calibri" w:cs="Calibri"/>
                <w:sz w:val="20"/>
                <w:szCs w:val="20"/>
              </w:rPr>
              <w:t>2</w:t>
            </w:r>
            <w:r w:rsidRPr="00AA76F4">
              <w:rPr>
                <w:rFonts w:ascii="Calibri" w:hAnsi="Calibri" w:cs="Calibri"/>
                <w:sz w:val="20"/>
                <w:szCs w:val="20"/>
                <w:vertAlign w:val="superscript"/>
              </w:rPr>
              <w:t>o</w:t>
            </w:r>
            <w:r w:rsidRPr="00AA76F4">
              <w:rPr>
                <w:rFonts w:ascii="Calibri" w:hAnsi="Calibri" w:cs="Calibri"/>
                <w:sz w:val="20"/>
                <w:szCs w:val="20"/>
              </w:rPr>
              <w:t xml:space="preserve"> (</w:t>
            </w:r>
            <w:proofErr w:type="spellStart"/>
            <w:r w:rsidRPr="00AA76F4">
              <w:rPr>
                <w:rFonts w:ascii="Calibri" w:hAnsi="Calibri" w:cs="Calibri"/>
                <w:sz w:val="20"/>
                <w:szCs w:val="20"/>
              </w:rPr>
              <w:t>infxn</w:t>
            </w:r>
            <w:proofErr w:type="spellEnd"/>
            <w:r w:rsidRPr="00AA76F4">
              <w:rPr>
                <w:rFonts w:ascii="Calibri" w:hAnsi="Calibri" w:cs="Calibri"/>
                <w:sz w:val="20"/>
                <w:szCs w:val="20"/>
              </w:rPr>
              <w:t xml:space="preserve">, </w:t>
            </w:r>
            <w:proofErr w:type="spellStart"/>
            <w:r w:rsidRPr="00AA76F4">
              <w:rPr>
                <w:rFonts w:ascii="Calibri" w:hAnsi="Calibri" w:cs="Calibri"/>
                <w:sz w:val="20"/>
                <w:szCs w:val="20"/>
              </w:rPr>
              <w:t>inflammation</w:t>
            </w:r>
            <w:proofErr w:type="spellEnd"/>
            <w:r w:rsidRPr="00AA76F4">
              <w:rPr>
                <w:rFonts w:ascii="Calibri" w:hAnsi="Calibri" w:cs="Calibri"/>
                <w:sz w:val="20"/>
                <w:szCs w:val="20"/>
              </w:rPr>
              <w:t>)</w:t>
            </w:r>
          </w:p>
          <w:p w14:paraId="7D3C3741" w14:textId="77777777" w:rsidR="00BF2DD1" w:rsidRPr="0033337D" w:rsidRDefault="00BF2DD1" w:rsidP="00FA6BC8">
            <w:pPr>
              <w:rPr>
                <w:rFonts w:ascii="Calibri" w:hAnsi="Calibri" w:cs="Calibri"/>
                <w:sz w:val="20"/>
                <w:szCs w:val="20"/>
                <w:lang w:val="en-US"/>
              </w:rPr>
            </w:pPr>
            <w:r w:rsidRPr="0033337D">
              <w:rPr>
                <w:rFonts w:ascii="Calibri" w:hAnsi="Calibri" w:cs="Calibri"/>
                <w:sz w:val="20"/>
                <w:szCs w:val="20"/>
                <w:lang w:val="en-US"/>
              </w:rPr>
              <w:t>e.g. MM, RA, TB</w:t>
            </w:r>
          </w:p>
        </w:tc>
        <w:tc>
          <w:tcPr>
            <w:tcW w:w="1350" w:type="dxa"/>
          </w:tcPr>
          <w:p w14:paraId="0A20BB84" w14:textId="77777777" w:rsidR="00BF2DD1" w:rsidRPr="0033337D" w:rsidRDefault="00BF2DD1" w:rsidP="00FA6BC8">
            <w:pPr>
              <w:rPr>
                <w:rFonts w:ascii="Calibri" w:hAnsi="Calibri" w:cs="Calibri"/>
                <w:sz w:val="18"/>
                <w:szCs w:val="18"/>
                <w:lang w:val="en-US"/>
              </w:rPr>
            </w:pPr>
            <w:r w:rsidRPr="0033337D">
              <w:rPr>
                <w:rFonts w:ascii="Calibri" w:hAnsi="Calibri" w:cs="Calibri"/>
                <w:sz w:val="18"/>
                <w:szCs w:val="18"/>
                <w:lang w:val="en-US"/>
              </w:rPr>
              <w:t>Lupus Nephritis,</w:t>
            </w:r>
          </w:p>
          <w:p w14:paraId="24C67705" w14:textId="77777777" w:rsidR="00BF2DD1" w:rsidRPr="0033337D" w:rsidRDefault="00BF2DD1" w:rsidP="00FA6BC8">
            <w:pPr>
              <w:rPr>
                <w:rFonts w:ascii="Calibri" w:hAnsi="Calibri" w:cs="Calibri"/>
                <w:sz w:val="18"/>
                <w:szCs w:val="18"/>
                <w:lang w:val="en-US"/>
              </w:rPr>
            </w:pPr>
            <w:r w:rsidRPr="0033337D">
              <w:rPr>
                <w:rFonts w:ascii="Calibri" w:hAnsi="Calibri" w:cs="Calibri"/>
                <w:sz w:val="18"/>
                <w:szCs w:val="18"/>
                <w:lang w:val="en-US"/>
              </w:rPr>
              <w:t>IgA Nephropathy,</w:t>
            </w:r>
          </w:p>
          <w:p w14:paraId="6CD0B9E7" w14:textId="77777777" w:rsidR="00BF2DD1" w:rsidRPr="0033337D" w:rsidRDefault="00BF2DD1" w:rsidP="00FA6BC8">
            <w:pPr>
              <w:rPr>
                <w:rFonts w:ascii="Calibri" w:hAnsi="Calibri" w:cs="Calibri"/>
                <w:lang w:val="en-US"/>
              </w:rPr>
            </w:pPr>
            <w:proofErr w:type="spellStart"/>
            <w:r w:rsidRPr="0033337D">
              <w:rPr>
                <w:rFonts w:ascii="Calibri" w:hAnsi="Calibri" w:cs="Calibri"/>
                <w:sz w:val="18"/>
                <w:szCs w:val="18"/>
                <w:lang w:val="en-US"/>
              </w:rPr>
              <w:t>Membrano</w:t>
            </w:r>
            <w:proofErr w:type="spellEnd"/>
            <w:r w:rsidRPr="0033337D">
              <w:rPr>
                <w:rFonts w:ascii="Calibri" w:hAnsi="Calibri" w:cs="Calibri"/>
                <w:sz w:val="18"/>
                <w:szCs w:val="18"/>
                <w:lang w:val="en-US"/>
              </w:rPr>
              <w:t>-proliferative nephropathy</w:t>
            </w:r>
          </w:p>
        </w:tc>
      </w:tr>
      <w:tr w:rsidR="00BF2DD1" w:rsidRPr="0033337D" w14:paraId="3A3BE39E" w14:textId="77777777" w:rsidTr="00FA6BC8">
        <w:trPr>
          <w:cantSplit/>
          <w:trHeight w:val="1134"/>
        </w:trPr>
        <w:tc>
          <w:tcPr>
            <w:tcW w:w="533" w:type="dxa"/>
            <w:shd w:val="clear" w:color="auto" w:fill="CBD3DE" w:themeFill="text2" w:themeFillTint="40"/>
            <w:textDirection w:val="btLr"/>
            <w:vAlign w:val="center"/>
          </w:tcPr>
          <w:p w14:paraId="1BF1E1E4" w14:textId="77777777" w:rsidR="00BF2DD1" w:rsidRPr="0033337D" w:rsidRDefault="00BF2DD1" w:rsidP="00FA6BC8">
            <w:pPr>
              <w:ind w:left="113" w:right="113"/>
              <w:jc w:val="center"/>
              <w:rPr>
                <w:rFonts w:ascii="Calibri" w:hAnsi="Calibri" w:cs="Calibri"/>
                <w:b/>
                <w:bCs/>
                <w:lang w:val="en-US"/>
              </w:rPr>
            </w:pPr>
            <w:r w:rsidRPr="0033337D">
              <w:rPr>
                <w:rFonts w:ascii="Calibri" w:hAnsi="Calibri" w:cs="Calibri"/>
                <w:b/>
                <w:bCs/>
                <w:lang w:val="en-US"/>
              </w:rPr>
              <w:t>Evaluation</w:t>
            </w:r>
          </w:p>
        </w:tc>
        <w:tc>
          <w:tcPr>
            <w:tcW w:w="7079" w:type="dxa"/>
            <w:gridSpan w:val="4"/>
          </w:tcPr>
          <w:p w14:paraId="2973AA5E" w14:textId="77777777" w:rsidR="00BF2DD1" w:rsidRPr="0033337D" w:rsidRDefault="00BF2DD1" w:rsidP="00FA6BC8">
            <w:pPr>
              <w:rPr>
                <w:rFonts w:ascii="Calibri" w:hAnsi="Calibri" w:cs="Calibri"/>
                <w:lang w:val="en-US"/>
              </w:rPr>
            </w:pPr>
            <w:r w:rsidRPr="0033337D">
              <w:rPr>
                <w:rFonts w:ascii="Calibri" w:hAnsi="Calibri" w:cs="Calibri"/>
                <w:u w:val="single"/>
                <w:lang w:val="en-US"/>
              </w:rPr>
              <w:t>All patients:</w:t>
            </w:r>
          </w:p>
          <w:p w14:paraId="555B9703" w14:textId="77777777" w:rsidR="00BF2DD1" w:rsidRPr="0033337D" w:rsidRDefault="00BF2DD1" w:rsidP="00BF2DD1">
            <w:pPr>
              <w:pStyle w:val="ListParagraph"/>
              <w:numPr>
                <w:ilvl w:val="0"/>
                <w:numId w:val="85"/>
              </w:numPr>
              <w:ind w:left="166" w:hanging="180"/>
              <w:rPr>
                <w:rFonts w:ascii="Calibri" w:hAnsi="Calibri" w:cs="Calibri"/>
                <w:lang w:val="en-US"/>
              </w:rPr>
            </w:pPr>
            <w:r w:rsidRPr="0033337D">
              <w:rPr>
                <w:rFonts w:ascii="Calibri" w:hAnsi="Calibri" w:cs="Calibri"/>
                <w:lang w:val="en-US"/>
              </w:rPr>
              <w:t xml:space="preserve">PMH, medications, PSH, social </w:t>
            </w:r>
            <w:proofErr w:type="spellStart"/>
            <w:r w:rsidRPr="0033337D">
              <w:rPr>
                <w:rFonts w:ascii="Calibri" w:hAnsi="Calibri" w:cs="Calibri"/>
                <w:lang w:val="en-US"/>
              </w:rPr>
              <w:t>hx</w:t>
            </w:r>
            <w:proofErr w:type="spellEnd"/>
            <w:r w:rsidRPr="0033337D">
              <w:rPr>
                <w:rFonts w:ascii="Calibri" w:hAnsi="Calibri" w:cs="Calibri"/>
                <w:lang w:val="en-US"/>
              </w:rPr>
              <w:t xml:space="preserve"> + physical exam</w:t>
            </w:r>
          </w:p>
          <w:p w14:paraId="35BD3724" w14:textId="77777777" w:rsidR="00BF2DD1" w:rsidRPr="0033337D" w:rsidRDefault="00BF2DD1" w:rsidP="00BF2DD1">
            <w:pPr>
              <w:pStyle w:val="ListParagraph"/>
              <w:numPr>
                <w:ilvl w:val="0"/>
                <w:numId w:val="85"/>
              </w:numPr>
              <w:ind w:left="166" w:hanging="180"/>
              <w:rPr>
                <w:rFonts w:ascii="Calibri" w:hAnsi="Calibri" w:cs="Calibri"/>
                <w:lang w:val="en-US"/>
              </w:rPr>
            </w:pPr>
            <w:r w:rsidRPr="0033337D">
              <w:rPr>
                <w:rFonts w:ascii="Calibri" w:hAnsi="Calibri" w:cs="Calibri"/>
                <w:lang w:val="en-US"/>
              </w:rPr>
              <w:t xml:space="preserve">BMP, LFT, CBC, </w:t>
            </w:r>
            <w:proofErr w:type="spellStart"/>
            <w:r w:rsidRPr="0033337D">
              <w:rPr>
                <w:rFonts w:ascii="Calibri" w:hAnsi="Calibri" w:cs="Calibri"/>
                <w:lang w:val="en-US"/>
              </w:rPr>
              <w:t>Coags</w:t>
            </w:r>
            <w:proofErr w:type="spellEnd"/>
            <w:r w:rsidRPr="0033337D">
              <w:rPr>
                <w:rFonts w:ascii="Calibri" w:hAnsi="Calibri" w:cs="Calibri"/>
                <w:lang w:val="en-US"/>
              </w:rPr>
              <w:t xml:space="preserve"> (AKI = worse prognosis)</w:t>
            </w:r>
          </w:p>
          <w:p w14:paraId="36F92CE1" w14:textId="77777777" w:rsidR="00BF2DD1" w:rsidRPr="0033337D" w:rsidRDefault="00BF2DD1" w:rsidP="00BF2DD1">
            <w:pPr>
              <w:pStyle w:val="ListParagraph"/>
              <w:numPr>
                <w:ilvl w:val="0"/>
                <w:numId w:val="85"/>
              </w:numPr>
              <w:ind w:left="166" w:hanging="180"/>
              <w:rPr>
                <w:rFonts w:ascii="Calibri" w:hAnsi="Calibri" w:cs="Calibri"/>
                <w:lang w:val="en-US"/>
              </w:rPr>
            </w:pPr>
            <w:r w:rsidRPr="0033337D">
              <w:rPr>
                <w:rFonts w:ascii="Calibri" w:hAnsi="Calibri" w:cs="Calibri"/>
                <w:lang w:val="en-US"/>
              </w:rPr>
              <w:t>Lipids (</w:t>
            </w:r>
            <w:proofErr w:type="spellStart"/>
            <w:r w:rsidRPr="0033337D">
              <w:rPr>
                <w:rFonts w:ascii="Calibri" w:hAnsi="Calibri" w:cs="Calibri"/>
                <w:lang w:val="en-US"/>
              </w:rPr>
              <w:t>Tchol</w:t>
            </w:r>
            <w:proofErr w:type="spellEnd"/>
            <w:r w:rsidRPr="0033337D">
              <w:rPr>
                <w:rFonts w:ascii="Calibri" w:hAnsi="Calibri" w:cs="Calibri"/>
                <w:lang w:val="en-US"/>
              </w:rPr>
              <w:t xml:space="preserve"> into 300s on avg)</w:t>
            </w:r>
          </w:p>
          <w:p w14:paraId="103B948D" w14:textId="77777777" w:rsidR="00BF2DD1" w:rsidRPr="0033337D" w:rsidRDefault="00BF2DD1" w:rsidP="00BF2DD1">
            <w:pPr>
              <w:pStyle w:val="ListParagraph"/>
              <w:numPr>
                <w:ilvl w:val="0"/>
                <w:numId w:val="85"/>
              </w:numPr>
              <w:ind w:left="166" w:hanging="180"/>
              <w:rPr>
                <w:rFonts w:ascii="Calibri" w:hAnsi="Calibri" w:cs="Calibri"/>
                <w:lang w:val="en-US"/>
              </w:rPr>
            </w:pPr>
            <w:r w:rsidRPr="0033337D">
              <w:rPr>
                <w:rFonts w:ascii="Calibri" w:hAnsi="Calibri" w:cs="Calibri"/>
                <w:lang w:val="en-US"/>
              </w:rPr>
              <w:t>Urinalysis with micro (proteinuria, fatty casts – Maltese Cross)</w:t>
            </w:r>
          </w:p>
          <w:p w14:paraId="58BE8C69" w14:textId="77777777" w:rsidR="00BF2DD1" w:rsidRPr="0033337D" w:rsidRDefault="00BF2DD1" w:rsidP="00BF2DD1">
            <w:pPr>
              <w:pStyle w:val="ListParagraph"/>
              <w:numPr>
                <w:ilvl w:val="0"/>
                <w:numId w:val="85"/>
              </w:numPr>
              <w:ind w:left="166" w:hanging="180"/>
              <w:rPr>
                <w:rFonts w:ascii="Calibri" w:hAnsi="Calibri" w:cs="Calibri"/>
                <w:lang w:val="en-US"/>
              </w:rPr>
            </w:pPr>
            <w:r w:rsidRPr="0033337D">
              <w:rPr>
                <w:rFonts w:ascii="Calibri" w:hAnsi="Calibri" w:cs="Calibri"/>
                <w:lang w:val="en-US"/>
              </w:rPr>
              <w:t>24hr Urine Protein and/or Spot UPCR</w:t>
            </w:r>
          </w:p>
          <w:p w14:paraId="211D71E9" w14:textId="77777777" w:rsidR="00BF2DD1" w:rsidRPr="0033337D" w:rsidRDefault="00BF2DD1" w:rsidP="00BF2DD1">
            <w:pPr>
              <w:pStyle w:val="ListParagraph"/>
              <w:numPr>
                <w:ilvl w:val="0"/>
                <w:numId w:val="85"/>
              </w:numPr>
              <w:ind w:left="166" w:hanging="180"/>
              <w:rPr>
                <w:rFonts w:ascii="Calibri" w:hAnsi="Calibri" w:cs="Calibri"/>
                <w:lang w:val="en-US"/>
              </w:rPr>
            </w:pPr>
            <w:r w:rsidRPr="0033337D">
              <w:rPr>
                <w:rFonts w:ascii="Calibri" w:hAnsi="Calibri" w:cs="Calibri"/>
                <w:lang w:val="en-US"/>
              </w:rPr>
              <w:t>Renal biopsy (unless etiology evident or PLA2R positive)</w:t>
            </w:r>
          </w:p>
          <w:p w14:paraId="01A7C25A" w14:textId="77777777" w:rsidR="00BF2DD1" w:rsidRPr="0033337D" w:rsidRDefault="00BF2DD1" w:rsidP="00BF2DD1">
            <w:pPr>
              <w:pStyle w:val="ListParagraph"/>
              <w:numPr>
                <w:ilvl w:val="0"/>
                <w:numId w:val="85"/>
              </w:numPr>
              <w:ind w:left="166" w:hanging="180"/>
              <w:rPr>
                <w:rFonts w:ascii="Calibri" w:hAnsi="Calibri" w:cs="Calibri"/>
                <w:lang w:val="en-US"/>
              </w:rPr>
            </w:pPr>
            <w:r w:rsidRPr="0033337D">
              <w:rPr>
                <w:rFonts w:ascii="Calibri" w:hAnsi="Calibri" w:cs="Calibri"/>
                <w:lang w:val="en-US"/>
              </w:rPr>
              <w:t>Cancer screenings</w:t>
            </w:r>
          </w:p>
        </w:tc>
        <w:tc>
          <w:tcPr>
            <w:tcW w:w="3638" w:type="dxa"/>
            <w:gridSpan w:val="3"/>
          </w:tcPr>
          <w:p w14:paraId="1BD7ADD8" w14:textId="77777777" w:rsidR="00BF2DD1" w:rsidRPr="0033337D" w:rsidRDefault="00BF2DD1" w:rsidP="00FA6BC8">
            <w:pPr>
              <w:rPr>
                <w:rFonts w:ascii="Calibri" w:hAnsi="Calibri" w:cs="Calibri"/>
                <w:lang w:val="en-US"/>
              </w:rPr>
            </w:pPr>
            <w:r w:rsidRPr="0033337D">
              <w:rPr>
                <w:rFonts w:ascii="Calibri" w:hAnsi="Calibri" w:cs="Calibri"/>
                <w:u w:val="single"/>
                <w:lang w:val="en-US"/>
              </w:rPr>
              <w:t>Consider:</w:t>
            </w:r>
          </w:p>
          <w:p w14:paraId="3C350552" w14:textId="77777777" w:rsidR="00BF2DD1" w:rsidRPr="0033337D" w:rsidRDefault="00BF2DD1" w:rsidP="00BF2DD1">
            <w:pPr>
              <w:pStyle w:val="ListParagraph"/>
              <w:numPr>
                <w:ilvl w:val="0"/>
                <w:numId w:val="84"/>
              </w:numPr>
              <w:ind w:left="211" w:hanging="211"/>
              <w:rPr>
                <w:rFonts w:ascii="Calibri" w:hAnsi="Calibri" w:cs="Calibri"/>
                <w:lang w:val="en-US"/>
              </w:rPr>
            </w:pPr>
            <w:r w:rsidRPr="0033337D">
              <w:rPr>
                <w:rFonts w:ascii="Calibri" w:hAnsi="Calibri" w:cs="Calibri"/>
                <w:lang w:val="en-US"/>
              </w:rPr>
              <w:t>PLA2R (~100% SP for 1</w:t>
            </w:r>
            <w:r w:rsidRPr="0033337D">
              <w:rPr>
                <w:rFonts w:ascii="Calibri" w:hAnsi="Calibri" w:cs="Calibri"/>
                <w:vertAlign w:val="superscript"/>
                <w:lang w:val="en-US"/>
              </w:rPr>
              <w:t>o</w:t>
            </w:r>
            <w:r w:rsidRPr="0033337D">
              <w:rPr>
                <w:rFonts w:ascii="Calibri" w:hAnsi="Calibri" w:cs="Calibri"/>
                <w:lang w:val="en-US"/>
              </w:rPr>
              <w:t xml:space="preserve"> MN)</w:t>
            </w:r>
          </w:p>
          <w:p w14:paraId="5919F590" w14:textId="77777777" w:rsidR="00BF2DD1" w:rsidRPr="0033337D" w:rsidRDefault="00BF2DD1" w:rsidP="00BF2DD1">
            <w:pPr>
              <w:pStyle w:val="ListParagraph"/>
              <w:numPr>
                <w:ilvl w:val="0"/>
                <w:numId w:val="84"/>
              </w:numPr>
              <w:ind w:left="211" w:hanging="211"/>
              <w:rPr>
                <w:rFonts w:ascii="Calibri" w:hAnsi="Calibri" w:cs="Calibri"/>
                <w:lang w:val="en-US"/>
              </w:rPr>
            </w:pPr>
            <w:r w:rsidRPr="0033337D">
              <w:rPr>
                <w:rFonts w:ascii="Calibri" w:hAnsi="Calibri" w:cs="Calibri"/>
                <w:lang w:val="en-US"/>
              </w:rPr>
              <w:t>HIV, Chronic hepatitis</w:t>
            </w:r>
          </w:p>
          <w:p w14:paraId="53EE8481" w14:textId="77777777" w:rsidR="00BF2DD1" w:rsidRPr="0033337D" w:rsidRDefault="00BF2DD1" w:rsidP="00BF2DD1">
            <w:pPr>
              <w:pStyle w:val="ListParagraph"/>
              <w:numPr>
                <w:ilvl w:val="0"/>
                <w:numId w:val="84"/>
              </w:numPr>
              <w:ind w:left="211" w:hanging="211"/>
              <w:rPr>
                <w:rFonts w:ascii="Calibri" w:hAnsi="Calibri" w:cs="Calibri"/>
                <w:lang w:val="en-US"/>
              </w:rPr>
            </w:pPr>
            <w:r w:rsidRPr="0033337D">
              <w:rPr>
                <w:rFonts w:ascii="Calibri" w:hAnsi="Calibri" w:cs="Calibri"/>
                <w:lang w:val="en-US"/>
              </w:rPr>
              <w:t>RPR</w:t>
            </w:r>
          </w:p>
          <w:p w14:paraId="005E37FC" w14:textId="77777777" w:rsidR="00BF2DD1" w:rsidRPr="0033337D" w:rsidRDefault="00BF2DD1" w:rsidP="00BF2DD1">
            <w:pPr>
              <w:pStyle w:val="ListParagraph"/>
              <w:numPr>
                <w:ilvl w:val="0"/>
                <w:numId w:val="84"/>
              </w:numPr>
              <w:ind w:left="211" w:hanging="211"/>
              <w:rPr>
                <w:rFonts w:ascii="Calibri" w:hAnsi="Calibri" w:cs="Calibri"/>
                <w:lang w:val="en-US"/>
              </w:rPr>
            </w:pPr>
            <w:r w:rsidRPr="0033337D">
              <w:rPr>
                <w:rFonts w:ascii="Calibri" w:hAnsi="Calibri" w:cs="Calibri"/>
                <w:lang w:val="en-US"/>
              </w:rPr>
              <w:t>ANA, dsDNA, complement</w:t>
            </w:r>
          </w:p>
          <w:p w14:paraId="39968056" w14:textId="77777777" w:rsidR="00BF2DD1" w:rsidRPr="0033337D" w:rsidRDefault="00BF2DD1" w:rsidP="00BF2DD1">
            <w:pPr>
              <w:pStyle w:val="ListParagraph"/>
              <w:numPr>
                <w:ilvl w:val="0"/>
                <w:numId w:val="84"/>
              </w:numPr>
              <w:ind w:left="211" w:hanging="211"/>
              <w:rPr>
                <w:rFonts w:ascii="Calibri" w:hAnsi="Calibri" w:cs="Calibri"/>
                <w:lang w:val="en-US"/>
              </w:rPr>
            </w:pPr>
            <w:r w:rsidRPr="0033337D">
              <w:rPr>
                <w:rFonts w:ascii="Calibri" w:hAnsi="Calibri" w:cs="Calibri"/>
                <w:lang w:val="en-US"/>
              </w:rPr>
              <w:t>SPEP/UPEP</w:t>
            </w:r>
          </w:p>
          <w:p w14:paraId="5DC62926" w14:textId="77777777" w:rsidR="00BF2DD1" w:rsidRPr="0033337D" w:rsidRDefault="00BF2DD1" w:rsidP="00BF2DD1">
            <w:pPr>
              <w:pStyle w:val="ListParagraph"/>
              <w:numPr>
                <w:ilvl w:val="0"/>
                <w:numId w:val="84"/>
              </w:numPr>
              <w:ind w:left="211" w:hanging="211"/>
              <w:rPr>
                <w:rFonts w:ascii="Calibri" w:hAnsi="Calibri" w:cs="Calibri"/>
                <w:lang w:val="en-US"/>
              </w:rPr>
            </w:pPr>
            <w:r w:rsidRPr="0033337D">
              <w:rPr>
                <w:rFonts w:ascii="Calibri" w:hAnsi="Calibri" w:cs="Calibri"/>
                <w:lang w:val="en-US"/>
              </w:rPr>
              <w:t>ESR/CRP</w:t>
            </w:r>
          </w:p>
          <w:p w14:paraId="16259117" w14:textId="77777777" w:rsidR="00BF2DD1" w:rsidRPr="0033337D" w:rsidRDefault="00BF2DD1" w:rsidP="00BF2DD1">
            <w:pPr>
              <w:pStyle w:val="ListParagraph"/>
              <w:numPr>
                <w:ilvl w:val="0"/>
                <w:numId w:val="84"/>
              </w:numPr>
              <w:ind w:left="211" w:hanging="211"/>
              <w:rPr>
                <w:rFonts w:ascii="Calibri" w:hAnsi="Calibri" w:cs="Calibri"/>
                <w:lang w:val="en-US"/>
              </w:rPr>
            </w:pPr>
            <w:r w:rsidRPr="0033337D">
              <w:rPr>
                <w:rFonts w:ascii="Calibri" w:hAnsi="Calibri" w:cs="Calibri"/>
                <w:lang w:val="en-US"/>
              </w:rPr>
              <w:t xml:space="preserve">Talk to </w:t>
            </w:r>
            <w:proofErr w:type="spellStart"/>
            <w:r w:rsidRPr="0033337D">
              <w:rPr>
                <w:rFonts w:ascii="Calibri" w:hAnsi="Calibri" w:cs="Calibri"/>
                <w:lang w:val="en-US"/>
              </w:rPr>
              <w:t>Nephro</w:t>
            </w:r>
            <w:proofErr w:type="spellEnd"/>
            <w:proofErr w:type="gramStart"/>
            <w:r w:rsidRPr="0033337D">
              <w:rPr>
                <w:rFonts w:ascii="Calibri" w:hAnsi="Calibri" w:cs="Calibri"/>
                <w:lang w:val="en-US"/>
              </w:rPr>
              <w:t xml:space="preserve">! </w:t>
            </w:r>
            <w:proofErr w:type="gramEnd"/>
            <w:r w:rsidRPr="0033337D">
              <w:rPr>
                <w:rFonts w:ascii="Calibri" w:hAnsi="Calibri" w:cs="Calibri"/>
                <w:lang w:val="en-US"/>
              </w:rPr>
              <w:t>:)</w:t>
            </w:r>
          </w:p>
        </w:tc>
      </w:tr>
      <w:tr w:rsidR="00BF2DD1" w:rsidRPr="00AA76F4" w14:paraId="713EA07D" w14:textId="77777777" w:rsidTr="00FA6BC8">
        <w:trPr>
          <w:cantSplit/>
          <w:trHeight w:val="1134"/>
        </w:trPr>
        <w:tc>
          <w:tcPr>
            <w:tcW w:w="533" w:type="dxa"/>
            <w:shd w:val="clear" w:color="auto" w:fill="CBD3DE" w:themeFill="text2" w:themeFillTint="40"/>
            <w:textDirection w:val="btLr"/>
            <w:vAlign w:val="center"/>
          </w:tcPr>
          <w:p w14:paraId="2697EA15" w14:textId="77777777" w:rsidR="00BF2DD1" w:rsidRPr="0033337D" w:rsidRDefault="00BF2DD1" w:rsidP="00FA6BC8">
            <w:pPr>
              <w:ind w:left="113" w:right="113"/>
              <w:jc w:val="center"/>
              <w:rPr>
                <w:rFonts w:ascii="Calibri" w:hAnsi="Calibri" w:cs="Calibri"/>
                <w:b/>
                <w:bCs/>
                <w:lang w:val="en-US"/>
              </w:rPr>
            </w:pPr>
            <w:r w:rsidRPr="0033337D">
              <w:rPr>
                <w:rFonts w:ascii="Calibri" w:hAnsi="Calibri" w:cs="Calibri"/>
                <w:b/>
                <w:bCs/>
                <w:lang w:val="en-US"/>
              </w:rPr>
              <w:t>Management</w:t>
            </w:r>
          </w:p>
        </w:tc>
        <w:tc>
          <w:tcPr>
            <w:tcW w:w="10717" w:type="dxa"/>
            <w:gridSpan w:val="7"/>
          </w:tcPr>
          <w:p w14:paraId="2CFBFE9F" w14:textId="77777777" w:rsidR="00B85F9D" w:rsidRPr="0033337D" w:rsidRDefault="00B85F9D" w:rsidP="00BF2DD1">
            <w:pPr>
              <w:numPr>
                <w:ilvl w:val="0"/>
                <w:numId w:val="87"/>
              </w:numPr>
              <w:tabs>
                <w:tab w:val="clear" w:pos="720"/>
                <w:tab w:val="num" w:pos="181"/>
              </w:tabs>
              <w:ind w:hanging="719"/>
              <w:rPr>
                <w:rFonts w:ascii="Calibri" w:hAnsi="Calibri" w:cs="Calibri"/>
                <w:b/>
                <w:bCs/>
                <w:color w:val="FF0000"/>
                <w:lang w:val="en-US"/>
              </w:rPr>
            </w:pPr>
            <w:r w:rsidRPr="0033337D">
              <w:rPr>
                <w:rFonts w:ascii="Calibri" w:hAnsi="Calibri" w:cs="Calibri"/>
                <w:b/>
                <w:bCs/>
                <w:color w:val="FF0000"/>
                <w:u w:val="single"/>
                <w:lang w:val="en-US"/>
              </w:rPr>
              <w:t>Treat underlying cause!</w:t>
            </w:r>
          </w:p>
          <w:p w14:paraId="5A63EF2E" w14:textId="77777777" w:rsidR="00B85F9D" w:rsidRPr="0033337D" w:rsidRDefault="00B85F9D" w:rsidP="00BF2DD1">
            <w:pPr>
              <w:numPr>
                <w:ilvl w:val="0"/>
                <w:numId w:val="87"/>
              </w:numPr>
              <w:tabs>
                <w:tab w:val="clear" w:pos="720"/>
                <w:tab w:val="num" w:pos="181"/>
              </w:tabs>
              <w:ind w:hanging="719"/>
              <w:rPr>
                <w:rFonts w:ascii="Calibri" w:hAnsi="Calibri" w:cs="Calibri"/>
                <w:lang w:val="en-US"/>
              </w:rPr>
            </w:pPr>
            <w:r w:rsidRPr="0033337D">
              <w:rPr>
                <w:rFonts w:ascii="Calibri" w:hAnsi="Calibri" w:cs="Calibri"/>
                <w:b/>
                <w:bCs/>
                <w:lang w:val="en-US"/>
              </w:rPr>
              <w:t>Hyperlipidemia</w:t>
            </w:r>
            <w:r w:rsidR="00BF2DD1" w:rsidRPr="0033337D">
              <w:rPr>
                <w:rFonts w:ascii="Calibri" w:hAnsi="Calibri" w:cs="Calibri"/>
                <w:b/>
                <w:bCs/>
                <w:lang w:val="en-US"/>
              </w:rPr>
              <w:t xml:space="preserve"> (ramped up hepatic synthesis 2/2 hypoalbuminemia)</w:t>
            </w:r>
          </w:p>
          <w:p w14:paraId="46DB943F" w14:textId="77777777" w:rsidR="00B85F9D" w:rsidRPr="0033337D" w:rsidRDefault="00BF2DD1" w:rsidP="00BF2DD1">
            <w:pPr>
              <w:numPr>
                <w:ilvl w:val="1"/>
                <w:numId w:val="87"/>
              </w:numPr>
              <w:tabs>
                <w:tab w:val="clear" w:pos="1440"/>
                <w:tab w:val="num" w:pos="181"/>
                <w:tab w:val="num" w:pos="361"/>
              </w:tabs>
              <w:ind w:hanging="1259"/>
              <w:rPr>
                <w:rFonts w:ascii="Calibri" w:hAnsi="Calibri" w:cs="Calibri"/>
                <w:lang w:val="en-US"/>
              </w:rPr>
            </w:pPr>
            <w:r w:rsidRPr="0033337D">
              <w:rPr>
                <w:rFonts w:ascii="Calibri" w:hAnsi="Calibri" w:cs="Calibri"/>
                <w:lang w:val="en-US"/>
              </w:rPr>
              <w:t>High intensity s</w:t>
            </w:r>
            <w:r w:rsidR="00B85F9D" w:rsidRPr="0033337D">
              <w:rPr>
                <w:rFonts w:ascii="Calibri" w:hAnsi="Calibri" w:cs="Calibri"/>
                <w:lang w:val="en-US"/>
              </w:rPr>
              <w:t>tatin, lifestyle intervention</w:t>
            </w:r>
          </w:p>
          <w:p w14:paraId="70D31B3C" w14:textId="77777777" w:rsidR="00B85F9D" w:rsidRPr="0033337D" w:rsidRDefault="00B85F9D" w:rsidP="00BF2DD1">
            <w:pPr>
              <w:numPr>
                <w:ilvl w:val="0"/>
                <w:numId w:val="87"/>
              </w:numPr>
              <w:tabs>
                <w:tab w:val="clear" w:pos="720"/>
                <w:tab w:val="num" w:pos="181"/>
              </w:tabs>
              <w:ind w:hanging="719"/>
              <w:rPr>
                <w:rFonts w:ascii="Calibri" w:hAnsi="Calibri" w:cs="Calibri"/>
                <w:lang w:val="en-US"/>
              </w:rPr>
            </w:pPr>
            <w:r w:rsidRPr="0033337D">
              <w:rPr>
                <w:rFonts w:ascii="Calibri" w:hAnsi="Calibri" w:cs="Calibri"/>
                <w:b/>
                <w:bCs/>
                <w:lang w:val="en-US"/>
              </w:rPr>
              <w:t>Hypercoagulability</w:t>
            </w:r>
            <w:r w:rsidR="00BF2DD1" w:rsidRPr="0033337D">
              <w:rPr>
                <w:rFonts w:ascii="Calibri" w:hAnsi="Calibri" w:cs="Calibri"/>
                <w:b/>
                <w:bCs/>
                <w:lang w:val="en-US"/>
              </w:rPr>
              <w:t xml:space="preserve"> (Loss of Protein C/S, ATIII + Hemoconcentration + HLD)</w:t>
            </w:r>
          </w:p>
          <w:p w14:paraId="6DC8D1A4" w14:textId="77777777" w:rsidR="00B85F9D" w:rsidRPr="0033337D" w:rsidRDefault="00B85F9D" w:rsidP="00BF2DD1">
            <w:pPr>
              <w:numPr>
                <w:ilvl w:val="1"/>
                <w:numId w:val="87"/>
              </w:numPr>
              <w:tabs>
                <w:tab w:val="clear" w:pos="1440"/>
                <w:tab w:val="num" w:pos="181"/>
                <w:tab w:val="num" w:pos="361"/>
              </w:tabs>
              <w:ind w:hanging="1259"/>
              <w:rPr>
                <w:rFonts w:ascii="Calibri" w:hAnsi="Calibri" w:cs="Calibri"/>
                <w:lang w:val="en-US"/>
              </w:rPr>
            </w:pPr>
            <w:r w:rsidRPr="0033337D">
              <w:rPr>
                <w:rFonts w:ascii="Calibri" w:hAnsi="Calibri" w:cs="Calibri"/>
                <w:lang w:val="en-US"/>
              </w:rPr>
              <w:t>LMWH or warfarin</w:t>
            </w:r>
            <w:r w:rsidR="00BF2DD1" w:rsidRPr="0033337D">
              <w:rPr>
                <w:rFonts w:ascii="Calibri" w:hAnsi="Calibri" w:cs="Calibri"/>
                <w:lang w:val="en-US"/>
              </w:rPr>
              <w:t xml:space="preserve"> for all low-bleeding risk patients (or intermediate risk if</w:t>
            </w:r>
            <w:r w:rsidRPr="0033337D">
              <w:rPr>
                <w:rFonts w:ascii="Calibri" w:hAnsi="Calibri" w:cs="Calibri"/>
                <w:lang w:val="en-US"/>
              </w:rPr>
              <w:t xml:space="preserve"> </w:t>
            </w:r>
            <w:proofErr w:type="spellStart"/>
            <w:r w:rsidRPr="0033337D">
              <w:rPr>
                <w:rFonts w:ascii="Calibri" w:hAnsi="Calibri" w:cs="Calibri"/>
                <w:lang w:val="en-US"/>
              </w:rPr>
              <w:t>if</w:t>
            </w:r>
            <w:proofErr w:type="spellEnd"/>
            <w:r w:rsidRPr="0033337D">
              <w:rPr>
                <w:rFonts w:ascii="Calibri" w:hAnsi="Calibri" w:cs="Calibri"/>
                <w:lang w:val="en-US"/>
              </w:rPr>
              <w:t xml:space="preserve"> albumin &lt;2)</w:t>
            </w:r>
          </w:p>
          <w:p w14:paraId="4C1F82BA" w14:textId="77777777" w:rsidR="00B85F9D" w:rsidRPr="0033337D" w:rsidRDefault="00B85F9D" w:rsidP="00BF2DD1">
            <w:pPr>
              <w:numPr>
                <w:ilvl w:val="0"/>
                <w:numId w:val="87"/>
              </w:numPr>
              <w:tabs>
                <w:tab w:val="clear" w:pos="720"/>
                <w:tab w:val="num" w:pos="181"/>
              </w:tabs>
              <w:ind w:hanging="719"/>
              <w:rPr>
                <w:rFonts w:ascii="Calibri" w:hAnsi="Calibri" w:cs="Calibri"/>
                <w:lang w:val="en-US"/>
              </w:rPr>
            </w:pPr>
            <w:r w:rsidRPr="0033337D">
              <w:rPr>
                <w:rFonts w:ascii="Calibri" w:hAnsi="Calibri" w:cs="Calibri"/>
                <w:b/>
                <w:bCs/>
                <w:lang w:val="en-US"/>
              </w:rPr>
              <w:t>Infection risk</w:t>
            </w:r>
            <w:r w:rsidR="00BF2DD1" w:rsidRPr="0033337D">
              <w:rPr>
                <w:rFonts w:ascii="Calibri" w:hAnsi="Calibri" w:cs="Calibri"/>
                <w:b/>
                <w:bCs/>
                <w:lang w:val="en-US"/>
              </w:rPr>
              <w:t xml:space="preserve"> (IgG loss)</w:t>
            </w:r>
          </w:p>
          <w:p w14:paraId="6FE7070A" w14:textId="77777777" w:rsidR="00B85F9D" w:rsidRPr="0033337D" w:rsidRDefault="00B85F9D" w:rsidP="00BF2DD1">
            <w:pPr>
              <w:numPr>
                <w:ilvl w:val="1"/>
                <w:numId w:val="87"/>
              </w:numPr>
              <w:tabs>
                <w:tab w:val="clear" w:pos="1440"/>
                <w:tab w:val="num" w:pos="181"/>
                <w:tab w:val="num" w:pos="361"/>
              </w:tabs>
              <w:ind w:hanging="1259"/>
              <w:rPr>
                <w:rFonts w:ascii="Calibri" w:hAnsi="Calibri" w:cs="Calibri"/>
                <w:lang w:val="en-US"/>
              </w:rPr>
            </w:pPr>
            <w:r w:rsidRPr="0033337D">
              <w:rPr>
                <w:rFonts w:ascii="Calibri" w:hAnsi="Calibri" w:cs="Calibri"/>
                <w:lang w:val="en-US"/>
              </w:rPr>
              <w:t>Pneumovax!</w:t>
            </w:r>
          </w:p>
          <w:p w14:paraId="0D05F2F0" w14:textId="77777777" w:rsidR="00B85F9D" w:rsidRPr="0033337D" w:rsidRDefault="00B85F9D" w:rsidP="00BF2DD1">
            <w:pPr>
              <w:numPr>
                <w:ilvl w:val="0"/>
                <w:numId w:val="87"/>
              </w:numPr>
              <w:tabs>
                <w:tab w:val="clear" w:pos="720"/>
                <w:tab w:val="num" w:pos="181"/>
              </w:tabs>
              <w:ind w:hanging="719"/>
              <w:rPr>
                <w:rFonts w:ascii="Calibri" w:hAnsi="Calibri" w:cs="Calibri"/>
                <w:lang w:val="en-US"/>
              </w:rPr>
            </w:pPr>
            <w:r w:rsidRPr="0033337D">
              <w:rPr>
                <w:rFonts w:ascii="Calibri" w:hAnsi="Calibri" w:cs="Calibri"/>
                <w:b/>
                <w:bCs/>
                <w:lang w:val="en-US"/>
              </w:rPr>
              <w:t>Proteinuria + BP Control</w:t>
            </w:r>
          </w:p>
          <w:p w14:paraId="38458EAB" w14:textId="77777777" w:rsidR="00B85F9D" w:rsidRPr="0033337D" w:rsidRDefault="00B85F9D" w:rsidP="00BF2DD1">
            <w:pPr>
              <w:numPr>
                <w:ilvl w:val="1"/>
                <w:numId w:val="87"/>
              </w:numPr>
              <w:tabs>
                <w:tab w:val="clear" w:pos="1440"/>
                <w:tab w:val="num" w:pos="181"/>
                <w:tab w:val="num" w:pos="361"/>
              </w:tabs>
              <w:ind w:hanging="1259"/>
              <w:rPr>
                <w:rFonts w:ascii="Calibri" w:hAnsi="Calibri" w:cs="Calibri"/>
                <w:lang w:val="en-US"/>
              </w:rPr>
            </w:pPr>
            <w:proofErr w:type="spellStart"/>
            <w:r w:rsidRPr="0033337D">
              <w:rPr>
                <w:rFonts w:ascii="Calibri" w:hAnsi="Calibri" w:cs="Calibri"/>
                <w:lang w:val="en-US"/>
              </w:rPr>
              <w:t>ACEi</w:t>
            </w:r>
            <w:proofErr w:type="spellEnd"/>
            <w:r w:rsidRPr="0033337D">
              <w:rPr>
                <w:rFonts w:ascii="Calibri" w:hAnsi="Calibri" w:cs="Calibri"/>
                <w:lang w:val="en-US"/>
              </w:rPr>
              <w:t xml:space="preserve"> or ARB x 6-12 </w:t>
            </w:r>
            <w:proofErr w:type="spellStart"/>
            <w:r w:rsidRPr="0033337D">
              <w:rPr>
                <w:rFonts w:ascii="Calibri" w:hAnsi="Calibri" w:cs="Calibri"/>
                <w:lang w:val="en-US"/>
              </w:rPr>
              <w:t>mo</w:t>
            </w:r>
            <w:proofErr w:type="spellEnd"/>
          </w:p>
          <w:p w14:paraId="5F7F19C6" w14:textId="77777777" w:rsidR="00B85F9D" w:rsidRPr="0033337D" w:rsidRDefault="00B85F9D" w:rsidP="00BF2DD1">
            <w:pPr>
              <w:numPr>
                <w:ilvl w:val="1"/>
                <w:numId w:val="87"/>
              </w:numPr>
              <w:tabs>
                <w:tab w:val="clear" w:pos="1440"/>
                <w:tab w:val="num" w:pos="181"/>
                <w:tab w:val="num" w:pos="361"/>
              </w:tabs>
              <w:ind w:hanging="1259"/>
              <w:rPr>
                <w:rFonts w:ascii="Calibri" w:hAnsi="Calibri" w:cs="Calibri"/>
                <w:lang w:val="en-US"/>
              </w:rPr>
            </w:pPr>
            <w:r w:rsidRPr="0033337D">
              <w:rPr>
                <w:rFonts w:ascii="Calibri" w:hAnsi="Calibri" w:cs="Calibri"/>
                <w:lang w:val="en-US"/>
              </w:rPr>
              <w:t>Refractory: Steroids/CYC, Calcineurin inhibitors, or Rituximab</w:t>
            </w:r>
          </w:p>
          <w:p w14:paraId="2A0CB119" w14:textId="77777777" w:rsidR="00B85F9D" w:rsidRPr="0033337D" w:rsidRDefault="00B85F9D" w:rsidP="00BF2DD1">
            <w:pPr>
              <w:numPr>
                <w:ilvl w:val="1"/>
                <w:numId w:val="87"/>
              </w:numPr>
              <w:tabs>
                <w:tab w:val="clear" w:pos="1440"/>
                <w:tab w:val="num" w:pos="181"/>
                <w:tab w:val="num" w:pos="361"/>
              </w:tabs>
              <w:ind w:hanging="1259"/>
              <w:rPr>
                <w:rFonts w:ascii="Calibri" w:hAnsi="Calibri" w:cs="Calibri"/>
                <w:lang w:val="en-US"/>
              </w:rPr>
            </w:pPr>
            <w:r w:rsidRPr="0033337D">
              <w:rPr>
                <w:rFonts w:ascii="Calibri" w:hAnsi="Calibri" w:cs="Calibri"/>
                <w:lang w:val="en-US"/>
              </w:rPr>
              <w:t>Increased dietary protein intake</w:t>
            </w:r>
          </w:p>
          <w:p w14:paraId="43F2E2B3" w14:textId="77777777" w:rsidR="00B85F9D" w:rsidRPr="0033337D" w:rsidRDefault="00BF2DD1" w:rsidP="00BF2DD1">
            <w:pPr>
              <w:numPr>
                <w:ilvl w:val="1"/>
                <w:numId w:val="87"/>
              </w:numPr>
              <w:tabs>
                <w:tab w:val="clear" w:pos="1440"/>
                <w:tab w:val="num" w:pos="181"/>
                <w:tab w:val="num" w:pos="361"/>
              </w:tabs>
              <w:ind w:hanging="1259"/>
              <w:rPr>
                <w:rFonts w:ascii="Calibri" w:hAnsi="Calibri" w:cs="Calibri"/>
                <w:lang w:val="en-US"/>
              </w:rPr>
            </w:pPr>
            <w:r w:rsidRPr="0033337D">
              <w:rPr>
                <w:rFonts w:ascii="Calibri" w:hAnsi="Calibri" w:cs="Calibri"/>
                <w:lang w:val="en-US"/>
              </w:rPr>
              <w:t>Proteinuria c</w:t>
            </w:r>
            <w:r w:rsidR="00B85F9D" w:rsidRPr="0033337D">
              <w:rPr>
                <w:rFonts w:ascii="Calibri" w:hAnsi="Calibri" w:cs="Calibri"/>
                <w:lang w:val="en-US"/>
              </w:rPr>
              <w:t>ontrol == ESKD prevention</w:t>
            </w:r>
          </w:p>
          <w:p w14:paraId="57EFC5F7" w14:textId="77777777" w:rsidR="00B85F9D" w:rsidRPr="0033337D" w:rsidRDefault="00B85F9D" w:rsidP="00BF2DD1">
            <w:pPr>
              <w:numPr>
                <w:ilvl w:val="0"/>
                <w:numId w:val="87"/>
              </w:numPr>
              <w:tabs>
                <w:tab w:val="clear" w:pos="720"/>
                <w:tab w:val="num" w:pos="181"/>
              </w:tabs>
              <w:ind w:hanging="719"/>
              <w:rPr>
                <w:rFonts w:ascii="Calibri" w:hAnsi="Calibri" w:cs="Calibri"/>
                <w:lang w:val="en-US"/>
              </w:rPr>
            </w:pPr>
            <w:r w:rsidRPr="0033337D">
              <w:rPr>
                <w:rFonts w:ascii="Calibri" w:hAnsi="Calibri" w:cs="Calibri"/>
                <w:b/>
                <w:bCs/>
                <w:lang w:val="en-US"/>
              </w:rPr>
              <w:t>Edema</w:t>
            </w:r>
          </w:p>
          <w:p w14:paraId="248A85E0" w14:textId="77777777" w:rsidR="00BF2DD1" w:rsidRPr="0033337D" w:rsidRDefault="00B85F9D" w:rsidP="00BF2DD1">
            <w:pPr>
              <w:numPr>
                <w:ilvl w:val="1"/>
                <w:numId w:val="87"/>
              </w:numPr>
              <w:tabs>
                <w:tab w:val="clear" w:pos="1440"/>
                <w:tab w:val="num" w:pos="181"/>
                <w:tab w:val="num" w:pos="361"/>
              </w:tabs>
              <w:ind w:hanging="1259"/>
              <w:rPr>
                <w:rFonts w:ascii="Calibri" w:hAnsi="Calibri" w:cs="Calibri"/>
                <w:lang w:val="en-US"/>
              </w:rPr>
            </w:pPr>
            <w:r w:rsidRPr="0033337D">
              <w:rPr>
                <w:rFonts w:ascii="Calibri" w:hAnsi="Calibri" w:cs="Calibri"/>
                <w:lang w:val="en-US"/>
              </w:rPr>
              <w:t>TZD or Loop diuretics (TZD may reduce proteinuria)</w:t>
            </w:r>
          </w:p>
        </w:tc>
      </w:tr>
    </w:tbl>
    <w:p w14:paraId="0A9FCB82" w14:textId="77777777" w:rsidR="00BF2DD1" w:rsidRPr="0033337D" w:rsidRDefault="00BF2DD1" w:rsidP="00BF2DD1">
      <w:pPr>
        <w:rPr>
          <w:lang w:val="en-US"/>
        </w:rPr>
      </w:pPr>
    </w:p>
    <w:p w14:paraId="55DEAB31" w14:textId="77777777" w:rsidR="0078537B" w:rsidRPr="0033337D" w:rsidRDefault="0078537B" w:rsidP="00BF2DD1">
      <w:pPr>
        <w:rPr>
          <w:lang w:val="en-US"/>
        </w:rPr>
      </w:pPr>
    </w:p>
    <w:p w14:paraId="591EAF5B" w14:textId="77777777" w:rsidR="0078537B" w:rsidRPr="0033337D" w:rsidRDefault="0078537B" w:rsidP="00BF2DD1">
      <w:pPr>
        <w:rPr>
          <w:lang w:val="en-US"/>
        </w:rPr>
      </w:pPr>
    </w:p>
    <w:p w14:paraId="1674BA37" w14:textId="77777777" w:rsidR="0078537B" w:rsidRPr="0033337D" w:rsidRDefault="0078537B" w:rsidP="00BF2DD1">
      <w:pPr>
        <w:rPr>
          <w:lang w:val="en-US"/>
        </w:rPr>
      </w:pPr>
    </w:p>
    <w:p w14:paraId="26B3A06C" w14:textId="77777777" w:rsidR="0078537B" w:rsidRPr="0033337D" w:rsidRDefault="0078537B" w:rsidP="00BF2DD1">
      <w:pPr>
        <w:rPr>
          <w:lang w:val="en-US"/>
        </w:rPr>
      </w:pPr>
    </w:p>
    <w:p w14:paraId="212C5155" w14:textId="77777777" w:rsidR="0078537B" w:rsidRPr="0033337D" w:rsidRDefault="0078537B" w:rsidP="00BF2DD1">
      <w:pPr>
        <w:rPr>
          <w:lang w:val="en-US"/>
        </w:rPr>
      </w:pPr>
    </w:p>
    <w:p w14:paraId="2E5B7926" w14:textId="3495643F" w:rsidR="00BF2DD1" w:rsidRPr="0033337D" w:rsidRDefault="0078537B" w:rsidP="00467B6F">
      <w:pPr>
        <w:rPr>
          <w:b/>
          <w:bCs/>
          <w:sz w:val="28"/>
          <w:szCs w:val="28"/>
          <w:u w:val="single"/>
          <w:lang w:val="en-US"/>
        </w:rPr>
      </w:pPr>
      <w:r w:rsidRPr="0033337D">
        <w:rPr>
          <w:b/>
          <w:bCs/>
          <w:sz w:val="28"/>
          <w:szCs w:val="28"/>
          <w:u w:val="single"/>
          <w:lang w:val="en-US"/>
        </w:rPr>
        <w:lastRenderedPageBreak/>
        <w:t>Week 33</w:t>
      </w:r>
    </w:p>
    <w:p w14:paraId="5A5514C7" w14:textId="77777777" w:rsidR="0078537B" w:rsidRPr="0033337D" w:rsidRDefault="0078537B" w:rsidP="0078537B">
      <w:pPr>
        <w:rPr>
          <w:rFonts w:ascii="Calibri" w:hAnsi="Calibri" w:cs="Calibri"/>
          <w:b/>
          <w:bCs/>
          <w:lang w:val="en-US"/>
        </w:rPr>
      </w:pPr>
      <w:r w:rsidRPr="0033337D">
        <w:rPr>
          <w:rFonts w:ascii="Calibri" w:hAnsi="Calibri" w:cs="Calibri"/>
          <w:b/>
          <w:bCs/>
          <w:lang w:val="en-US"/>
        </w:rPr>
        <w:t>Going Bump in the Night: Parasomnias &amp; Hypersomnia</w:t>
      </w:r>
    </w:p>
    <w:tbl>
      <w:tblPr>
        <w:tblStyle w:val="TableGrid"/>
        <w:tblW w:w="11520" w:type="dxa"/>
        <w:tblInd w:w="-275" w:type="dxa"/>
        <w:tblLook w:val="04A0" w:firstRow="1" w:lastRow="0" w:firstColumn="1" w:lastColumn="0" w:noHBand="0" w:noVBand="1"/>
      </w:tblPr>
      <w:tblGrid>
        <w:gridCol w:w="879"/>
        <w:gridCol w:w="4161"/>
        <w:gridCol w:w="3420"/>
        <w:gridCol w:w="3060"/>
      </w:tblGrid>
      <w:tr w:rsidR="0078537B" w:rsidRPr="0033337D" w14:paraId="17C75B38" w14:textId="77777777" w:rsidTr="0078537B">
        <w:tc>
          <w:tcPr>
            <w:tcW w:w="879" w:type="dxa"/>
            <w:shd w:val="clear" w:color="auto" w:fill="4472C4" w:themeFill="accent1"/>
          </w:tcPr>
          <w:p w14:paraId="0D0AF59B" w14:textId="77777777" w:rsidR="0078537B" w:rsidRPr="0033337D" w:rsidRDefault="0078537B" w:rsidP="009A15C3">
            <w:pPr>
              <w:rPr>
                <w:rFonts w:ascii="Calibri" w:hAnsi="Calibri" w:cs="Calibri"/>
                <w:b/>
                <w:bCs/>
                <w:lang w:val="en-US"/>
              </w:rPr>
            </w:pPr>
          </w:p>
        </w:tc>
        <w:tc>
          <w:tcPr>
            <w:tcW w:w="7581" w:type="dxa"/>
            <w:gridSpan w:val="2"/>
            <w:shd w:val="clear" w:color="auto" w:fill="4472C4" w:themeFill="accent1"/>
          </w:tcPr>
          <w:p w14:paraId="787CF094" w14:textId="77777777" w:rsidR="0078537B" w:rsidRPr="0033337D" w:rsidRDefault="0078537B" w:rsidP="009A15C3">
            <w:pPr>
              <w:jc w:val="center"/>
              <w:rPr>
                <w:rFonts w:ascii="Calibri" w:hAnsi="Calibri" w:cs="Calibri"/>
                <w:b/>
                <w:bCs/>
                <w:lang w:val="en-US"/>
              </w:rPr>
            </w:pPr>
            <w:r w:rsidRPr="0033337D">
              <w:rPr>
                <w:rFonts w:ascii="Calibri" w:hAnsi="Calibri" w:cs="Calibri"/>
                <w:b/>
                <w:bCs/>
                <w:color w:val="FFFFFF" w:themeColor="background1"/>
                <w:lang w:val="en-US"/>
              </w:rPr>
              <w:t>Parasomnia</w:t>
            </w:r>
          </w:p>
        </w:tc>
        <w:tc>
          <w:tcPr>
            <w:tcW w:w="3060" w:type="dxa"/>
            <w:shd w:val="clear" w:color="auto" w:fill="4472C4" w:themeFill="accent1"/>
          </w:tcPr>
          <w:p w14:paraId="6C266396" w14:textId="77777777" w:rsidR="0078537B" w:rsidRPr="0033337D" w:rsidRDefault="0078537B" w:rsidP="009A15C3">
            <w:pPr>
              <w:jc w:val="center"/>
              <w:rPr>
                <w:rFonts w:ascii="Calibri" w:hAnsi="Calibri" w:cs="Calibri"/>
                <w:b/>
                <w:bCs/>
                <w:color w:val="FFFFFF" w:themeColor="background1"/>
                <w:lang w:val="en-US"/>
              </w:rPr>
            </w:pPr>
            <w:r w:rsidRPr="0033337D">
              <w:rPr>
                <w:rFonts w:ascii="Calibri" w:hAnsi="Calibri" w:cs="Calibri"/>
                <w:b/>
                <w:bCs/>
                <w:color w:val="FFFFFF" w:themeColor="background1"/>
                <w:lang w:val="en-US"/>
              </w:rPr>
              <w:t>Hypersomnia</w:t>
            </w:r>
          </w:p>
        </w:tc>
      </w:tr>
      <w:tr w:rsidR="0078537B" w:rsidRPr="0033337D" w14:paraId="46F6AC86" w14:textId="77777777" w:rsidTr="0078537B">
        <w:tc>
          <w:tcPr>
            <w:tcW w:w="879" w:type="dxa"/>
            <w:shd w:val="clear" w:color="auto" w:fill="8EAADB" w:themeFill="accent1" w:themeFillTint="99"/>
          </w:tcPr>
          <w:p w14:paraId="56033235"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Define</w:t>
            </w:r>
          </w:p>
        </w:tc>
        <w:tc>
          <w:tcPr>
            <w:tcW w:w="7581" w:type="dxa"/>
            <w:gridSpan w:val="2"/>
            <w:shd w:val="clear" w:color="auto" w:fill="8EAADB" w:themeFill="accent1" w:themeFillTint="99"/>
          </w:tcPr>
          <w:p w14:paraId="53AA044D" w14:textId="77777777" w:rsidR="0078537B" w:rsidRPr="0033337D" w:rsidRDefault="0078537B" w:rsidP="009A15C3">
            <w:pPr>
              <w:jc w:val="center"/>
              <w:rPr>
                <w:rFonts w:ascii="Calibri" w:hAnsi="Calibri" w:cs="Calibri"/>
                <w:b/>
                <w:bCs/>
                <w:lang w:val="en-US"/>
              </w:rPr>
            </w:pPr>
            <w:r w:rsidRPr="0033337D">
              <w:rPr>
                <w:rFonts w:ascii="Calibri" w:hAnsi="Calibri" w:cs="Calibri"/>
                <w:b/>
                <w:bCs/>
                <w:lang w:val="en-US"/>
              </w:rPr>
              <w:t>Abnormal sleep behavior or disturbances</w:t>
            </w:r>
          </w:p>
        </w:tc>
        <w:tc>
          <w:tcPr>
            <w:tcW w:w="3060" w:type="dxa"/>
            <w:shd w:val="clear" w:color="auto" w:fill="8EAADB" w:themeFill="accent1" w:themeFillTint="99"/>
          </w:tcPr>
          <w:p w14:paraId="3C73F123" w14:textId="77777777" w:rsidR="0078537B" w:rsidRPr="0033337D" w:rsidRDefault="0078537B" w:rsidP="009A15C3">
            <w:pPr>
              <w:jc w:val="center"/>
              <w:rPr>
                <w:rFonts w:ascii="Calibri" w:hAnsi="Calibri" w:cs="Calibri"/>
                <w:b/>
                <w:bCs/>
                <w:lang w:val="en-US"/>
              </w:rPr>
            </w:pPr>
            <w:r w:rsidRPr="0033337D">
              <w:rPr>
                <w:rFonts w:ascii="Calibri" w:hAnsi="Calibri" w:cs="Calibri"/>
                <w:b/>
                <w:bCs/>
                <w:lang w:val="en-US"/>
              </w:rPr>
              <w:t>Excessive sleepiness</w:t>
            </w:r>
          </w:p>
        </w:tc>
      </w:tr>
      <w:tr w:rsidR="0078537B" w:rsidRPr="0033337D" w14:paraId="15193E3A" w14:textId="77777777" w:rsidTr="0078537B">
        <w:tc>
          <w:tcPr>
            <w:tcW w:w="879" w:type="dxa"/>
            <w:shd w:val="clear" w:color="auto" w:fill="8EAADB" w:themeFill="accent1" w:themeFillTint="99"/>
          </w:tcPr>
          <w:p w14:paraId="00455E3C"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Type</w:t>
            </w:r>
          </w:p>
        </w:tc>
        <w:tc>
          <w:tcPr>
            <w:tcW w:w="4161" w:type="dxa"/>
            <w:shd w:val="clear" w:color="auto" w:fill="D9E2F3" w:themeFill="accent1" w:themeFillTint="33"/>
          </w:tcPr>
          <w:p w14:paraId="003CD734" w14:textId="77777777" w:rsidR="0078537B" w:rsidRPr="0033337D" w:rsidRDefault="0078537B" w:rsidP="009A15C3">
            <w:pPr>
              <w:jc w:val="center"/>
              <w:rPr>
                <w:rFonts w:ascii="Calibri" w:hAnsi="Calibri" w:cs="Calibri"/>
                <w:u w:val="single"/>
                <w:lang w:val="en-US"/>
              </w:rPr>
            </w:pPr>
            <w:r w:rsidRPr="0033337D">
              <w:rPr>
                <w:rFonts w:ascii="Calibri" w:hAnsi="Calibri" w:cs="Calibri"/>
                <w:u w:val="single"/>
                <w:lang w:val="en-US"/>
              </w:rPr>
              <w:t>Slow Wave (NREM)</w:t>
            </w:r>
          </w:p>
        </w:tc>
        <w:tc>
          <w:tcPr>
            <w:tcW w:w="3420" w:type="dxa"/>
            <w:shd w:val="clear" w:color="auto" w:fill="D9E2F3" w:themeFill="accent1" w:themeFillTint="33"/>
          </w:tcPr>
          <w:p w14:paraId="39188A3C" w14:textId="77777777" w:rsidR="0078537B" w:rsidRPr="0033337D" w:rsidRDefault="0078537B" w:rsidP="009A15C3">
            <w:pPr>
              <w:jc w:val="center"/>
              <w:rPr>
                <w:rFonts w:ascii="Calibri" w:hAnsi="Calibri" w:cs="Calibri"/>
                <w:u w:val="single"/>
                <w:lang w:val="en-US"/>
              </w:rPr>
            </w:pPr>
            <w:r w:rsidRPr="0033337D">
              <w:rPr>
                <w:rFonts w:ascii="Calibri" w:hAnsi="Calibri" w:cs="Calibri"/>
                <w:u w:val="single"/>
                <w:lang w:val="en-US"/>
              </w:rPr>
              <w:t>REM Sleep</w:t>
            </w:r>
          </w:p>
        </w:tc>
        <w:tc>
          <w:tcPr>
            <w:tcW w:w="3060" w:type="dxa"/>
            <w:shd w:val="clear" w:color="auto" w:fill="D9E2F3" w:themeFill="accent1" w:themeFillTint="33"/>
          </w:tcPr>
          <w:p w14:paraId="7D7BE551" w14:textId="77777777" w:rsidR="0078537B" w:rsidRPr="0033337D" w:rsidRDefault="0078537B" w:rsidP="009A15C3">
            <w:pPr>
              <w:jc w:val="center"/>
              <w:rPr>
                <w:rFonts w:ascii="Calibri" w:hAnsi="Calibri" w:cs="Calibri"/>
                <w:u w:val="single"/>
                <w:lang w:val="en-US"/>
              </w:rPr>
            </w:pPr>
          </w:p>
        </w:tc>
      </w:tr>
      <w:tr w:rsidR="0078537B" w:rsidRPr="00AA76F4" w14:paraId="556DAB5C" w14:textId="77777777" w:rsidTr="0078537B">
        <w:trPr>
          <w:cantSplit/>
          <w:trHeight w:val="1134"/>
        </w:trPr>
        <w:tc>
          <w:tcPr>
            <w:tcW w:w="879" w:type="dxa"/>
            <w:shd w:val="clear" w:color="auto" w:fill="8EAADB" w:themeFill="accent1" w:themeFillTint="99"/>
            <w:textDirection w:val="btLr"/>
            <w:vAlign w:val="center"/>
          </w:tcPr>
          <w:p w14:paraId="0474FCD5" w14:textId="77777777" w:rsidR="0078537B" w:rsidRPr="0033337D" w:rsidRDefault="0078537B" w:rsidP="009A15C3">
            <w:pPr>
              <w:ind w:left="113" w:right="113"/>
              <w:jc w:val="center"/>
              <w:rPr>
                <w:rFonts w:ascii="Calibri" w:hAnsi="Calibri" w:cs="Calibri"/>
                <w:b/>
                <w:bCs/>
                <w:lang w:val="en-US"/>
              </w:rPr>
            </w:pPr>
            <w:r w:rsidRPr="0033337D">
              <w:rPr>
                <w:rFonts w:ascii="Calibri" w:hAnsi="Calibri" w:cs="Calibri"/>
                <w:b/>
                <w:bCs/>
                <w:lang w:val="en-US"/>
              </w:rPr>
              <w:t>Disorders</w:t>
            </w:r>
          </w:p>
        </w:tc>
        <w:tc>
          <w:tcPr>
            <w:tcW w:w="4161" w:type="dxa"/>
          </w:tcPr>
          <w:p w14:paraId="17142EFB"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Sleep eating; sleep sexual activities, confusional arousal; bruxism</w:t>
            </w:r>
          </w:p>
          <w:p w14:paraId="7C5AFE1D" w14:textId="77777777" w:rsidR="0078537B" w:rsidRPr="0033337D" w:rsidRDefault="0078537B" w:rsidP="009A15C3">
            <w:pPr>
              <w:rPr>
                <w:rFonts w:ascii="Calibri" w:hAnsi="Calibri" w:cs="Calibri"/>
                <w:lang w:val="en-US"/>
              </w:rPr>
            </w:pPr>
          </w:p>
          <w:p w14:paraId="49D3A1CF"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Somnambulism</w:t>
            </w:r>
          </w:p>
          <w:p w14:paraId="56F36507" w14:textId="77777777" w:rsidR="0078537B" w:rsidRPr="0033337D" w:rsidRDefault="0078537B" w:rsidP="0078537B">
            <w:pPr>
              <w:pStyle w:val="ListParagraph"/>
              <w:numPr>
                <w:ilvl w:val="0"/>
                <w:numId w:val="90"/>
              </w:numPr>
              <w:ind w:left="188" w:hanging="188"/>
              <w:rPr>
                <w:rFonts w:ascii="Calibri" w:hAnsi="Calibri" w:cs="Calibri"/>
                <w:lang w:val="en-US"/>
              </w:rPr>
            </w:pPr>
            <w:r w:rsidRPr="0033337D">
              <w:rPr>
                <w:rFonts w:ascii="Calibri" w:hAnsi="Calibri" w:cs="Calibri"/>
                <w:lang w:val="en-US"/>
              </w:rPr>
              <w:t>Sleep-walking, which may last several minutes, with little or no recollection upon awakening</w:t>
            </w:r>
          </w:p>
          <w:p w14:paraId="5277ADC9" w14:textId="77777777" w:rsidR="0078537B" w:rsidRPr="0033337D" w:rsidRDefault="0078537B" w:rsidP="0078537B">
            <w:pPr>
              <w:pStyle w:val="ListParagraph"/>
              <w:numPr>
                <w:ilvl w:val="0"/>
                <w:numId w:val="90"/>
              </w:numPr>
              <w:ind w:left="188" w:hanging="188"/>
              <w:rPr>
                <w:rFonts w:ascii="Calibri" w:hAnsi="Calibri" w:cs="Calibri"/>
                <w:lang w:val="en-US"/>
              </w:rPr>
            </w:pPr>
            <w:r w:rsidRPr="0033337D">
              <w:rPr>
                <w:rFonts w:ascii="Calibri" w:hAnsi="Calibri" w:cs="Calibri"/>
                <w:lang w:val="en-US"/>
              </w:rPr>
              <w:t>First 3</w:t>
            </w:r>
            <w:r w:rsidRPr="0033337D">
              <w:rPr>
                <w:rFonts w:ascii="Calibri" w:hAnsi="Calibri" w:cs="Calibri"/>
                <w:vertAlign w:val="superscript"/>
                <w:lang w:val="en-US"/>
              </w:rPr>
              <w:t>rd</w:t>
            </w:r>
            <w:r w:rsidRPr="0033337D">
              <w:rPr>
                <w:rFonts w:ascii="Calibri" w:hAnsi="Calibri" w:cs="Calibri"/>
                <w:lang w:val="en-US"/>
              </w:rPr>
              <w:t xml:space="preserve"> of sleep</w:t>
            </w:r>
            <w:r w:rsidRPr="0033337D">
              <w:rPr>
                <w:rFonts w:ascii="Calibri" w:hAnsi="Calibri" w:cs="Calibri"/>
                <w:lang w:val="en-US"/>
              </w:rPr>
              <w:br/>
            </w:r>
          </w:p>
          <w:p w14:paraId="5452D59B"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Night terror / Sleep terrors</w:t>
            </w:r>
          </w:p>
          <w:p w14:paraId="08D97022" w14:textId="77777777" w:rsidR="0078537B" w:rsidRPr="0033337D" w:rsidRDefault="0078537B" w:rsidP="0078537B">
            <w:pPr>
              <w:pStyle w:val="ListParagraph"/>
              <w:numPr>
                <w:ilvl w:val="0"/>
                <w:numId w:val="89"/>
              </w:numPr>
              <w:ind w:left="188" w:hanging="180"/>
              <w:rPr>
                <w:rFonts w:ascii="Calibri" w:hAnsi="Calibri" w:cs="Calibri"/>
                <w:lang w:val="en-US"/>
              </w:rPr>
            </w:pPr>
            <w:r w:rsidRPr="0033337D">
              <w:rPr>
                <w:rFonts w:ascii="Calibri" w:hAnsi="Calibri" w:cs="Calibri"/>
                <w:lang w:val="en-US"/>
              </w:rPr>
              <w:t>Frantic movement, screaming followed by intense anxiety/arousal</w:t>
            </w:r>
          </w:p>
          <w:p w14:paraId="18AF6D25" w14:textId="77777777" w:rsidR="0078537B" w:rsidRPr="0033337D" w:rsidRDefault="0078537B" w:rsidP="0078537B">
            <w:pPr>
              <w:pStyle w:val="ListParagraph"/>
              <w:numPr>
                <w:ilvl w:val="0"/>
                <w:numId w:val="89"/>
              </w:numPr>
              <w:ind w:left="188" w:hanging="180"/>
              <w:rPr>
                <w:rFonts w:ascii="Calibri" w:hAnsi="Calibri" w:cs="Calibri"/>
                <w:lang w:val="en-US"/>
              </w:rPr>
            </w:pPr>
            <w:r w:rsidRPr="0033337D">
              <w:rPr>
                <w:rFonts w:ascii="Calibri" w:hAnsi="Calibri" w:cs="Calibri"/>
                <w:lang w:val="en-US"/>
              </w:rPr>
              <w:t>First 3</w:t>
            </w:r>
            <w:r w:rsidRPr="0033337D">
              <w:rPr>
                <w:rFonts w:ascii="Calibri" w:hAnsi="Calibri" w:cs="Calibri"/>
                <w:vertAlign w:val="superscript"/>
                <w:lang w:val="en-US"/>
              </w:rPr>
              <w:t>rd</w:t>
            </w:r>
            <w:r w:rsidRPr="0033337D">
              <w:rPr>
                <w:rFonts w:ascii="Calibri" w:hAnsi="Calibri" w:cs="Calibri"/>
                <w:lang w:val="en-US"/>
              </w:rPr>
              <w:t xml:space="preserve"> of sleep</w:t>
            </w:r>
          </w:p>
          <w:p w14:paraId="1CFADF0A" w14:textId="77777777" w:rsidR="0078537B" w:rsidRPr="0033337D" w:rsidRDefault="0078537B" w:rsidP="0078537B">
            <w:pPr>
              <w:pStyle w:val="ListParagraph"/>
              <w:numPr>
                <w:ilvl w:val="0"/>
                <w:numId w:val="89"/>
              </w:numPr>
              <w:ind w:left="188" w:hanging="180"/>
              <w:rPr>
                <w:rFonts w:ascii="Calibri" w:hAnsi="Calibri" w:cs="Calibri"/>
                <w:lang w:val="en-US"/>
              </w:rPr>
            </w:pPr>
            <w:r w:rsidRPr="0033337D">
              <w:rPr>
                <w:rFonts w:ascii="Calibri" w:hAnsi="Calibri" w:cs="Calibri"/>
                <w:lang w:val="en-US"/>
              </w:rPr>
              <w:t>Abrupt partial arousal from delta-wave sleep without later recollection</w:t>
            </w:r>
          </w:p>
          <w:p w14:paraId="5F4B37C1" w14:textId="77777777" w:rsidR="0078537B" w:rsidRPr="0033337D" w:rsidRDefault="0078537B" w:rsidP="0078537B">
            <w:pPr>
              <w:pStyle w:val="ListParagraph"/>
              <w:numPr>
                <w:ilvl w:val="0"/>
                <w:numId w:val="89"/>
              </w:numPr>
              <w:ind w:left="188" w:hanging="180"/>
              <w:rPr>
                <w:rFonts w:ascii="Calibri" w:hAnsi="Calibri" w:cs="Calibri"/>
                <w:lang w:val="en-US"/>
              </w:rPr>
            </w:pPr>
            <w:r w:rsidRPr="0033337D">
              <w:rPr>
                <w:rFonts w:ascii="Calibri" w:hAnsi="Calibri" w:cs="Calibri"/>
                <w:lang w:val="en-US"/>
              </w:rPr>
              <w:t>Often pediatric, many outgrow</w:t>
            </w:r>
          </w:p>
          <w:p w14:paraId="63A6DEFF" w14:textId="77777777" w:rsidR="0078537B" w:rsidRPr="0033337D" w:rsidRDefault="0078537B" w:rsidP="009A15C3">
            <w:pPr>
              <w:rPr>
                <w:rFonts w:ascii="Calibri" w:hAnsi="Calibri" w:cs="Calibri"/>
                <w:lang w:val="en-US"/>
              </w:rPr>
            </w:pPr>
          </w:p>
          <w:p w14:paraId="13C5CE75"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Periodic Limb Movement Disorder (PLMD)</w:t>
            </w:r>
          </w:p>
          <w:p w14:paraId="268E0E9C" w14:textId="77777777" w:rsidR="0078537B" w:rsidRPr="0033337D" w:rsidRDefault="0078537B" w:rsidP="0078537B">
            <w:pPr>
              <w:pStyle w:val="ListParagraph"/>
              <w:numPr>
                <w:ilvl w:val="0"/>
                <w:numId w:val="89"/>
              </w:numPr>
              <w:ind w:left="188" w:hanging="188"/>
              <w:rPr>
                <w:rFonts w:ascii="Calibri" w:hAnsi="Calibri" w:cs="Calibri"/>
                <w:lang w:val="en-US"/>
              </w:rPr>
            </w:pPr>
            <w:r w:rsidRPr="0033337D">
              <w:rPr>
                <w:rFonts w:ascii="Calibri" w:hAnsi="Calibri" w:cs="Calibri"/>
                <w:lang w:val="en-US"/>
              </w:rPr>
              <w:t>Sleep-related myoclonus, jerking during sleep (usually NREM)</w:t>
            </w:r>
          </w:p>
          <w:p w14:paraId="32D341AD" w14:textId="77777777" w:rsidR="0078537B" w:rsidRPr="0033337D" w:rsidRDefault="0078537B" w:rsidP="0078537B">
            <w:pPr>
              <w:pStyle w:val="ListParagraph"/>
              <w:numPr>
                <w:ilvl w:val="0"/>
                <w:numId w:val="89"/>
              </w:numPr>
              <w:ind w:left="188" w:hanging="188"/>
              <w:rPr>
                <w:rFonts w:ascii="Calibri" w:hAnsi="Calibri" w:cs="Calibri"/>
                <w:lang w:val="en-US"/>
              </w:rPr>
            </w:pPr>
            <w:r w:rsidRPr="0033337D">
              <w:rPr>
                <w:rFonts w:ascii="Calibri" w:hAnsi="Calibri" w:cs="Calibri"/>
                <w:lang w:val="en-US"/>
              </w:rPr>
              <w:t>May occur due to hyperactive motor pathways, often from UMN lesion</w:t>
            </w:r>
          </w:p>
        </w:tc>
        <w:tc>
          <w:tcPr>
            <w:tcW w:w="3420" w:type="dxa"/>
          </w:tcPr>
          <w:p w14:paraId="6D8B5CDE"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Sleep paralysis</w:t>
            </w:r>
          </w:p>
          <w:p w14:paraId="16769462" w14:textId="77777777" w:rsidR="0078537B" w:rsidRPr="0033337D" w:rsidRDefault="0078537B" w:rsidP="009A15C3">
            <w:pPr>
              <w:rPr>
                <w:rFonts w:ascii="Calibri" w:hAnsi="Calibri" w:cs="Calibri"/>
                <w:lang w:val="en-US"/>
              </w:rPr>
            </w:pPr>
          </w:p>
          <w:p w14:paraId="5E271E16"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REM Sleep Behavior Disorder (RBD)</w:t>
            </w:r>
          </w:p>
          <w:p w14:paraId="1DBA0B76" w14:textId="77777777" w:rsidR="0078537B" w:rsidRPr="0033337D" w:rsidRDefault="0078537B" w:rsidP="0078537B">
            <w:pPr>
              <w:pStyle w:val="ListParagraph"/>
              <w:numPr>
                <w:ilvl w:val="0"/>
                <w:numId w:val="89"/>
              </w:numPr>
              <w:ind w:left="167" w:hanging="167"/>
              <w:rPr>
                <w:rFonts w:ascii="Calibri" w:hAnsi="Calibri" w:cs="Calibri"/>
                <w:lang w:val="en-US"/>
              </w:rPr>
            </w:pPr>
            <w:r w:rsidRPr="0033337D">
              <w:rPr>
                <w:rFonts w:ascii="Calibri" w:hAnsi="Calibri" w:cs="Calibri"/>
                <w:lang w:val="en-US"/>
              </w:rPr>
              <w:t>Loss of usual atonia leading to “dream enactment”</w:t>
            </w:r>
          </w:p>
          <w:p w14:paraId="05565CB4" w14:textId="77777777" w:rsidR="0078537B" w:rsidRPr="0033337D" w:rsidRDefault="0078537B" w:rsidP="0078537B">
            <w:pPr>
              <w:pStyle w:val="ListParagraph"/>
              <w:numPr>
                <w:ilvl w:val="0"/>
                <w:numId w:val="89"/>
              </w:numPr>
              <w:ind w:left="167" w:hanging="167"/>
              <w:rPr>
                <w:rFonts w:ascii="Calibri" w:hAnsi="Calibri" w:cs="Calibri"/>
                <w:lang w:val="en-US"/>
              </w:rPr>
            </w:pPr>
            <w:r w:rsidRPr="0033337D">
              <w:rPr>
                <w:rFonts w:ascii="Calibri" w:hAnsi="Calibri" w:cs="Calibri"/>
                <w:lang w:val="en-US"/>
              </w:rPr>
              <w:t>Repeated loud, emotional vocalization &amp; gross motor movement during sleep</w:t>
            </w:r>
          </w:p>
          <w:p w14:paraId="5D2F06A8" w14:textId="77777777" w:rsidR="0078537B" w:rsidRPr="0033337D" w:rsidRDefault="0078537B" w:rsidP="0078537B">
            <w:pPr>
              <w:pStyle w:val="ListParagraph"/>
              <w:numPr>
                <w:ilvl w:val="0"/>
                <w:numId w:val="89"/>
              </w:numPr>
              <w:ind w:left="167" w:hanging="167"/>
              <w:rPr>
                <w:rFonts w:ascii="Calibri" w:hAnsi="Calibri" w:cs="Calibri"/>
                <w:lang w:val="en-US"/>
              </w:rPr>
            </w:pPr>
            <w:r w:rsidRPr="0033337D">
              <w:rPr>
                <w:rFonts w:ascii="Calibri" w:hAnsi="Calibri" w:cs="Calibri"/>
                <w:lang w:val="en-US"/>
              </w:rPr>
              <w:t>Alert, oriented upon arousal</w:t>
            </w:r>
            <w:r w:rsidRPr="0033337D">
              <w:rPr>
                <w:rFonts w:ascii="Calibri" w:hAnsi="Calibri" w:cs="Calibri"/>
                <w:lang w:val="en-US"/>
              </w:rPr>
              <w:br/>
            </w:r>
          </w:p>
          <w:p w14:paraId="701F4DBE"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Nightmare disorder</w:t>
            </w:r>
          </w:p>
          <w:p w14:paraId="7BF675BE" w14:textId="77777777" w:rsidR="0078537B" w:rsidRPr="0033337D" w:rsidRDefault="0078537B" w:rsidP="009A15C3">
            <w:pPr>
              <w:rPr>
                <w:rFonts w:ascii="Calibri" w:hAnsi="Calibri" w:cs="Calibri"/>
                <w:lang w:val="en-US"/>
              </w:rPr>
            </w:pPr>
            <w:r w:rsidRPr="0033337D">
              <w:rPr>
                <w:rFonts w:ascii="Calibri" w:hAnsi="Calibri" w:cs="Calibri"/>
                <w:lang w:val="en-US"/>
              </w:rPr>
              <w:t>- Repeated, dysphoric, vivid dreams often related to survival, well-being, security – with recollection!</w:t>
            </w:r>
          </w:p>
          <w:p w14:paraId="391006D0" w14:textId="77777777" w:rsidR="0078537B" w:rsidRPr="0033337D" w:rsidRDefault="0078537B" w:rsidP="009A15C3">
            <w:pPr>
              <w:rPr>
                <w:rFonts w:ascii="Calibri" w:hAnsi="Calibri" w:cs="Calibri"/>
                <w:lang w:val="en-US"/>
              </w:rPr>
            </w:pPr>
            <w:r w:rsidRPr="0033337D">
              <w:rPr>
                <w:rFonts w:ascii="Calibri" w:hAnsi="Calibri" w:cs="Calibri"/>
                <w:lang w:val="en-US"/>
              </w:rPr>
              <w:t>- Second half of sleep cycle</w:t>
            </w:r>
          </w:p>
          <w:p w14:paraId="36E23F17" w14:textId="77777777" w:rsidR="0078537B" w:rsidRPr="0033337D" w:rsidRDefault="0078537B" w:rsidP="009A15C3">
            <w:pPr>
              <w:rPr>
                <w:rFonts w:ascii="Calibri" w:hAnsi="Calibri" w:cs="Calibri"/>
                <w:lang w:val="en-US"/>
              </w:rPr>
            </w:pPr>
            <w:r w:rsidRPr="0033337D">
              <w:rPr>
                <w:rFonts w:ascii="Calibri" w:hAnsi="Calibri" w:cs="Calibri"/>
                <w:lang w:val="en-US"/>
              </w:rPr>
              <w:t>- No movement or vocalization</w:t>
            </w:r>
          </w:p>
          <w:p w14:paraId="209B33EB" w14:textId="77777777" w:rsidR="0078537B" w:rsidRPr="0033337D" w:rsidRDefault="0078537B" w:rsidP="009A15C3">
            <w:pPr>
              <w:rPr>
                <w:rFonts w:ascii="Calibri" w:hAnsi="Calibri" w:cs="Calibri"/>
                <w:lang w:val="en-US"/>
              </w:rPr>
            </w:pPr>
            <w:r w:rsidRPr="0033337D">
              <w:rPr>
                <w:rFonts w:ascii="Calibri" w:hAnsi="Calibri" w:cs="Calibri"/>
                <w:lang w:val="en-US"/>
              </w:rPr>
              <w:t>- Leads to mood disturbance, sleep resistance, and/or negative impact personal or family functioning</w:t>
            </w:r>
          </w:p>
        </w:tc>
        <w:tc>
          <w:tcPr>
            <w:tcW w:w="3060" w:type="dxa"/>
          </w:tcPr>
          <w:p w14:paraId="7D237AAF"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Narcolepsy</w:t>
            </w:r>
          </w:p>
          <w:p w14:paraId="5526943E" w14:textId="77777777" w:rsidR="0078537B" w:rsidRPr="0033337D" w:rsidRDefault="0078537B" w:rsidP="009A15C3">
            <w:pPr>
              <w:rPr>
                <w:rFonts w:ascii="Calibri" w:hAnsi="Calibri" w:cs="Calibri"/>
                <w:lang w:val="en-US"/>
              </w:rPr>
            </w:pPr>
            <w:r w:rsidRPr="0033337D">
              <w:rPr>
                <w:rFonts w:ascii="Calibri" w:hAnsi="Calibri" w:cs="Calibri"/>
                <w:lang w:val="en-US"/>
              </w:rPr>
              <w:t>Features of REM sleep intruding upon wakefulness and vice versa (possibly due to hypocretin/orexin deficiency)</w:t>
            </w:r>
          </w:p>
          <w:p w14:paraId="4411F45A" w14:textId="77777777" w:rsidR="0078537B" w:rsidRPr="0033337D" w:rsidRDefault="0078537B" w:rsidP="009A15C3">
            <w:pPr>
              <w:rPr>
                <w:rFonts w:ascii="Calibri" w:hAnsi="Calibri" w:cs="Calibri"/>
                <w:lang w:val="en-US"/>
              </w:rPr>
            </w:pPr>
            <w:r w:rsidRPr="0033337D">
              <w:rPr>
                <w:rFonts w:ascii="Calibri" w:hAnsi="Calibri" w:cs="Calibri"/>
                <w:lang w:val="en-US"/>
              </w:rPr>
              <w:t>-</w:t>
            </w:r>
            <w:r w:rsidRPr="0033337D">
              <w:rPr>
                <w:rFonts w:ascii="Calibri" w:hAnsi="Calibri" w:cs="Calibri"/>
                <w:u w:val="single"/>
                <w:lang w:val="en-US"/>
              </w:rPr>
              <w:t>Type 1</w:t>
            </w:r>
            <w:r w:rsidRPr="0033337D">
              <w:rPr>
                <w:rFonts w:ascii="Calibri" w:hAnsi="Calibri" w:cs="Calibri"/>
                <w:lang w:val="en-US"/>
              </w:rPr>
              <w:t>: cataplexy present</w:t>
            </w:r>
          </w:p>
          <w:p w14:paraId="7FD7F4C3" w14:textId="77777777" w:rsidR="0078537B" w:rsidRPr="0033337D" w:rsidRDefault="0078537B" w:rsidP="009A15C3">
            <w:pPr>
              <w:rPr>
                <w:rFonts w:ascii="Calibri" w:hAnsi="Calibri" w:cs="Calibri"/>
                <w:lang w:val="en-US"/>
              </w:rPr>
            </w:pPr>
            <w:r w:rsidRPr="0033337D">
              <w:rPr>
                <w:rFonts w:ascii="Calibri" w:hAnsi="Calibri" w:cs="Calibri"/>
                <w:lang w:val="en-US"/>
              </w:rPr>
              <w:t>-</w:t>
            </w:r>
            <w:r w:rsidRPr="0033337D">
              <w:rPr>
                <w:rFonts w:ascii="Calibri" w:hAnsi="Calibri" w:cs="Calibri"/>
                <w:u w:val="single"/>
                <w:lang w:val="en-US"/>
              </w:rPr>
              <w:t>Type 2</w:t>
            </w:r>
            <w:r w:rsidRPr="0033337D">
              <w:rPr>
                <w:rFonts w:ascii="Calibri" w:hAnsi="Calibri" w:cs="Calibri"/>
                <w:lang w:val="en-US"/>
              </w:rPr>
              <w:t>: cataplexy absent</w:t>
            </w:r>
          </w:p>
          <w:p w14:paraId="1AD5D567" w14:textId="77777777" w:rsidR="0078537B" w:rsidRPr="0033337D" w:rsidRDefault="0078537B" w:rsidP="009A15C3">
            <w:pPr>
              <w:rPr>
                <w:rFonts w:ascii="Calibri" w:hAnsi="Calibri" w:cs="Calibri"/>
                <w:lang w:val="en-US"/>
              </w:rPr>
            </w:pPr>
            <w:r w:rsidRPr="0033337D">
              <w:rPr>
                <w:rFonts w:ascii="Calibri" w:hAnsi="Calibri" w:cs="Calibri"/>
                <w:lang w:val="en-US"/>
              </w:rPr>
              <w:t xml:space="preserve">Often presents as excessive daytime sleepiness (EDS); </w:t>
            </w:r>
            <w:proofErr w:type="gramStart"/>
            <w:r w:rsidRPr="0033337D">
              <w:rPr>
                <w:rFonts w:ascii="Calibri" w:hAnsi="Calibri" w:cs="Calibri"/>
                <w:lang w:val="en-US"/>
              </w:rPr>
              <w:t>also</w:t>
            </w:r>
            <w:proofErr w:type="gramEnd"/>
            <w:r w:rsidRPr="0033337D">
              <w:rPr>
                <w:rFonts w:ascii="Calibri" w:hAnsi="Calibri" w:cs="Calibri"/>
                <w:lang w:val="en-US"/>
              </w:rPr>
              <w:t xml:space="preserve"> </w:t>
            </w:r>
            <w:proofErr w:type="spellStart"/>
            <w:r w:rsidRPr="0033337D">
              <w:rPr>
                <w:rFonts w:ascii="Calibri" w:hAnsi="Calibri" w:cs="Calibri"/>
                <w:lang w:val="en-US"/>
              </w:rPr>
              <w:t>a/w</w:t>
            </w:r>
            <w:proofErr w:type="spellEnd"/>
            <w:r w:rsidRPr="0033337D">
              <w:rPr>
                <w:rFonts w:ascii="Calibri" w:hAnsi="Calibri" w:cs="Calibri"/>
                <w:lang w:val="en-US"/>
              </w:rPr>
              <w:t xml:space="preserve"> sleep paralysis, cataplexy (muscle atonia with intense emotion), and hypnagogic/ hypnopompic hallucinations</w:t>
            </w:r>
          </w:p>
          <w:p w14:paraId="18688DF0" w14:textId="77777777" w:rsidR="0078537B" w:rsidRPr="0033337D" w:rsidRDefault="0078537B" w:rsidP="009A15C3">
            <w:pPr>
              <w:rPr>
                <w:rFonts w:ascii="Calibri" w:hAnsi="Calibri" w:cs="Calibri"/>
                <w:lang w:val="en-US"/>
              </w:rPr>
            </w:pPr>
          </w:p>
          <w:p w14:paraId="7E19E888"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Idiopathic hypersomnia</w:t>
            </w:r>
          </w:p>
          <w:p w14:paraId="42FA9A06" w14:textId="77777777" w:rsidR="0078537B" w:rsidRPr="0033337D" w:rsidRDefault="0078537B" w:rsidP="009A15C3">
            <w:pPr>
              <w:rPr>
                <w:rFonts w:ascii="Calibri" w:hAnsi="Calibri" w:cs="Calibri"/>
                <w:lang w:val="en-US"/>
              </w:rPr>
            </w:pPr>
          </w:p>
          <w:p w14:paraId="22F3B252"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Kleine-Levin syndrome</w:t>
            </w:r>
          </w:p>
          <w:p w14:paraId="7A0CBAF8" w14:textId="77777777" w:rsidR="0078537B" w:rsidRPr="0033337D" w:rsidRDefault="0078537B" w:rsidP="0078537B">
            <w:pPr>
              <w:pStyle w:val="ListParagraph"/>
              <w:numPr>
                <w:ilvl w:val="0"/>
                <w:numId w:val="89"/>
              </w:numPr>
              <w:ind w:left="157" w:hanging="157"/>
              <w:rPr>
                <w:rFonts w:ascii="Calibri" w:hAnsi="Calibri" w:cs="Calibri"/>
                <w:lang w:val="en-US"/>
              </w:rPr>
            </w:pPr>
            <w:r w:rsidRPr="0033337D">
              <w:rPr>
                <w:rFonts w:ascii="Calibri" w:hAnsi="Calibri" w:cs="Calibri"/>
                <w:lang w:val="en-US"/>
              </w:rPr>
              <w:t>Relapsing/remitting episodes with cognitive disturbances (apathy, derealization, e.g.)</w:t>
            </w:r>
          </w:p>
        </w:tc>
      </w:tr>
      <w:tr w:rsidR="0078537B" w:rsidRPr="00AA76F4" w14:paraId="424D0B1E" w14:textId="77777777" w:rsidTr="0078537B">
        <w:tc>
          <w:tcPr>
            <w:tcW w:w="879" w:type="dxa"/>
            <w:shd w:val="clear" w:color="auto" w:fill="8EAADB" w:themeFill="accent1" w:themeFillTint="99"/>
          </w:tcPr>
          <w:p w14:paraId="6B53DE95"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Risk Factors</w:t>
            </w:r>
          </w:p>
        </w:tc>
        <w:tc>
          <w:tcPr>
            <w:tcW w:w="4161" w:type="dxa"/>
          </w:tcPr>
          <w:p w14:paraId="0B8EE521" w14:textId="77777777" w:rsidR="0078537B" w:rsidRPr="0033337D" w:rsidRDefault="0078537B" w:rsidP="009A15C3">
            <w:pPr>
              <w:jc w:val="center"/>
              <w:rPr>
                <w:rFonts w:ascii="Calibri" w:hAnsi="Calibri" w:cs="Calibri"/>
                <w:lang w:val="en-US"/>
              </w:rPr>
            </w:pPr>
            <w:r w:rsidRPr="0033337D">
              <w:rPr>
                <w:rFonts w:ascii="Calibri" w:hAnsi="Calibri" w:cs="Calibri"/>
                <w:lang w:val="en-US"/>
              </w:rPr>
              <w:t>Often younger demographic</w:t>
            </w:r>
          </w:p>
          <w:p w14:paraId="03F8E527" w14:textId="77777777" w:rsidR="0078537B" w:rsidRPr="0033337D" w:rsidRDefault="0078537B" w:rsidP="009A15C3">
            <w:pPr>
              <w:jc w:val="center"/>
              <w:rPr>
                <w:rFonts w:ascii="Calibri" w:hAnsi="Calibri" w:cs="Calibri"/>
                <w:lang w:val="en-US"/>
              </w:rPr>
            </w:pPr>
            <w:r w:rsidRPr="0033337D">
              <w:rPr>
                <w:rFonts w:ascii="Calibri" w:hAnsi="Calibri" w:cs="Calibri"/>
                <w:lang w:val="en-US"/>
              </w:rPr>
              <w:t>Poor quality sleep (deprivation, OSA, alcohol, e.g.), sedative-hypnotics, fever</w:t>
            </w:r>
          </w:p>
        </w:tc>
        <w:tc>
          <w:tcPr>
            <w:tcW w:w="3420" w:type="dxa"/>
          </w:tcPr>
          <w:p w14:paraId="7E7BCB8D" w14:textId="77777777" w:rsidR="0078537B" w:rsidRPr="0033337D" w:rsidRDefault="0078537B" w:rsidP="009A15C3">
            <w:pPr>
              <w:jc w:val="center"/>
              <w:rPr>
                <w:rFonts w:ascii="Calibri" w:hAnsi="Calibri" w:cs="Calibri"/>
                <w:lang w:val="en-US"/>
              </w:rPr>
            </w:pPr>
            <w:r w:rsidRPr="0033337D">
              <w:rPr>
                <w:rFonts w:ascii="Calibri" w:hAnsi="Calibri" w:cs="Calibri"/>
                <w:lang w:val="en-US"/>
              </w:rPr>
              <w:t xml:space="preserve">RBD often older; EtOH w/d, anti-depressants, </w:t>
            </w:r>
          </w:p>
          <w:p w14:paraId="6E3CDDE0" w14:textId="4990AE2F" w:rsidR="0078537B" w:rsidRPr="0033337D" w:rsidRDefault="0078537B" w:rsidP="009A15C3">
            <w:pPr>
              <w:jc w:val="center"/>
              <w:rPr>
                <w:rFonts w:ascii="Calibri" w:hAnsi="Calibri" w:cs="Calibri"/>
                <w:lang w:val="en-US"/>
              </w:rPr>
            </w:pPr>
            <w:r w:rsidRPr="0033337D">
              <w:rPr>
                <w:rFonts w:ascii="Calibri" w:hAnsi="Calibri" w:cs="Calibri"/>
                <w:lang w:val="en-US"/>
              </w:rPr>
              <w:t xml:space="preserve">Neurogenerative disease (Alpha </w:t>
            </w:r>
            <w:proofErr w:type="spellStart"/>
            <w:r w:rsidRPr="0033337D">
              <w:rPr>
                <w:rFonts w:ascii="Calibri" w:hAnsi="Calibri" w:cs="Calibri"/>
                <w:lang w:val="en-US"/>
              </w:rPr>
              <w:t>synucle</w:t>
            </w:r>
            <w:r w:rsidR="00FF6308" w:rsidRPr="0033337D">
              <w:rPr>
                <w:rFonts w:ascii="Calibri" w:hAnsi="Calibri" w:cs="Calibri"/>
                <w:lang w:val="en-US"/>
              </w:rPr>
              <w:t>in</w:t>
            </w:r>
            <w:r w:rsidRPr="0033337D">
              <w:rPr>
                <w:rFonts w:ascii="Calibri" w:hAnsi="Calibri" w:cs="Calibri"/>
                <w:lang w:val="en-US"/>
              </w:rPr>
              <w:t>opathies</w:t>
            </w:r>
            <w:proofErr w:type="spellEnd"/>
            <w:r w:rsidRPr="0033337D">
              <w:rPr>
                <w:rFonts w:ascii="Calibri" w:hAnsi="Calibri" w:cs="Calibri"/>
                <w:lang w:val="en-US"/>
              </w:rPr>
              <w:t xml:space="preserve">) </w:t>
            </w:r>
            <w:proofErr w:type="spellStart"/>
            <w:r w:rsidRPr="0033337D">
              <w:rPr>
                <w:rFonts w:ascii="Calibri" w:hAnsi="Calibri" w:cs="Calibri"/>
                <w:lang w:val="en-US"/>
              </w:rPr>
              <w:t>a/w</w:t>
            </w:r>
            <w:proofErr w:type="spellEnd"/>
            <w:r w:rsidRPr="0033337D">
              <w:rPr>
                <w:rFonts w:ascii="Calibri" w:hAnsi="Calibri" w:cs="Calibri"/>
                <w:lang w:val="en-US"/>
              </w:rPr>
              <w:t xml:space="preserve"> RBD</w:t>
            </w:r>
          </w:p>
        </w:tc>
        <w:tc>
          <w:tcPr>
            <w:tcW w:w="3060" w:type="dxa"/>
          </w:tcPr>
          <w:p w14:paraId="3018CBBE" w14:textId="77777777" w:rsidR="0078537B" w:rsidRPr="0033337D" w:rsidRDefault="0078537B" w:rsidP="009A15C3">
            <w:pPr>
              <w:jc w:val="center"/>
              <w:rPr>
                <w:rFonts w:ascii="Calibri" w:hAnsi="Calibri" w:cs="Calibri"/>
                <w:lang w:val="en-US"/>
              </w:rPr>
            </w:pPr>
            <w:r w:rsidRPr="0033337D">
              <w:rPr>
                <w:rFonts w:ascii="Calibri" w:hAnsi="Calibri" w:cs="Calibri"/>
                <w:u w:val="single"/>
                <w:lang w:val="en-US"/>
              </w:rPr>
              <w:t>Narcolepsy</w:t>
            </w:r>
            <w:r w:rsidRPr="0033337D">
              <w:rPr>
                <w:rFonts w:ascii="Calibri" w:hAnsi="Calibri" w:cs="Calibri"/>
                <w:lang w:val="en-US"/>
              </w:rPr>
              <w:t xml:space="preserve">: Genetic - DQB1*0602 haplotype, prior infection (GAS, flu), certain structural or inflammatory </w:t>
            </w:r>
            <w:proofErr w:type="spellStart"/>
            <w:r w:rsidRPr="0033337D">
              <w:rPr>
                <w:rFonts w:ascii="Calibri" w:hAnsi="Calibri" w:cs="Calibri"/>
                <w:lang w:val="en-US"/>
              </w:rPr>
              <w:t>dz</w:t>
            </w:r>
            <w:proofErr w:type="spellEnd"/>
          </w:p>
        </w:tc>
      </w:tr>
      <w:tr w:rsidR="0078537B" w:rsidRPr="00AA76F4" w14:paraId="03F31860" w14:textId="77777777" w:rsidTr="0078537B">
        <w:trPr>
          <w:trHeight w:val="2321"/>
        </w:trPr>
        <w:tc>
          <w:tcPr>
            <w:tcW w:w="879" w:type="dxa"/>
            <w:shd w:val="clear" w:color="auto" w:fill="8EAADB" w:themeFill="accent1" w:themeFillTint="99"/>
          </w:tcPr>
          <w:p w14:paraId="20B06899" w14:textId="77777777" w:rsidR="0078537B" w:rsidRPr="0033337D" w:rsidRDefault="0078537B" w:rsidP="009A15C3">
            <w:pPr>
              <w:rPr>
                <w:rFonts w:ascii="Calibri" w:hAnsi="Calibri" w:cs="Calibri"/>
                <w:b/>
                <w:bCs/>
                <w:lang w:val="en-US"/>
              </w:rPr>
            </w:pPr>
            <w:r w:rsidRPr="0033337D">
              <w:rPr>
                <w:rFonts w:ascii="Calibri" w:hAnsi="Calibri" w:cs="Calibri"/>
                <w:b/>
                <w:bCs/>
                <w:lang w:val="en-US"/>
              </w:rPr>
              <w:t>Eval</w:t>
            </w:r>
          </w:p>
        </w:tc>
        <w:tc>
          <w:tcPr>
            <w:tcW w:w="7581" w:type="dxa"/>
            <w:gridSpan w:val="2"/>
          </w:tcPr>
          <w:p w14:paraId="2AA9823C" w14:textId="77777777" w:rsidR="0078537B" w:rsidRPr="0033337D" w:rsidRDefault="0078537B" w:rsidP="009A15C3">
            <w:pPr>
              <w:jc w:val="center"/>
              <w:rPr>
                <w:rFonts w:ascii="Calibri" w:hAnsi="Calibri" w:cs="Calibri"/>
                <w:lang w:val="en-US"/>
              </w:rPr>
            </w:pPr>
            <w:r w:rsidRPr="0033337D">
              <w:rPr>
                <w:rFonts w:ascii="Calibri" w:hAnsi="Calibri" w:cs="Calibri"/>
                <w:lang w:val="en-US"/>
              </w:rPr>
              <w:t xml:space="preserve">Eval of medical (cardiac, thyroid, diabetes), neurologic (epilepsy, Parkinsonian </w:t>
            </w:r>
            <w:proofErr w:type="spellStart"/>
            <w:r w:rsidRPr="0033337D">
              <w:rPr>
                <w:rFonts w:ascii="Calibri" w:hAnsi="Calibri" w:cs="Calibri"/>
                <w:lang w:val="en-US"/>
              </w:rPr>
              <w:t>dz</w:t>
            </w:r>
            <w:proofErr w:type="spellEnd"/>
            <w:r w:rsidRPr="0033337D">
              <w:rPr>
                <w:rFonts w:ascii="Calibri" w:hAnsi="Calibri" w:cs="Calibri"/>
                <w:lang w:val="en-US"/>
              </w:rPr>
              <w:t>), or psych comorbidities (MDD, PTSD) – may include brain imaging</w:t>
            </w:r>
          </w:p>
          <w:p w14:paraId="43F60AAB" w14:textId="77777777" w:rsidR="0078537B" w:rsidRPr="0033337D" w:rsidRDefault="0078537B" w:rsidP="009A15C3">
            <w:pPr>
              <w:jc w:val="center"/>
              <w:rPr>
                <w:rFonts w:ascii="Calibri" w:hAnsi="Calibri" w:cs="Calibri"/>
                <w:lang w:val="en-US"/>
              </w:rPr>
            </w:pPr>
            <w:r w:rsidRPr="0033337D">
              <w:rPr>
                <w:rFonts w:ascii="Calibri" w:hAnsi="Calibri" w:cs="Calibri"/>
                <w:lang w:val="en-US"/>
              </w:rPr>
              <w:t>Sleep history (determining usual patterns)</w:t>
            </w:r>
          </w:p>
          <w:p w14:paraId="510417EA" w14:textId="77777777" w:rsidR="0078537B" w:rsidRPr="0033337D" w:rsidRDefault="0078537B" w:rsidP="009A15C3">
            <w:pPr>
              <w:jc w:val="center"/>
              <w:rPr>
                <w:rFonts w:ascii="Calibri" w:hAnsi="Calibri" w:cs="Calibri"/>
                <w:lang w:val="en-US"/>
              </w:rPr>
            </w:pPr>
            <w:r w:rsidRPr="0033337D">
              <w:rPr>
                <w:rFonts w:ascii="Calibri" w:hAnsi="Calibri" w:cs="Calibri"/>
                <w:lang w:val="en-US"/>
              </w:rPr>
              <w:t xml:space="preserve">Medications and recreational drug use (SSRI, TCA, SNRI, </w:t>
            </w:r>
            <w:proofErr w:type="spellStart"/>
            <w:r w:rsidRPr="0033337D">
              <w:rPr>
                <w:rFonts w:ascii="Calibri" w:hAnsi="Calibri" w:cs="Calibri"/>
                <w:lang w:val="en-US"/>
              </w:rPr>
              <w:t>MAOi</w:t>
            </w:r>
            <w:proofErr w:type="spellEnd"/>
            <w:r w:rsidRPr="0033337D">
              <w:rPr>
                <w:rFonts w:ascii="Calibri" w:hAnsi="Calibri" w:cs="Calibri"/>
                <w:lang w:val="en-US"/>
              </w:rPr>
              <w:t xml:space="preserve">, BZD, BZRA, </w:t>
            </w:r>
            <w:proofErr w:type="spellStart"/>
            <w:r w:rsidRPr="0033337D">
              <w:rPr>
                <w:rFonts w:ascii="Calibri" w:hAnsi="Calibri" w:cs="Calibri"/>
                <w:lang w:val="en-US"/>
              </w:rPr>
              <w:t>etc</w:t>
            </w:r>
            <w:proofErr w:type="spellEnd"/>
            <w:r w:rsidRPr="0033337D">
              <w:rPr>
                <w:rFonts w:ascii="Calibri" w:hAnsi="Calibri" w:cs="Calibri"/>
                <w:lang w:val="en-US"/>
              </w:rPr>
              <w:t>)</w:t>
            </w:r>
          </w:p>
          <w:p w14:paraId="25164506" w14:textId="77777777" w:rsidR="0078537B" w:rsidRPr="0033337D" w:rsidRDefault="0078537B" w:rsidP="009A15C3">
            <w:pPr>
              <w:jc w:val="center"/>
              <w:rPr>
                <w:rFonts w:ascii="Calibri" w:hAnsi="Calibri" w:cs="Calibri"/>
                <w:lang w:val="en-US"/>
              </w:rPr>
            </w:pPr>
            <w:r w:rsidRPr="0033337D">
              <w:rPr>
                <w:rFonts w:ascii="Calibri" w:hAnsi="Calibri" w:cs="Calibri"/>
                <w:lang w:val="en-US"/>
              </w:rPr>
              <w:t xml:space="preserve">Refer to Sleep, </w:t>
            </w:r>
            <w:proofErr w:type="spellStart"/>
            <w:r w:rsidRPr="0033337D">
              <w:rPr>
                <w:rFonts w:ascii="Calibri" w:hAnsi="Calibri" w:cs="Calibri"/>
                <w:lang w:val="en-US"/>
              </w:rPr>
              <w:t>Neuropsych</w:t>
            </w:r>
            <w:proofErr w:type="spellEnd"/>
            <w:r w:rsidRPr="0033337D">
              <w:rPr>
                <w:rFonts w:ascii="Calibri" w:hAnsi="Calibri" w:cs="Calibri"/>
                <w:lang w:val="en-US"/>
              </w:rPr>
              <w:t xml:space="preserve">, </w:t>
            </w:r>
            <w:proofErr w:type="spellStart"/>
            <w:r w:rsidRPr="0033337D">
              <w:rPr>
                <w:rFonts w:ascii="Calibri" w:hAnsi="Calibri" w:cs="Calibri"/>
                <w:lang w:val="en-US"/>
              </w:rPr>
              <w:t>etc</w:t>
            </w:r>
            <w:proofErr w:type="spellEnd"/>
            <w:r w:rsidRPr="0033337D">
              <w:rPr>
                <w:rFonts w:ascii="Calibri" w:hAnsi="Calibri" w:cs="Calibri"/>
                <w:lang w:val="en-US"/>
              </w:rPr>
              <w:t>!</w:t>
            </w:r>
          </w:p>
          <w:p w14:paraId="6262C8ED" w14:textId="77777777" w:rsidR="0078537B" w:rsidRPr="0033337D" w:rsidRDefault="0078537B" w:rsidP="009A15C3">
            <w:pPr>
              <w:jc w:val="center"/>
              <w:rPr>
                <w:rFonts w:ascii="Calibri" w:hAnsi="Calibri" w:cs="Calibri"/>
                <w:lang w:val="en-US"/>
              </w:rPr>
            </w:pPr>
            <w:r w:rsidRPr="0033337D">
              <w:rPr>
                <w:rFonts w:ascii="Calibri" w:hAnsi="Calibri" w:cs="Calibri"/>
                <w:lang w:val="en-US"/>
              </w:rPr>
              <w:t xml:space="preserve">Sleep diary (patient/family track bedtime, sleep latency, events, </w:t>
            </w:r>
            <w:proofErr w:type="spellStart"/>
            <w:r w:rsidRPr="0033337D">
              <w:rPr>
                <w:rFonts w:ascii="Calibri" w:hAnsi="Calibri" w:cs="Calibri"/>
                <w:lang w:val="en-US"/>
              </w:rPr>
              <w:t>etc</w:t>
            </w:r>
            <w:proofErr w:type="spellEnd"/>
            <w:r w:rsidRPr="0033337D">
              <w:rPr>
                <w:rFonts w:ascii="Calibri" w:hAnsi="Calibri" w:cs="Calibri"/>
                <w:lang w:val="en-US"/>
              </w:rPr>
              <w:t>)</w:t>
            </w:r>
          </w:p>
          <w:p w14:paraId="02C30C76" w14:textId="77777777" w:rsidR="0078537B" w:rsidRPr="0033337D" w:rsidRDefault="0078537B" w:rsidP="009A15C3">
            <w:pPr>
              <w:jc w:val="center"/>
              <w:rPr>
                <w:rFonts w:ascii="Calibri" w:hAnsi="Calibri" w:cs="Calibri"/>
                <w:lang w:val="en-US"/>
              </w:rPr>
            </w:pPr>
            <w:r w:rsidRPr="0033337D">
              <w:rPr>
                <w:rFonts w:ascii="Calibri" w:hAnsi="Calibri" w:cs="Calibri"/>
                <w:lang w:val="en-US"/>
              </w:rPr>
              <w:t xml:space="preserve">Gold standard = polysomnography (PSG, aka sleep study) – evaluates sleep architecture and underlying medical conditions (arrhythmia, epilepsy, OSA, </w:t>
            </w:r>
            <w:proofErr w:type="spellStart"/>
            <w:r w:rsidRPr="0033337D">
              <w:rPr>
                <w:rFonts w:ascii="Calibri" w:hAnsi="Calibri" w:cs="Calibri"/>
                <w:lang w:val="en-US"/>
              </w:rPr>
              <w:t>etc</w:t>
            </w:r>
            <w:proofErr w:type="spellEnd"/>
            <w:r w:rsidRPr="0033337D">
              <w:rPr>
                <w:rFonts w:ascii="Calibri" w:hAnsi="Calibri" w:cs="Calibri"/>
                <w:lang w:val="en-US"/>
              </w:rPr>
              <w:t>)</w:t>
            </w:r>
          </w:p>
        </w:tc>
        <w:tc>
          <w:tcPr>
            <w:tcW w:w="3060" w:type="dxa"/>
          </w:tcPr>
          <w:p w14:paraId="0FC1AE9C" w14:textId="77777777" w:rsidR="0078537B" w:rsidRPr="0033337D" w:rsidRDefault="0078537B" w:rsidP="009A15C3">
            <w:pPr>
              <w:jc w:val="center"/>
              <w:rPr>
                <w:rFonts w:ascii="Calibri" w:hAnsi="Calibri" w:cs="Calibri"/>
                <w:lang w:val="en-US"/>
              </w:rPr>
            </w:pPr>
            <w:r w:rsidRPr="0033337D">
              <w:rPr>
                <w:rFonts w:ascii="Calibri" w:hAnsi="Calibri" w:cs="Calibri"/>
                <w:lang w:val="en-US"/>
              </w:rPr>
              <w:t>Eval of all comorbidities</w:t>
            </w:r>
          </w:p>
          <w:p w14:paraId="145462CE" w14:textId="77777777" w:rsidR="0078537B" w:rsidRPr="0033337D" w:rsidRDefault="0078537B" w:rsidP="009A15C3">
            <w:pPr>
              <w:jc w:val="center"/>
              <w:rPr>
                <w:rFonts w:ascii="Calibri" w:hAnsi="Calibri" w:cs="Calibri"/>
                <w:lang w:val="en-US"/>
              </w:rPr>
            </w:pPr>
            <w:r w:rsidRPr="0033337D">
              <w:rPr>
                <w:rFonts w:ascii="Calibri" w:hAnsi="Calibri" w:cs="Calibri"/>
                <w:lang w:val="en-US"/>
              </w:rPr>
              <w:t>Sleep history (rule out chronic deprivation)</w:t>
            </w:r>
          </w:p>
          <w:p w14:paraId="045F31EF" w14:textId="77777777" w:rsidR="0078537B" w:rsidRPr="0033337D" w:rsidRDefault="0078537B" w:rsidP="009A15C3">
            <w:pPr>
              <w:jc w:val="center"/>
              <w:rPr>
                <w:rFonts w:ascii="Calibri" w:hAnsi="Calibri" w:cs="Calibri"/>
                <w:lang w:val="en-US"/>
              </w:rPr>
            </w:pPr>
            <w:r w:rsidRPr="0033337D">
              <w:rPr>
                <w:rFonts w:ascii="Calibri" w:hAnsi="Calibri" w:cs="Calibri"/>
                <w:lang w:val="en-US"/>
              </w:rPr>
              <w:t>Med history (eval sedative impacts)</w:t>
            </w:r>
          </w:p>
          <w:p w14:paraId="530B6109" w14:textId="77777777" w:rsidR="0078537B" w:rsidRPr="0033337D" w:rsidRDefault="0078537B" w:rsidP="009A15C3">
            <w:pPr>
              <w:jc w:val="center"/>
              <w:rPr>
                <w:rFonts w:ascii="Calibri" w:hAnsi="Calibri" w:cs="Calibri"/>
                <w:lang w:val="en-US"/>
              </w:rPr>
            </w:pPr>
            <w:r w:rsidRPr="0033337D">
              <w:rPr>
                <w:rFonts w:ascii="Calibri" w:hAnsi="Calibri" w:cs="Calibri"/>
                <w:lang w:val="en-US"/>
              </w:rPr>
              <w:t>PSG (must rule out OSA)</w:t>
            </w:r>
          </w:p>
          <w:p w14:paraId="76966D7C" w14:textId="77777777" w:rsidR="0078537B" w:rsidRPr="0033337D" w:rsidRDefault="0078537B" w:rsidP="009A15C3">
            <w:pPr>
              <w:jc w:val="center"/>
              <w:rPr>
                <w:rFonts w:ascii="Calibri" w:hAnsi="Calibri" w:cs="Calibri"/>
                <w:lang w:val="en-US"/>
              </w:rPr>
            </w:pPr>
            <w:r w:rsidRPr="0033337D">
              <w:rPr>
                <w:rFonts w:ascii="Calibri" w:hAnsi="Calibri" w:cs="Calibri"/>
                <w:lang w:val="en-US"/>
              </w:rPr>
              <w:t>Multiple sleep latency test (MSLT)</w:t>
            </w:r>
          </w:p>
        </w:tc>
      </w:tr>
      <w:tr w:rsidR="0078537B" w:rsidRPr="00AA76F4" w14:paraId="56F2062A" w14:textId="77777777" w:rsidTr="0078537B">
        <w:tc>
          <w:tcPr>
            <w:tcW w:w="879" w:type="dxa"/>
            <w:shd w:val="clear" w:color="auto" w:fill="8EAADB" w:themeFill="accent1" w:themeFillTint="99"/>
          </w:tcPr>
          <w:p w14:paraId="1FFAC4C3" w14:textId="77777777" w:rsidR="0078537B" w:rsidRPr="0033337D" w:rsidRDefault="0078537B" w:rsidP="009A15C3">
            <w:pPr>
              <w:rPr>
                <w:rFonts w:ascii="Calibri" w:hAnsi="Calibri" w:cs="Calibri"/>
                <w:b/>
                <w:bCs/>
                <w:lang w:val="en-US"/>
              </w:rPr>
            </w:pPr>
            <w:proofErr w:type="spellStart"/>
            <w:r w:rsidRPr="0033337D">
              <w:rPr>
                <w:rFonts w:ascii="Calibri" w:hAnsi="Calibri" w:cs="Calibri"/>
                <w:b/>
                <w:bCs/>
                <w:lang w:val="en-US"/>
              </w:rPr>
              <w:t>Mgmt</w:t>
            </w:r>
            <w:proofErr w:type="spellEnd"/>
          </w:p>
        </w:tc>
        <w:tc>
          <w:tcPr>
            <w:tcW w:w="4161" w:type="dxa"/>
          </w:tcPr>
          <w:p w14:paraId="725B34EB" w14:textId="77777777" w:rsidR="0078537B" w:rsidRPr="0033337D" w:rsidRDefault="0078537B" w:rsidP="009A15C3">
            <w:pPr>
              <w:jc w:val="center"/>
              <w:rPr>
                <w:rFonts w:ascii="Calibri" w:hAnsi="Calibri" w:cs="Calibri"/>
                <w:lang w:val="en-US"/>
              </w:rPr>
            </w:pPr>
            <w:r w:rsidRPr="0033337D">
              <w:rPr>
                <w:rFonts w:ascii="Calibri" w:hAnsi="Calibri" w:cs="Calibri"/>
                <w:lang w:val="en-US"/>
              </w:rPr>
              <w:t>Manage any underlying medical or neuropsychiatric disease</w:t>
            </w:r>
            <w:proofErr w:type="gramStart"/>
            <w:r w:rsidRPr="0033337D">
              <w:rPr>
                <w:rFonts w:ascii="Calibri" w:hAnsi="Calibri" w:cs="Calibri"/>
                <w:lang w:val="en-US"/>
              </w:rPr>
              <w:t xml:space="preserve">. </w:t>
            </w:r>
            <w:proofErr w:type="gramEnd"/>
            <w:r w:rsidRPr="0033337D">
              <w:rPr>
                <w:rFonts w:ascii="Calibri" w:hAnsi="Calibri" w:cs="Calibri"/>
                <w:lang w:val="en-US"/>
              </w:rPr>
              <w:t>Targeted therapy (relaxation skills, coping skills, mind-body therapy) may help</w:t>
            </w:r>
          </w:p>
          <w:p w14:paraId="300A1189" w14:textId="77777777" w:rsidR="0078537B" w:rsidRPr="0033337D" w:rsidRDefault="0078537B" w:rsidP="009A15C3">
            <w:pPr>
              <w:jc w:val="center"/>
              <w:rPr>
                <w:rFonts w:ascii="Calibri" w:hAnsi="Calibri" w:cs="Calibri"/>
                <w:lang w:val="en-US"/>
              </w:rPr>
            </w:pPr>
          </w:p>
          <w:p w14:paraId="0D4F797B" w14:textId="77777777" w:rsidR="0078537B" w:rsidRPr="0033337D" w:rsidRDefault="0078537B" w:rsidP="009A15C3">
            <w:pPr>
              <w:rPr>
                <w:rFonts w:ascii="Calibri" w:hAnsi="Calibri" w:cs="Calibri"/>
                <w:lang w:val="en-US"/>
              </w:rPr>
            </w:pPr>
            <w:r w:rsidRPr="0033337D">
              <w:rPr>
                <w:rFonts w:ascii="Calibri" w:hAnsi="Calibri" w:cs="Calibri"/>
                <w:u w:val="single"/>
                <w:lang w:val="en-US"/>
              </w:rPr>
              <w:t>Sleepwalking</w:t>
            </w:r>
            <w:r w:rsidRPr="0033337D">
              <w:rPr>
                <w:rFonts w:ascii="Calibri" w:hAnsi="Calibri" w:cs="Calibri"/>
                <w:lang w:val="en-US"/>
              </w:rPr>
              <w:t>: bedroom &amp; home safety, BZD</w:t>
            </w:r>
          </w:p>
          <w:p w14:paraId="3CF42CD0" w14:textId="77777777" w:rsidR="0078537B" w:rsidRPr="0033337D" w:rsidRDefault="0078537B" w:rsidP="009A15C3">
            <w:pPr>
              <w:rPr>
                <w:rFonts w:ascii="Calibri" w:hAnsi="Calibri" w:cs="Calibri"/>
                <w:lang w:val="en-US"/>
              </w:rPr>
            </w:pPr>
            <w:r w:rsidRPr="0033337D">
              <w:rPr>
                <w:rFonts w:ascii="Calibri" w:hAnsi="Calibri" w:cs="Calibri"/>
                <w:u w:val="single"/>
                <w:lang w:val="en-US"/>
              </w:rPr>
              <w:t>PLMD</w:t>
            </w:r>
            <w:r w:rsidRPr="0033337D">
              <w:rPr>
                <w:rFonts w:ascii="Calibri" w:hAnsi="Calibri" w:cs="Calibri"/>
                <w:lang w:val="en-US"/>
              </w:rPr>
              <w:t>: clonazepam, melatonin, or valproate</w:t>
            </w:r>
          </w:p>
          <w:p w14:paraId="7E680C30" w14:textId="77777777" w:rsidR="0078537B" w:rsidRPr="0033337D" w:rsidRDefault="0078537B" w:rsidP="009A15C3">
            <w:pPr>
              <w:rPr>
                <w:rFonts w:ascii="Calibri" w:hAnsi="Calibri" w:cs="Calibri"/>
                <w:lang w:val="en-US"/>
              </w:rPr>
            </w:pPr>
            <w:r w:rsidRPr="0033337D">
              <w:rPr>
                <w:rFonts w:ascii="Calibri" w:hAnsi="Calibri" w:cs="Calibri"/>
                <w:u w:val="single"/>
                <w:lang w:val="en-US"/>
              </w:rPr>
              <w:t>Night terror</w:t>
            </w:r>
            <w:r w:rsidRPr="0033337D">
              <w:rPr>
                <w:rFonts w:ascii="Calibri" w:hAnsi="Calibri" w:cs="Calibri"/>
                <w:lang w:val="en-US"/>
              </w:rPr>
              <w:t>: avoid meds unless treating a secondary cause (MDD, PTSD)</w:t>
            </w:r>
          </w:p>
        </w:tc>
        <w:tc>
          <w:tcPr>
            <w:tcW w:w="3420" w:type="dxa"/>
          </w:tcPr>
          <w:p w14:paraId="78A88B77" w14:textId="77777777" w:rsidR="0078537B" w:rsidRPr="0033337D" w:rsidRDefault="0078537B" w:rsidP="009A15C3">
            <w:pPr>
              <w:tabs>
                <w:tab w:val="left" w:pos="666"/>
              </w:tabs>
              <w:rPr>
                <w:rFonts w:ascii="Calibri" w:hAnsi="Calibri" w:cs="Calibri"/>
                <w:lang w:val="en-US"/>
              </w:rPr>
            </w:pPr>
            <w:r w:rsidRPr="0033337D">
              <w:rPr>
                <w:rFonts w:ascii="Calibri" w:hAnsi="Calibri" w:cs="Calibri"/>
                <w:u w:val="single"/>
                <w:lang w:val="en-US"/>
              </w:rPr>
              <w:t>RBD</w:t>
            </w:r>
            <w:r w:rsidRPr="0033337D">
              <w:rPr>
                <w:rFonts w:ascii="Calibri" w:hAnsi="Calibri" w:cs="Calibri"/>
                <w:lang w:val="en-US"/>
              </w:rPr>
              <w:t xml:space="preserve">: Manage any neurodegenerative process, educated pt and bedpartner on bedroom safety (de-clutter, no weapons, lower bed </w:t>
            </w:r>
            <w:proofErr w:type="spellStart"/>
            <w:r w:rsidRPr="0033337D">
              <w:rPr>
                <w:rFonts w:ascii="Calibri" w:hAnsi="Calibri" w:cs="Calibri"/>
                <w:lang w:val="en-US"/>
              </w:rPr>
              <w:t>ht</w:t>
            </w:r>
            <w:proofErr w:type="spellEnd"/>
            <w:r w:rsidRPr="0033337D">
              <w:rPr>
                <w:rFonts w:ascii="Calibri" w:hAnsi="Calibri" w:cs="Calibri"/>
                <w:lang w:val="en-US"/>
              </w:rPr>
              <w:t>)</w:t>
            </w:r>
            <w:proofErr w:type="gramStart"/>
            <w:r w:rsidRPr="0033337D">
              <w:rPr>
                <w:rFonts w:ascii="Calibri" w:hAnsi="Calibri" w:cs="Calibri"/>
                <w:lang w:val="en-US"/>
              </w:rPr>
              <w:t xml:space="preserve">. </w:t>
            </w:r>
            <w:proofErr w:type="gramEnd"/>
            <w:r w:rsidRPr="0033337D">
              <w:rPr>
                <w:rFonts w:ascii="Calibri" w:hAnsi="Calibri" w:cs="Calibri"/>
                <w:lang w:val="en-US"/>
              </w:rPr>
              <w:t>Consider MLT receptor agonist</w:t>
            </w:r>
          </w:p>
          <w:p w14:paraId="74FB4226" w14:textId="77777777" w:rsidR="0078537B" w:rsidRPr="0033337D" w:rsidRDefault="0078537B" w:rsidP="009A15C3">
            <w:pPr>
              <w:tabs>
                <w:tab w:val="left" w:pos="666"/>
              </w:tabs>
              <w:rPr>
                <w:rFonts w:ascii="Calibri" w:hAnsi="Calibri" w:cs="Calibri"/>
                <w:lang w:val="en-US"/>
              </w:rPr>
            </w:pPr>
          </w:p>
          <w:p w14:paraId="662597A0" w14:textId="77777777" w:rsidR="0078537B" w:rsidRPr="0033337D" w:rsidRDefault="0078537B" w:rsidP="009A15C3">
            <w:pPr>
              <w:tabs>
                <w:tab w:val="left" w:pos="666"/>
              </w:tabs>
              <w:rPr>
                <w:rFonts w:ascii="Calibri" w:hAnsi="Calibri" w:cs="Calibri"/>
                <w:lang w:val="en-US"/>
              </w:rPr>
            </w:pPr>
            <w:r w:rsidRPr="0033337D">
              <w:rPr>
                <w:rFonts w:ascii="Calibri" w:hAnsi="Calibri" w:cs="Calibri"/>
                <w:u w:val="single"/>
                <w:lang w:val="en-US"/>
              </w:rPr>
              <w:t>Nightmare Disorder</w:t>
            </w:r>
            <w:r w:rsidRPr="0033337D">
              <w:rPr>
                <w:rFonts w:ascii="Calibri" w:hAnsi="Calibri" w:cs="Calibri"/>
                <w:lang w:val="en-US"/>
              </w:rPr>
              <w:t>: treat underlying disorders, stress mgmt., imagery rehearsal therapy, prazosin for PTSD</w:t>
            </w:r>
          </w:p>
        </w:tc>
        <w:tc>
          <w:tcPr>
            <w:tcW w:w="3060" w:type="dxa"/>
          </w:tcPr>
          <w:p w14:paraId="4B36BDA6" w14:textId="77777777" w:rsidR="0078537B" w:rsidRPr="0033337D" w:rsidRDefault="0078537B" w:rsidP="009A15C3">
            <w:pPr>
              <w:tabs>
                <w:tab w:val="left" w:pos="666"/>
              </w:tabs>
              <w:rPr>
                <w:rFonts w:ascii="Calibri" w:hAnsi="Calibri" w:cs="Calibri"/>
                <w:lang w:val="en-US"/>
              </w:rPr>
            </w:pPr>
            <w:r w:rsidRPr="0033337D">
              <w:rPr>
                <w:rFonts w:ascii="Calibri" w:hAnsi="Calibri" w:cs="Calibri"/>
                <w:u w:val="single"/>
                <w:lang w:val="en-US"/>
              </w:rPr>
              <w:t xml:space="preserve">Lifestyle modifications: </w:t>
            </w:r>
            <w:r w:rsidRPr="0033337D">
              <w:rPr>
                <w:rFonts w:ascii="Calibri" w:hAnsi="Calibri" w:cs="Calibri"/>
                <w:lang w:val="en-US"/>
              </w:rPr>
              <w:t>sleep hygiene, scheduled naps, EtOH and sedative avoidance, work/activity restrictions while uncontrolled.</w:t>
            </w:r>
          </w:p>
          <w:p w14:paraId="0E16720F" w14:textId="77777777" w:rsidR="0078537B" w:rsidRPr="0033337D" w:rsidRDefault="0078537B" w:rsidP="009A15C3">
            <w:pPr>
              <w:tabs>
                <w:tab w:val="left" w:pos="666"/>
              </w:tabs>
              <w:rPr>
                <w:rFonts w:ascii="Calibri" w:hAnsi="Calibri" w:cs="Calibri"/>
                <w:u w:val="single"/>
                <w:lang w:val="en-US"/>
              </w:rPr>
            </w:pPr>
          </w:p>
          <w:p w14:paraId="0E225A61" w14:textId="77777777" w:rsidR="0078537B" w:rsidRPr="0033337D" w:rsidRDefault="0078537B" w:rsidP="009A15C3">
            <w:pPr>
              <w:tabs>
                <w:tab w:val="left" w:pos="666"/>
              </w:tabs>
              <w:rPr>
                <w:rFonts w:ascii="Calibri" w:hAnsi="Calibri" w:cs="Calibri"/>
                <w:u w:val="single"/>
                <w:lang w:val="en-US"/>
              </w:rPr>
            </w:pPr>
            <w:r w:rsidRPr="0033337D">
              <w:rPr>
                <w:rFonts w:ascii="Calibri" w:hAnsi="Calibri" w:cs="Calibri"/>
                <w:u w:val="single"/>
                <w:lang w:val="en-US"/>
              </w:rPr>
              <w:t xml:space="preserve">Meds: </w:t>
            </w:r>
            <w:r w:rsidRPr="0033337D">
              <w:rPr>
                <w:rFonts w:ascii="Calibri" w:hAnsi="Calibri" w:cs="Calibri"/>
                <w:lang w:val="en-US"/>
              </w:rPr>
              <w:t>modafinil 1</w:t>
            </w:r>
            <w:r w:rsidRPr="0033337D">
              <w:rPr>
                <w:rFonts w:ascii="Calibri" w:hAnsi="Calibri" w:cs="Calibri"/>
                <w:vertAlign w:val="superscript"/>
                <w:lang w:val="en-US"/>
              </w:rPr>
              <w:t>st</w:t>
            </w:r>
            <w:r w:rsidRPr="0033337D">
              <w:rPr>
                <w:rFonts w:ascii="Calibri" w:hAnsi="Calibri" w:cs="Calibri"/>
                <w:lang w:val="en-US"/>
              </w:rPr>
              <w:t xml:space="preserve"> line, sodium </w:t>
            </w:r>
            <w:proofErr w:type="spellStart"/>
            <w:r w:rsidRPr="0033337D">
              <w:rPr>
                <w:rFonts w:ascii="Calibri" w:hAnsi="Calibri" w:cs="Calibri"/>
                <w:lang w:val="en-US"/>
              </w:rPr>
              <w:t>oxybate</w:t>
            </w:r>
            <w:proofErr w:type="spellEnd"/>
            <w:r w:rsidRPr="0033337D">
              <w:rPr>
                <w:rFonts w:ascii="Calibri" w:hAnsi="Calibri" w:cs="Calibri"/>
                <w:lang w:val="en-US"/>
              </w:rPr>
              <w:t xml:space="preserve"> (cataplexy); </w:t>
            </w:r>
            <w:proofErr w:type="spellStart"/>
            <w:r w:rsidRPr="0033337D">
              <w:rPr>
                <w:rFonts w:ascii="Calibri" w:hAnsi="Calibri" w:cs="Calibri"/>
                <w:lang w:val="en-US"/>
              </w:rPr>
              <w:t>pitolisant</w:t>
            </w:r>
            <w:proofErr w:type="spellEnd"/>
            <w:r w:rsidRPr="0033337D">
              <w:rPr>
                <w:rFonts w:ascii="Calibri" w:hAnsi="Calibri" w:cs="Calibri"/>
                <w:lang w:val="en-US"/>
              </w:rPr>
              <w:t xml:space="preserve"> (</w:t>
            </w:r>
            <w:proofErr w:type="spellStart"/>
            <w:r w:rsidRPr="0033337D">
              <w:rPr>
                <w:rFonts w:ascii="Calibri" w:hAnsi="Calibri" w:cs="Calibri"/>
                <w:lang w:val="en-US"/>
              </w:rPr>
              <w:t>EDS+Cataplexy</w:t>
            </w:r>
            <w:proofErr w:type="spellEnd"/>
            <w:r w:rsidRPr="0033337D">
              <w:rPr>
                <w:rFonts w:ascii="Calibri" w:hAnsi="Calibri" w:cs="Calibri"/>
                <w:lang w:val="en-US"/>
              </w:rPr>
              <w:t xml:space="preserve">), </w:t>
            </w:r>
            <w:proofErr w:type="spellStart"/>
            <w:r w:rsidRPr="0033337D">
              <w:rPr>
                <w:rFonts w:ascii="Calibri" w:hAnsi="Calibri" w:cs="Calibri"/>
                <w:lang w:val="en-US"/>
              </w:rPr>
              <w:t>solriamfetol</w:t>
            </w:r>
            <w:proofErr w:type="spellEnd"/>
            <w:r w:rsidRPr="0033337D">
              <w:rPr>
                <w:rFonts w:ascii="Calibri" w:hAnsi="Calibri" w:cs="Calibri"/>
                <w:lang w:val="en-US"/>
              </w:rPr>
              <w:t xml:space="preserve"> (EDS); stimulants</w:t>
            </w:r>
          </w:p>
        </w:tc>
      </w:tr>
    </w:tbl>
    <w:p w14:paraId="6E0A3D85" w14:textId="3C38DE54" w:rsidR="0078537B" w:rsidRPr="0033337D" w:rsidRDefault="0078537B" w:rsidP="00467B6F">
      <w:pPr>
        <w:rPr>
          <w:rFonts w:ascii="Calibri" w:hAnsi="Calibri" w:cs="Calibri"/>
          <w:lang w:val="en-US"/>
        </w:rPr>
      </w:pPr>
      <w:r w:rsidRPr="0033337D">
        <w:rPr>
          <w:rFonts w:ascii="Calibri" w:hAnsi="Calibri" w:cs="Calibri"/>
          <w:lang w:val="en-US"/>
        </w:rPr>
        <w:t>Note: Exploding head syndrome, sleep enuresis, and sleep hallucinations are categorized as “other” parasomnias</w:t>
      </w:r>
    </w:p>
    <w:p w14:paraId="313C4515" w14:textId="64E8AD9A" w:rsidR="00A1736B" w:rsidRPr="0033337D" w:rsidRDefault="00A1736B" w:rsidP="00467B6F">
      <w:pPr>
        <w:rPr>
          <w:rFonts w:ascii="Calibri" w:hAnsi="Calibri" w:cs="Calibri"/>
          <w:b/>
          <w:bCs/>
          <w:sz w:val="28"/>
          <w:szCs w:val="28"/>
          <w:u w:val="single"/>
          <w:lang w:val="en-US"/>
        </w:rPr>
      </w:pPr>
      <w:r w:rsidRPr="0033337D">
        <w:rPr>
          <w:rFonts w:ascii="Calibri" w:hAnsi="Calibri" w:cs="Calibri"/>
          <w:b/>
          <w:bCs/>
          <w:sz w:val="28"/>
          <w:szCs w:val="28"/>
          <w:u w:val="single"/>
          <w:lang w:val="en-US"/>
        </w:rPr>
        <w:lastRenderedPageBreak/>
        <w:t>Week 34</w:t>
      </w:r>
    </w:p>
    <w:p w14:paraId="655407EC" w14:textId="77777777" w:rsidR="00A1736B" w:rsidRPr="0033337D" w:rsidRDefault="00A1736B" w:rsidP="00A1736B">
      <w:pPr>
        <w:rPr>
          <w:rFonts w:ascii="Calibri" w:hAnsi="Calibri" w:cs="Calibri"/>
          <w:b/>
          <w:bCs/>
          <w:lang w:val="en-US"/>
        </w:rPr>
      </w:pPr>
      <w:r w:rsidRPr="0033337D">
        <w:rPr>
          <w:rFonts w:ascii="Calibri" w:hAnsi="Calibri" w:cs="Calibri"/>
          <w:b/>
          <w:bCs/>
          <w:lang w:val="en-US"/>
        </w:rPr>
        <w:t>Underwater Uh-Oh: Swimming-Induced Pulmonary Edema (SIPE)</w:t>
      </w:r>
    </w:p>
    <w:tbl>
      <w:tblPr>
        <w:tblStyle w:val="TableGrid"/>
        <w:tblW w:w="11520" w:type="dxa"/>
        <w:tblInd w:w="-365" w:type="dxa"/>
        <w:tblLook w:val="04A0" w:firstRow="1" w:lastRow="0" w:firstColumn="1" w:lastColumn="0" w:noHBand="0" w:noVBand="1"/>
      </w:tblPr>
      <w:tblGrid>
        <w:gridCol w:w="1890"/>
        <w:gridCol w:w="9630"/>
      </w:tblGrid>
      <w:tr w:rsidR="00A1736B" w:rsidRPr="00AA76F4" w14:paraId="58BD6F59" w14:textId="77777777" w:rsidTr="00A1736B">
        <w:tc>
          <w:tcPr>
            <w:tcW w:w="1890" w:type="dxa"/>
            <w:shd w:val="clear" w:color="auto" w:fill="B4C6E7" w:themeFill="accent1" w:themeFillTint="66"/>
          </w:tcPr>
          <w:p w14:paraId="63C0D2FB"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Syndrome</w:t>
            </w:r>
          </w:p>
        </w:tc>
        <w:tc>
          <w:tcPr>
            <w:tcW w:w="9630" w:type="dxa"/>
          </w:tcPr>
          <w:p w14:paraId="776AD6C0" w14:textId="77777777" w:rsidR="00A1736B" w:rsidRPr="0033337D" w:rsidRDefault="00A1736B" w:rsidP="00804D0D">
            <w:pPr>
              <w:rPr>
                <w:rFonts w:ascii="Calibri" w:hAnsi="Calibri" w:cs="Calibri"/>
                <w:lang w:val="en-US"/>
              </w:rPr>
            </w:pPr>
            <w:r w:rsidRPr="0033337D">
              <w:rPr>
                <w:rFonts w:ascii="Calibri" w:hAnsi="Calibri" w:cs="Calibri"/>
                <w:lang w:val="en-US"/>
              </w:rPr>
              <w:t>Dyspnea and cough after water immersion</w:t>
            </w:r>
          </w:p>
        </w:tc>
      </w:tr>
      <w:tr w:rsidR="00A1736B" w:rsidRPr="0033337D" w14:paraId="481947C1" w14:textId="77777777" w:rsidTr="00A1736B">
        <w:tc>
          <w:tcPr>
            <w:tcW w:w="1890" w:type="dxa"/>
            <w:shd w:val="clear" w:color="auto" w:fill="B4C6E7" w:themeFill="accent1" w:themeFillTint="66"/>
          </w:tcPr>
          <w:p w14:paraId="76657CE0" w14:textId="77777777" w:rsidR="00A1736B" w:rsidRPr="0033337D" w:rsidRDefault="00A1736B" w:rsidP="00804D0D">
            <w:pPr>
              <w:rPr>
                <w:rFonts w:ascii="Calibri" w:hAnsi="Calibri" w:cs="Calibri"/>
                <w:b/>
                <w:bCs/>
                <w:lang w:val="en-US"/>
              </w:rPr>
            </w:pPr>
            <w:proofErr w:type="spellStart"/>
            <w:r w:rsidRPr="0033337D">
              <w:rPr>
                <w:rFonts w:ascii="Calibri" w:hAnsi="Calibri" w:cs="Calibri"/>
                <w:b/>
                <w:bCs/>
                <w:lang w:val="en-US"/>
              </w:rPr>
              <w:t>Pathophys</w:t>
            </w:r>
            <w:proofErr w:type="spellEnd"/>
          </w:p>
        </w:tc>
        <w:tc>
          <w:tcPr>
            <w:tcW w:w="9630" w:type="dxa"/>
          </w:tcPr>
          <w:p w14:paraId="2E748B85" w14:textId="77777777" w:rsidR="00A1736B" w:rsidRPr="0033337D" w:rsidRDefault="00A1736B" w:rsidP="00804D0D">
            <w:pPr>
              <w:jc w:val="center"/>
              <w:rPr>
                <w:rFonts w:ascii="Calibri" w:hAnsi="Calibri" w:cs="Calibri"/>
                <w:lang w:val="en-US"/>
              </w:rPr>
            </w:pPr>
            <w:r w:rsidRPr="0033337D">
              <w:rPr>
                <w:rFonts w:ascii="Calibri" w:hAnsi="Calibri" w:cs="Calibri"/>
                <w:noProof/>
                <w:lang w:val="en-US"/>
              </w:rPr>
              <w:drawing>
                <wp:inline distT="0" distB="0" distL="0" distR="0" wp14:anchorId="4C9C7A30" wp14:editId="2A08594F">
                  <wp:extent cx="4998161" cy="2836199"/>
                  <wp:effectExtent l="0" t="0" r="0" b="2540"/>
                  <wp:docPr id="284635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l="4011" t="3081" r="4094" b="12811"/>
                          <a:stretch/>
                        </pic:blipFill>
                        <pic:spPr bwMode="auto">
                          <a:xfrm>
                            <a:off x="0" y="0"/>
                            <a:ext cx="5020574" cy="28489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736B" w:rsidRPr="00AA76F4" w14:paraId="75664C49" w14:textId="77777777" w:rsidTr="00A1736B">
        <w:tc>
          <w:tcPr>
            <w:tcW w:w="1890" w:type="dxa"/>
            <w:shd w:val="clear" w:color="auto" w:fill="B4C6E7" w:themeFill="accent1" w:themeFillTint="66"/>
          </w:tcPr>
          <w:p w14:paraId="0CE29A2C"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Risk Factors</w:t>
            </w:r>
          </w:p>
        </w:tc>
        <w:tc>
          <w:tcPr>
            <w:tcW w:w="9630" w:type="dxa"/>
          </w:tcPr>
          <w:p w14:paraId="6C414267" w14:textId="77777777" w:rsidR="00A1736B" w:rsidRPr="0033337D" w:rsidRDefault="00A1736B" w:rsidP="00804D0D">
            <w:pPr>
              <w:rPr>
                <w:rFonts w:ascii="Calibri" w:hAnsi="Calibri" w:cs="Calibri"/>
                <w:lang w:val="en-US"/>
              </w:rPr>
            </w:pPr>
            <w:r w:rsidRPr="0033337D">
              <w:rPr>
                <w:rFonts w:ascii="Calibri" w:hAnsi="Calibri" w:cs="Calibri"/>
                <w:lang w:val="en-US"/>
              </w:rPr>
              <w:t>Open-water swimming (triathlon, SCUBA, military special ops) – prevalence ~1-2% of triathletes and SF</w:t>
            </w:r>
          </w:p>
          <w:p w14:paraId="1E9D6102" w14:textId="77777777" w:rsidR="00A1736B" w:rsidRPr="0033337D" w:rsidRDefault="00A1736B" w:rsidP="00804D0D">
            <w:pPr>
              <w:rPr>
                <w:rFonts w:ascii="Calibri" w:hAnsi="Calibri" w:cs="Calibri"/>
                <w:lang w:val="en-US"/>
              </w:rPr>
            </w:pPr>
            <w:r w:rsidRPr="0033337D">
              <w:rPr>
                <w:rFonts w:ascii="Calibri" w:hAnsi="Calibri" w:cs="Calibri"/>
                <w:u w:val="single"/>
                <w:lang w:val="en-US"/>
              </w:rPr>
              <w:t>Personal</w:t>
            </w:r>
            <w:r w:rsidRPr="0033337D">
              <w:rPr>
                <w:rFonts w:ascii="Calibri" w:hAnsi="Calibri" w:cs="Calibri"/>
                <w:lang w:val="en-US"/>
              </w:rPr>
              <w:t>: History of SIPE!! Age&gt;50, F&gt;M, Underlying cardiac history</w:t>
            </w:r>
          </w:p>
          <w:p w14:paraId="169F394F" w14:textId="77777777" w:rsidR="00A1736B" w:rsidRPr="0033337D" w:rsidRDefault="00A1736B" w:rsidP="00804D0D">
            <w:pPr>
              <w:rPr>
                <w:rFonts w:ascii="Calibri" w:hAnsi="Calibri" w:cs="Calibri"/>
                <w:lang w:val="en-US"/>
              </w:rPr>
            </w:pPr>
            <w:r w:rsidRPr="0033337D">
              <w:rPr>
                <w:rFonts w:ascii="Calibri" w:hAnsi="Calibri" w:cs="Calibri"/>
                <w:u w:val="single"/>
                <w:lang w:val="en-US"/>
              </w:rPr>
              <w:t>Environmental</w:t>
            </w:r>
            <w:r w:rsidRPr="0033337D">
              <w:rPr>
                <w:rFonts w:ascii="Calibri" w:hAnsi="Calibri" w:cs="Calibri"/>
                <w:lang w:val="en-US"/>
              </w:rPr>
              <w:t>: Cold water (any depth), intense exertion, tight wetsuit, overhydration, poor warm-up</w:t>
            </w:r>
          </w:p>
        </w:tc>
      </w:tr>
      <w:tr w:rsidR="00A1736B" w:rsidRPr="00AA76F4" w14:paraId="469580C6" w14:textId="77777777" w:rsidTr="00A1736B">
        <w:tc>
          <w:tcPr>
            <w:tcW w:w="1890" w:type="dxa"/>
            <w:shd w:val="clear" w:color="auto" w:fill="B4C6E7" w:themeFill="accent1" w:themeFillTint="66"/>
          </w:tcPr>
          <w:p w14:paraId="70897C63"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Clinical Findings</w:t>
            </w:r>
          </w:p>
        </w:tc>
        <w:tc>
          <w:tcPr>
            <w:tcW w:w="9630" w:type="dxa"/>
          </w:tcPr>
          <w:p w14:paraId="6575C325" w14:textId="77777777" w:rsidR="00A1736B" w:rsidRPr="0033337D" w:rsidRDefault="00A1736B" w:rsidP="00804D0D">
            <w:pPr>
              <w:rPr>
                <w:rFonts w:ascii="Calibri" w:hAnsi="Calibri" w:cs="Calibri"/>
                <w:lang w:val="en-US"/>
              </w:rPr>
            </w:pPr>
            <w:r w:rsidRPr="0033337D">
              <w:rPr>
                <w:rFonts w:ascii="Calibri" w:hAnsi="Calibri" w:cs="Calibri"/>
                <w:lang w:val="en-US"/>
              </w:rPr>
              <w:t>Rhonchi / rales on exam; eval for concomitant exercise-induced bronchospasm</w:t>
            </w:r>
          </w:p>
          <w:p w14:paraId="71CC52E8" w14:textId="77777777" w:rsidR="00A1736B" w:rsidRPr="0033337D" w:rsidRDefault="00A1736B" w:rsidP="00804D0D">
            <w:pPr>
              <w:rPr>
                <w:rFonts w:ascii="Calibri" w:hAnsi="Calibri" w:cs="Calibri"/>
                <w:lang w:val="en-US"/>
              </w:rPr>
            </w:pPr>
            <w:r w:rsidRPr="0033337D">
              <w:rPr>
                <w:rFonts w:ascii="Calibri" w:hAnsi="Calibri" w:cs="Calibri"/>
                <w:lang w:val="en-US"/>
              </w:rPr>
              <w:t>Pulmonary edema on CXR and/or POCUS</w:t>
            </w:r>
          </w:p>
        </w:tc>
      </w:tr>
      <w:tr w:rsidR="00A1736B" w:rsidRPr="0033337D" w14:paraId="5D4D5125" w14:textId="77777777" w:rsidTr="00A1736B">
        <w:tc>
          <w:tcPr>
            <w:tcW w:w="1890" w:type="dxa"/>
            <w:shd w:val="clear" w:color="auto" w:fill="B4C6E7" w:themeFill="accent1" w:themeFillTint="66"/>
          </w:tcPr>
          <w:p w14:paraId="7079F462"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Treatment</w:t>
            </w:r>
          </w:p>
        </w:tc>
        <w:tc>
          <w:tcPr>
            <w:tcW w:w="9630" w:type="dxa"/>
          </w:tcPr>
          <w:p w14:paraId="11A1463F" w14:textId="77777777" w:rsidR="00A1736B" w:rsidRPr="0033337D" w:rsidRDefault="00A1736B" w:rsidP="00804D0D">
            <w:pPr>
              <w:rPr>
                <w:rFonts w:ascii="Calibri" w:hAnsi="Calibri" w:cs="Calibri"/>
                <w:lang w:val="en-US"/>
              </w:rPr>
            </w:pPr>
            <w:r w:rsidRPr="0033337D">
              <w:rPr>
                <w:rFonts w:ascii="Calibri" w:hAnsi="Calibri" w:cs="Calibri"/>
                <w:lang w:val="en-US"/>
              </w:rPr>
              <w:t>Removal from cold/wet environment (incl wetsuit removal, re-warming)</w:t>
            </w:r>
            <w:proofErr w:type="gramStart"/>
            <w:r w:rsidRPr="0033337D">
              <w:rPr>
                <w:rFonts w:ascii="Calibri" w:hAnsi="Calibri" w:cs="Calibri"/>
                <w:lang w:val="en-US"/>
              </w:rPr>
              <w:t xml:space="preserve">. </w:t>
            </w:r>
            <w:proofErr w:type="gramEnd"/>
            <w:r w:rsidRPr="0033337D">
              <w:rPr>
                <w:rFonts w:ascii="Calibri" w:hAnsi="Calibri" w:cs="Calibri"/>
                <w:lang w:val="en-US"/>
              </w:rPr>
              <w:t>Generally good prognosis.</w:t>
            </w:r>
          </w:p>
          <w:p w14:paraId="73108F10" w14:textId="77777777" w:rsidR="00A1736B" w:rsidRPr="0033337D" w:rsidRDefault="00A1736B" w:rsidP="00804D0D">
            <w:pPr>
              <w:rPr>
                <w:rFonts w:ascii="Calibri" w:hAnsi="Calibri" w:cs="Calibri"/>
                <w:lang w:val="en-US"/>
              </w:rPr>
            </w:pPr>
            <w:r w:rsidRPr="0033337D">
              <w:rPr>
                <w:rFonts w:ascii="Calibri" w:hAnsi="Calibri" w:cs="Calibri"/>
                <w:lang w:val="en-US"/>
              </w:rPr>
              <w:t>Incentive Spirometry</w:t>
            </w:r>
            <w:proofErr w:type="gramStart"/>
            <w:r w:rsidRPr="0033337D">
              <w:rPr>
                <w:rFonts w:ascii="Calibri" w:hAnsi="Calibri" w:cs="Calibri"/>
                <w:lang w:val="en-US"/>
              </w:rPr>
              <w:t xml:space="preserve">. </w:t>
            </w:r>
            <w:proofErr w:type="gramEnd"/>
            <w:r w:rsidRPr="0033337D">
              <w:rPr>
                <w:rFonts w:ascii="Calibri" w:hAnsi="Calibri" w:cs="Calibri"/>
                <w:lang w:val="en-US"/>
              </w:rPr>
              <w:t>Maintain SpO2 &gt;92%; consider NIPPV.</w:t>
            </w:r>
          </w:p>
        </w:tc>
      </w:tr>
    </w:tbl>
    <w:p w14:paraId="7A2EEDDA" w14:textId="77777777" w:rsidR="00A1736B" w:rsidRPr="0033337D" w:rsidRDefault="00A1736B" w:rsidP="00A1736B">
      <w:pPr>
        <w:rPr>
          <w:rFonts w:ascii="Calibri" w:hAnsi="Calibri" w:cs="Calibri"/>
          <w:b/>
          <w:bCs/>
          <w:lang w:val="en-US"/>
        </w:rPr>
      </w:pPr>
    </w:p>
    <w:p w14:paraId="7567B63C" w14:textId="77777777" w:rsidR="00A1736B" w:rsidRPr="0033337D" w:rsidRDefault="00A1736B" w:rsidP="00A1736B">
      <w:pPr>
        <w:rPr>
          <w:rFonts w:ascii="Calibri" w:hAnsi="Calibri" w:cs="Calibri"/>
          <w:b/>
          <w:bCs/>
          <w:lang w:val="en-US"/>
        </w:rPr>
      </w:pPr>
      <w:r w:rsidRPr="0033337D">
        <w:rPr>
          <w:rFonts w:ascii="Calibri" w:hAnsi="Calibri" w:cs="Calibri"/>
          <w:b/>
          <w:bCs/>
          <w:lang w:val="en-US"/>
        </w:rPr>
        <w:t xml:space="preserve">Immune Thrombocytopenic Purpura (ITP) </w:t>
      </w:r>
      <w:r w:rsidRPr="0033337D">
        <w:rPr>
          <w:rFonts w:ascii="Calibri" w:hAnsi="Calibri" w:cs="Calibri"/>
          <w:lang w:val="en-US"/>
        </w:rPr>
        <w:t>– See Week 10 for general thrombocytopenia buckets &amp; work-up</w:t>
      </w:r>
    </w:p>
    <w:tbl>
      <w:tblPr>
        <w:tblStyle w:val="TableGrid"/>
        <w:tblW w:w="11520" w:type="dxa"/>
        <w:tblInd w:w="-365" w:type="dxa"/>
        <w:tblLook w:val="04A0" w:firstRow="1" w:lastRow="0" w:firstColumn="1" w:lastColumn="0" w:noHBand="0" w:noVBand="1"/>
      </w:tblPr>
      <w:tblGrid>
        <w:gridCol w:w="1260"/>
        <w:gridCol w:w="10260"/>
      </w:tblGrid>
      <w:tr w:rsidR="00A1736B" w:rsidRPr="00AA76F4" w14:paraId="47EE3EEC" w14:textId="77777777" w:rsidTr="00A1736B">
        <w:trPr>
          <w:trHeight w:val="359"/>
        </w:trPr>
        <w:tc>
          <w:tcPr>
            <w:tcW w:w="1260" w:type="dxa"/>
            <w:shd w:val="clear" w:color="auto" w:fill="B4C6E7" w:themeFill="accent1" w:themeFillTint="66"/>
          </w:tcPr>
          <w:p w14:paraId="26C70752"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Cause</w:t>
            </w:r>
          </w:p>
        </w:tc>
        <w:tc>
          <w:tcPr>
            <w:tcW w:w="10260" w:type="dxa"/>
          </w:tcPr>
          <w:p w14:paraId="3C70A171" w14:textId="77777777" w:rsidR="00A1736B" w:rsidRPr="0033337D" w:rsidRDefault="00A1736B" w:rsidP="00804D0D">
            <w:pPr>
              <w:rPr>
                <w:rFonts w:ascii="Calibri" w:hAnsi="Calibri" w:cs="Calibri"/>
                <w:lang w:val="en-US"/>
              </w:rPr>
            </w:pPr>
            <w:r w:rsidRPr="0033337D">
              <w:rPr>
                <w:rFonts w:ascii="Calibri" w:hAnsi="Calibri" w:cs="Calibri"/>
                <w:lang w:val="en-US"/>
              </w:rPr>
              <w:t xml:space="preserve">Autoantibodies to platelet surface membranes leading to </w:t>
            </w:r>
            <w:r w:rsidRPr="0033337D">
              <w:rPr>
                <w:rFonts w:ascii="Calibri" w:hAnsi="Calibri" w:cs="Calibri"/>
                <w:u w:val="single"/>
                <w:lang w:val="en-US"/>
              </w:rPr>
              <w:t>platelet destruction</w:t>
            </w:r>
          </w:p>
        </w:tc>
      </w:tr>
      <w:tr w:rsidR="00A1736B" w:rsidRPr="00AA76F4" w14:paraId="5E0BDC85" w14:textId="77777777" w:rsidTr="00A1736B">
        <w:tc>
          <w:tcPr>
            <w:tcW w:w="1260" w:type="dxa"/>
            <w:shd w:val="clear" w:color="auto" w:fill="B4C6E7" w:themeFill="accent1" w:themeFillTint="66"/>
          </w:tcPr>
          <w:p w14:paraId="19F0B988"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Etiology</w:t>
            </w:r>
          </w:p>
        </w:tc>
        <w:tc>
          <w:tcPr>
            <w:tcW w:w="10260" w:type="dxa"/>
          </w:tcPr>
          <w:p w14:paraId="430A490F" w14:textId="77777777" w:rsidR="00A1736B" w:rsidRPr="0033337D" w:rsidRDefault="00A1736B" w:rsidP="00804D0D">
            <w:pPr>
              <w:rPr>
                <w:rFonts w:ascii="Calibri" w:hAnsi="Calibri" w:cs="Calibri"/>
                <w:lang w:val="en-US"/>
              </w:rPr>
            </w:pPr>
            <w:r w:rsidRPr="0033337D">
              <w:rPr>
                <w:rFonts w:ascii="Calibri" w:hAnsi="Calibri" w:cs="Calibri"/>
                <w:u w:val="single"/>
                <w:lang w:val="en-US"/>
              </w:rPr>
              <w:t>Primary</w:t>
            </w:r>
            <w:r w:rsidRPr="0033337D">
              <w:rPr>
                <w:rFonts w:ascii="Calibri" w:hAnsi="Calibri" w:cs="Calibri"/>
                <w:lang w:val="en-US"/>
              </w:rPr>
              <w:t xml:space="preserve"> (idiopathic)</w:t>
            </w:r>
          </w:p>
          <w:p w14:paraId="7CA19631" w14:textId="77777777" w:rsidR="00A1736B" w:rsidRPr="0033337D" w:rsidRDefault="00A1736B" w:rsidP="00804D0D">
            <w:pPr>
              <w:tabs>
                <w:tab w:val="left" w:pos="1958"/>
              </w:tabs>
              <w:rPr>
                <w:rFonts w:ascii="Calibri" w:hAnsi="Calibri" w:cs="Calibri"/>
                <w:b/>
                <w:bCs/>
                <w:lang w:val="en-US"/>
              </w:rPr>
            </w:pPr>
            <w:r w:rsidRPr="0033337D">
              <w:rPr>
                <w:rFonts w:ascii="Calibri" w:hAnsi="Calibri" w:cs="Calibri"/>
                <w:u w:val="single"/>
                <w:lang w:val="en-US"/>
              </w:rPr>
              <w:t>Secondary</w:t>
            </w:r>
            <w:r w:rsidRPr="0033337D">
              <w:rPr>
                <w:rFonts w:ascii="Calibri" w:hAnsi="Calibri" w:cs="Calibri"/>
                <w:lang w:val="en-US"/>
              </w:rPr>
              <w:t xml:space="preserve"> – autoimmune (SLE, APS), immunodeficiency (CVID, IgA), malignant (CLL), infectious (HIV, Hep C, H pylori, CMV), meds (MMR vax, Gold, PD-1 inhibitors, </w:t>
            </w:r>
            <w:proofErr w:type="spellStart"/>
            <w:r w:rsidRPr="0033337D">
              <w:rPr>
                <w:rFonts w:ascii="Calibri" w:hAnsi="Calibri" w:cs="Calibri"/>
                <w:lang w:val="en-US"/>
              </w:rPr>
              <w:t>etc</w:t>
            </w:r>
            <w:proofErr w:type="spellEnd"/>
            <w:r w:rsidRPr="0033337D">
              <w:rPr>
                <w:rFonts w:ascii="Calibri" w:hAnsi="Calibri" w:cs="Calibri"/>
                <w:lang w:val="en-US"/>
              </w:rPr>
              <w:t>), &amp; many more!</w:t>
            </w:r>
          </w:p>
        </w:tc>
      </w:tr>
      <w:tr w:rsidR="00A1736B" w:rsidRPr="00AA76F4" w14:paraId="4AFA3E06" w14:textId="77777777" w:rsidTr="00A1736B">
        <w:tc>
          <w:tcPr>
            <w:tcW w:w="1260" w:type="dxa"/>
            <w:shd w:val="clear" w:color="auto" w:fill="B4C6E7" w:themeFill="accent1" w:themeFillTint="66"/>
          </w:tcPr>
          <w:p w14:paraId="0817CAF0"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Findings</w:t>
            </w:r>
          </w:p>
        </w:tc>
        <w:tc>
          <w:tcPr>
            <w:tcW w:w="10260" w:type="dxa"/>
          </w:tcPr>
          <w:p w14:paraId="13D10CE4" w14:textId="77777777" w:rsidR="00A1736B" w:rsidRPr="0033337D" w:rsidRDefault="00A1736B" w:rsidP="00804D0D">
            <w:pPr>
              <w:rPr>
                <w:rFonts w:ascii="Calibri" w:hAnsi="Calibri" w:cs="Calibri"/>
                <w:lang w:val="en-US"/>
              </w:rPr>
            </w:pPr>
            <w:r w:rsidRPr="0033337D">
              <w:rPr>
                <w:rFonts w:ascii="Calibri" w:hAnsi="Calibri" w:cs="Calibri"/>
                <w:lang w:val="en-US"/>
              </w:rPr>
              <w:t>Petechiae, purpura, ecchymoses, fatigue, frequent epistaxis/bleeding, +/- splenomegaly</w:t>
            </w:r>
          </w:p>
          <w:p w14:paraId="55E8470A" w14:textId="77777777" w:rsidR="00A1736B" w:rsidRPr="0033337D" w:rsidRDefault="00A1736B" w:rsidP="00804D0D">
            <w:pPr>
              <w:rPr>
                <w:rFonts w:ascii="Calibri" w:hAnsi="Calibri" w:cs="Calibri"/>
                <w:lang w:val="en-US"/>
              </w:rPr>
            </w:pPr>
            <w:proofErr w:type="gramStart"/>
            <w:r w:rsidRPr="0033337D">
              <w:rPr>
                <w:rFonts w:ascii="Calibri" w:hAnsi="Calibri" w:cs="Calibri"/>
                <w:lang w:val="en-US"/>
              </w:rPr>
              <w:t>Generally</w:t>
            </w:r>
            <w:proofErr w:type="gramEnd"/>
            <w:r w:rsidRPr="0033337D">
              <w:rPr>
                <w:rFonts w:ascii="Calibri" w:hAnsi="Calibri" w:cs="Calibri"/>
                <w:lang w:val="en-US"/>
              </w:rPr>
              <w:t xml:space="preserve"> risk of severe bleeding is low; but risk increases with prior bleed, </w:t>
            </w:r>
            <w:proofErr w:type="spellStart"/>
            <w:r w:rsidRPr="0033337D">
              <w:rPr>
                <w:rFonts w:ascii="Calibri" w:hAnsi="Calibri" w:cs="Calibri"/>
                <w:lang w:val="en-US"/>
              </w:rPr>
              <w:t>Plt</w:t>
            </w:r>
            <w:proofErr w:type="spellEnd"/>
            <w:r w:rsidRPr="0033337D">
              <w:rPr>
                <w:rFonts w:ascii="Calibri" w:hAnsi="Calibri" w:cs="Calibri"/>
                <w:lang w:val="en-US"/>
              </w:rPr>
              <w:t>&lt;10K, and age &gt;60 yrs old</w:t>
            </w:r>
          </w:p>
        </w:tc>
      </w:tr>
      <w:tr w:rsidR="00A1736B" w:rsidRPr="00AA76F4" w14:paraId="49BA87E7" w14:textId="77777777" w:rsidTr="00A1736B">
        <w:tc>
          <w:tcPr>
            <w:tcW w:w="1260" w:type="dxa"/>
            <w:shd w:val="clear" w:color="auto" w:fill="B4C6E7" w:themeFill="accent1" w:themeFillTint="66"/>
          </w:tcPr>
          <w:p w14:paraId="7D2A3B86"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Diagnosis</w:t>
            </w:r>
          </w:p>
        </w:tc>
        <w:tc>
          <w:tcPr>
            <w:tcW w:w="10260" w:type="dxa"/>
          </w:tcPr>
          <w:p w14:paraId="583A9198" w14:textId="77777777" w:rsidR="00A1736B" w:rsidRPr="0033337D" w:rsidRDefault="00A1736B" w:rsidP="00804D0D">
            <w:pPr>
              <w:rPr>
                <w:rFonts w:ascii="Calibri" w:hAnsi="Calibri" w:cs="Calibri"/>
                <w:lang w:val="en-US"/>
              </w:rPr>
            </w:pPr>
            <w:r w:rsidRPr="0033337D">
              <w:rPr>
                <w:rFonts w:ascii="Calibri" w:hAnsi="Calibri" w:cs="Calibri"/>
                <w:u w:val="single"/>
                <w:lang w:val="en-US"/>
              </w:rPr>
              <w:t>Diagnosis of Exclusion:</w:t>
            </w:r>
            <w:r w:rsidRPr="0033337D">
              <w:rPr>
                <w:rFonts w:ascii="Calibri" w:hAnsi="Calibri" w:cs="Calibri"/>
                <w:lang w:val="en-US"/>
              </w:rPr>
              <w:t xml:space="preserve"> defined as isolated thrombocytopenia with </w:t>
            </w:r>
            <w:proofErr w:type="spellStart"/>
            <w:r w:rsidRPr="0033337D">
              <w:rPr>
                <w:rFonts w:ascii="Calibri" w:hAnsi="Calibri" w:cs="Calibri"/>
                <w:lang w:val="en-US"/>
              </w:rPr>
              <w:t>Plt</w:t>
            </w:r>
            <w:proofErr w:type="spellEnd"/>
            <w:r w:rsidRPr="0033337D">
              <w:rPr>
                <w:rFonts w:ascii="Calibri" w:hAnsi="Calibri" w:cs="Calibri"/>
                <w:lang w:val="en-US"/>
              </w:rPr>
              <w:t xml:space="preserve"> &lt; 100K without other cytopenia or cause</w:t>
            </w:r>
          </w:p>
          <w:p w14:paraId="59F04F41" w14:textId="77777777" w:rsidR="00A1736B" w:rsidRPr="0033337D" w:rsidRDefault="00A1736B" w:rsidP="00804D0D">
            <w:pPr>
              <w:rPr>
                <w:rFonts w:ascii="Calibri" w:hAnsi="Calibri" w:cs="Calibri"/>
                <w:lang w:val="en-US"/>
              </w:rPr>
            </w:pPr>
            <w:r w:rsidRPr="0033337D">
              <w:rPr>
                <w:rFonts w:ascii="Calibri" w:hAnsi="Calibri" w:cs="Calibri"/>
                <w:lang w:val="en-US"/>
              </w:rPr>
              <w:t>Eval should include peripheral smear, HIV, HCV, LFT for all; further work-up per secondary etiology suspected</w:t>
            </w:r>
          </w:p>
          <w:p w14:paraId="731D650D" w14:textId="77777777" w:rsidR="00A1736B" w:rsidRPr="0033337D" w:rsidRDefault="00A1736B" w:rsidP="00804D0D">
            <w:pPr>
              <w:rPr>
                <w:rFonts w:ascii="Calibri" w:hAnsi="Calibri" w:cs="Calibri"/>
                <w:lang w:val="en-US"/>
              </w:rPr>
            </w:pPr>
            <w:r w:rsidRPr="0033337D">
              <w:rPr>
                <w:rFonts w:ascii="Calibri" w:hAnsi="Calibri" w:cs="Calibri"/>
                <w:color w:val="FF0000"/>
                <w:lang w:val="en-US"/>
              </w:rPr>
              <w:t>Platelet autoantibody testing is NOT recommended</w:t>
            </w:r>
          </w:p>
        </w:tc>
      </w:tr>
      <w:tr w:rsidR="00A1736B" w:rsidRPr="00AA76F4" w14:paraId="7045D4B1" w14:textId="77777777" w:rsidTr="00A1736B">
        <w:trPr>
          <w:trHeight w:val="1421"/>
        </w:trPr>
        <w:tc>
          <w:tcPr>
            <w:tcW w:w="1260" w:type="dxa"/>
            <w:shd w:val="clear" w:color="auto" w:fill="B4C6E7" w:themeFill="accent1" w:themeFillTint="66"/>
          </w:tcPr>
          <w:p w14:paraId="13FC7D37"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Treatment</w:t>
            </w:r>
          </w:p>
        </w:tc>
        <w:tc>
          <w:tcPr>
            <w:tcW w:w="10260" w:type="dxa"/>
          </w:tcPr>
          <w:p w14:paraId="585C67B8" w14:textId="77777777" w:rsidR="00A1736B" w:rsidRPr="0033337D" w:rsidRDefault="00A1736B" w:rsidP="00804D0D">
            <w:pPr>
              <w:rPr>
                <w:rFonts w:ascii="Calibri" w:hAnsi="Calibri" w:cs="Calibri"/>
                <w:lang w:val="en-US"/>
              </w:rPr>
            </w:pPr>
            <w:r w:rsidRPr="0033337D">
              <w:rPr>
                <w:rFonts w:ascii="Calibri" w:hAnsi="Calibri" w:cs="Calibri"/>
                <w:u w:val="single"/>
                <w:lang w:val="en-US"/>
              </w:rPr>
              <w:t xml:space="preserve">Inpatient: </w:t>
            </w:r>
            <w:r w:rsidRPr="0033337D">
              <w:rPr>
                <w:rFonts w:ascii="Calibri" w:hAnsi="Calibri" w:cs="Calibri"/>
                <w:lang w:val="en-US"/>
              </w:rPr>
              <w:t xml:space="preserve">New dx AND </w:t>
            </w:r>
            <w:proofErr w:type="spellStart"/>
            <w:r w:rsidRPr="0033337D">
              <w:rPr>
                <w:rFonts w:ascii="Calibri" w:hAnsi="Calibri" w:cs="Calibri"/>
                <w:lang w:val="en-US"/>
              </w:rPr>
              <w:t>plt</w:t>
            </w:r>
            <w:proofErr w:type="spellEnd"/>
            <w:r w:rsidRPr="0033337D">
              <w:rPr>
                <w:rFonts w:ascii="Calibri" w:hAnsi="Calibri" w:cs="Calibri"/>
                <w:lang w:val="en-US"/>
              </w:rPr>
              <w:t xml:space="preserve">&lt;20K, regardless of </w:t>
            </w:r>
            <w:proofErr w:type="spellStart"/>
            <w:r w:rsidRPr="0033337D">
              <w:rPr>
                <w:rFonts w:ascii="Calibri" w:hAnsi="Calibri" w:cs="Calibri"/>
                <w:lang w:val="en-US"/>
              </w:rPr>
              <w:t>sx</w:t>
            </w:r>
            <w:proofErr w:type="spellEnd"/>
            <w:r w:rsidRPr="0033337D">
              <w:rPr>
                <w:rFonts w:ascii="Calibri" w:hAnsi="Calibri" w:cs="Calibri"/>
                <w:lang w:val="en-US"/>
              </w:rPr>
              <w:t xml:space="preserve">/bleeding                </w:t>
            </w:r>
            <w:r w:rsidRPr="0033337D">
              <w:rPr>
                <w:rFonts w:ascii="Calibri" w:hAnsi="Calibri" w:cs="Calibri"/>
                <w:u w:val="single"/>
                <w:lang w:val="en-US"/>
              </w:rPr>
              <w:t>Outpatient</w:t>
            </w:r>
            <w:r w:rsidRPr="0033337D">
              <w:rPr>
                <w:rFonts w:ascii="Calibri" w:hAnsi="Calibri" w:cs="Calibri"/>
                <w:lang w:val="en-US"/>
              </w:rPr>
              <w:t xml:space="preserve">:  </w:t>
            </w:r>
            <w:proofErr w:type="spellStart"/>
            <w:r w:rsidRPr="0033337D">
              <w:rPr>
                <w:rFonts w:ascii="Calibri" w:hAnsi="Calibri" w:cs="Calibri"/>
                <w:lang w:val="en-US"/>
              </w:rPr>
              <w:t>Plt</w:t>
            </w:r>
            <w:proofErr w:type="spellEnd"/>
            <w:r w:rsidRPr="0033337D">
              <w:rPr>
                <w:rFonts w:ascii="Calibri" w:hAnsi="Calibri" w:cs="Calibri"/>
                <w:lang w:val="en-US"/>
              </w:rPr>
              <w:t>&gt;20K without bleeding</w:t>
            </w:r>
          </w:p>
          <w:p w14:paraId="6C03D548" w14:textId="77777777" w:rsidR="00A1736B" w:rsidRPr="0033337D" w:rsidRDefault="00A1736B" w:rsidP="00804D0D">
            <w:pPr>
              <w:rPr>
                <w:rFonts w:ascii="Calibri" w:hAnsi="Calibri" w:cs="Calibri"/>
                <w:lang w:val="en-US"/>
              </w:rPr>
            </w:pPr>
            <w:r w:rsidRPr="0033337D">
              <w:rPr>
                <w:rFonts w:ascii="Calibri" w:hAnsi="Calibri" w:cs="Calibri"/>
                <w:u w:val="single"/>
                <w:lang w:val="en-US"/>
              </w:rPr>
              <w:t>Platelet transfusion:</w:t>
            </w:r>
            <w:r w:rsidRPr="0033337D">
              <w:rPr>
                <w:rFonts w:ascii="Calibri" w:hAnsi="Calibri" w:cs="Calibri"/>
                <w:lang w:val="en-US"/>
              </w:rPr>
              <w:t xml:space="preserve"> &lt;10K for all; &lt;20K with fever, &lt;50K peri-procedure or active bleed</w:t>
            </w:r>
          </w:p>
          <w:p w14:paraId="6A1A2A62" w14:textId="77777777" w:rsidR="00A1736B" w:rsidRPr="0033337D" w:rsidRDefault="00A1736B" w:rsidP="00804D0D">
            <w:pPr>
              <w:rPr>
                <w:rFonts w:ascii="Calibri" w:hAnsi="Calibri" w:cs="Calibri"/>
                <w:lang w:val="en-US"/>
              </w:rPr>
            </w:pPr>
            <w:r w:rsidRPr="0033337D">
              <w:rPr>
                <w:rFonts w:ascii="Calibri" w:hAnsi="Calibri" w:cs="Calibri"/>
                <w:u w:val="single"/>
                <w:lang w:val="en-US"/>
              </w:rPr>
              <w:t>Critical bleed</w:t>
            </w:r>
            <w:r w:rsidRPr="0033337D">
              <w:rPr>
                <w:rFonts w:ascii="Calibri" w:hAnsi="Calibri" w:cs="Calibri"/>
                <w:lang w:val="en-US"/>
              </w:rPr>
              <w:t xml:space="preserve">: intracranial/spinal/ocular/RP/pericardial/IM    </w:t>
            </w:r>
            <w:r w:rsidRPr="0033337D">
              <w:rPr>
                <w:rFonts w:ascii="Calibri" w:hAnsi="Calibri" w:cs="Calibri"/>
                <w:u w:val="single"/>
                <w:lang w:val="en-US"/>
              </w:rPr>
              <w:t>Severe</w:t>
            </w:r>
            <w:r w:rsidRPr="0033337D">
              <w:rPr>
                <w:rFonts w:ascii="Calibri" w:hAnsi="Calibri" w:cs="Calibri"/>
                <w:lang w:val="en-US"/>
              </w:rPr>
              <w:t>: Hgb falls 2+ g/dL or requires 2+ units</w:t>
            </w:r>
          </w:p>
          <w:p w14:paraId="08D8DBEE" w14:textId="77777777" w:rsidR="00A1736B" w:rsidRPr="0033337D" w:rsidRDefault="00A1736B" w:rsidP="00804D0D">
            <w:pPr>
              <w:rPr>
                <w:rFonts w:ascii="Calibri" w:hAnsi="Calibri" w:cs="Calibri"/>
                <w:lang w:val="en-US"/>
              </w:rPr>
            </w:pPr>
          </w:p>
          <w:p w14:paraId="0279E346" w14:textId="77777777" w:rsidR="00A1736B" w:rsidRPr="0033337D" w:rsidRDefault="00A1736B" w:rsidP="00804D0D">
            <w:pPr>
              <w:rPr>
                <w:rFonts w:ascii="Calibri" w:hAnsi="Calibri" w:cs="Calibri"/>
                <w:lang w:val="en-US"/>
              </w:rPr>
            </w:pPr>
            <w:r w:rsidRPr="0033337D">
              <w:rPr>
                <w:rFonts w:ascii="Calibri" w:hAnsi="Calibri" w:cs="Calibri"/>
                <w:u w:val="single"/>
                <w:lang w:val="en-US"/>
              </w:rPr>
              <w:t>First-Line</w:t>
            </w:r>
            <w:r w:rsidRPr="0033337D">
              <w:rPr>
                <w:rFonts w:ascii="Calibri" w:hAnsi="Calibri" w:cs="Calibri"/>
                <w:lang w:val="en-US"/>
              </w:rPr>
              <w:t xml:space="preserve"> (can be used together, especially in critical bleeding)</w:t>
            </w:r>
          </w:p>
          <w:p w14:paraId="1910B58C" w14:textId="77777777" w:rsidR="00A1736B" w:rsidRPr="0033337D" w:rsidRDefault="00A1736B" w:rsidP="00A1736B">
            <w:pPr>
              <w:pStyle w:val="ListParagraph"/>
              <w:numPr>
                <w:ilvl w:val="0"/>
                <w:numId w:val="92"/>
              </w:numPr>
              <w:rPr>
                <w:rFonts w:ascii="Calibri" w:hAnsi="Calibri" w:cs="Calibri"/>
                <w:lang w:val="en-US"/>
              </w:rPr>
            </w:pPr>
            <w:r w:rsidRPr="0033337D">
              <w:rPr>
                <w:rFonts w:ascii="Calibri" w:hAnsi="Calibri" w:cs="Calibri"/>
                <w:lang w:val="en-US"/>
              </w:rPr>
              <w:t xml:space="preserve">Glucocorticoids – pts who are asymptomatic but </w:t>
            </w:r>
            <w:proofErr w:type="spellStart"/>
            <w:r w:rsidRPr="0033337D">
              <w:rPr>
                <w:rFonts w:ascii="Calibri" w:hAnsi="Calibri" w:cs="Calibri"/>
                <w:lang w:val="en-US"/>
              </w:rPr>
              <w:t>plt</w:t>
            </w:r>
            <w:proofErr w:type="spellEnd"/>
            <w:r w:rsidRPr="0033337D">
              <w:rPr>
                <w:rFonts w:ascii="Calibri" w:hAnsi="Calibri" w:cs="Calibri"/>
                <w:lang w:val="en-US"/>
              </w:rPr>
              <w:t xml:space="preserve"> &lt;20-30K    OR   have minor bleeding with </w:t>
            </w:r>
            <w:proofErr w:type="spellStart"/>
            <w:r w:rsidRPr="0033337D">
              <w:rPr>
                <w:rFonts w:ascii="Calibri" w:hAnsi="Calibri" w:cs="Calibri"/>
                <w:lang w:val="en-US"/>
              </w:rPr>
              <w:t>Plt</w:t>
            </w:r>
            <w:proofErr w:type="spellEnd"/>
            <w:r w:rsidRPr="0033337D">
              <w:rPr>
                <w:rFonts w:ascii="Calibri" w:hAnsi="Calibri" w:cs="Calibri"/>
                <w:lang w:val="en-US"/>
              </w:rPr>
              <w:t xml:space="preserve"> &lt;50K</w:t>
            </w:r>
          </w:p>
          <w:p w14:paraId="3111696B" w14:textId="77777777" w:rsidR="00A1736B" w:rsidRPr="0033337D" w:rsidRDefault="00A1736B" w:rsidP="00A1736B">
            <w:pPr>
              <w:pStyle w:val="ListParagraph"/>
              <w:numPr>
                <w:ilvl w:val="0"/>
                <w:numId w:val="92"/>
              </w:numPr>
              <w:rPr>
                <w:rFonts w:ascii="Calibri" w:hAnsi="Calibri" w:cs="Calibri"/>
                <w:lang w:val="en-US"/>
              </w:rPr>
            </w:pPr>
            <w:r w:rsidRPr="0033337D">
              <w:rPr>
                <w:rFonts w:ascii="Calibri" w:hAnsi="Calibri" w:cs="Calibri"/>
                <w:lang w:val="en-US"/>
              </w:rPr>
              <w:t>IVIG – Severe thrombocytopenia and life-threatening bleeding</w:t>
            </w:r>
          </w:p>
          <w:p w14:paraId="04060923" w14:textId="77777777" w:rsidR="00A1736B" w:rsidRPr="0033337D" w:rsidRDefault="00A1736B" w:rsidP="00804D0D">
            <w:pPr>
              <w:rPr>
                <w:rFonts w:ascii="Calibri" w:hAnsi="Calibri" w:cs="Calibri"/>
                <w:u w:val="single"/>
                <w:lang w:val="en-US"/>
              </w:rPr>
            </w:pPr>
            <w:r w:rsidRPr="0033337D">
              <w:rPr>
                <w:rFonts w:ascii="Calibri" w:hAnsi="Calibri" w:cs="Calibri"/>
                <w:u w:val="single"/>
                <w:lang w:val="en-US"/>
              </w:rPr>
              <w:t>Second-line</w:t>
            </w:r>
          </w:p>
          <w:p w14:paraId="76994054" w14:textId="77777777" w:rsidR="00A1736B" w:rsidRPr="0033337D" w:rsidRDefault="00A1736B" w:rsidP="00A1736B">
            <w:pPr>
              <w:pStyle w:val="ListParagraph"/>
              <w:numPr>
                <w:ilvl w:val="0"/>
                <w:numId w:val="91"/>
              </w:numPr>
              <w:rPr>
                <w:rFonts w:ascii="Calibri" w:hAnsi="Calibri" w:cs="Calibri"/>
                <w:lang w:val="en-US"/>
              </w:rPr>
            </w:pPr>
            <w:r w:rsidRPr="0033337D">
              <w:rPr>
                <w:rFonts w:ascii="Calibri" w:hAnsi="Calibri" w:cs="Calibri"/>
                <w:lang w:val="en-US"/>
              </w:rPr>
              <w:t>Splenectomy, rituximab, thrombopoietin receptor agonists    -    for refractory or relapse</w:t>
            </w:r>
          </w:p>
        </w:tc>
      </w:tr>
    </w:tbl>
    <w:p w14:paraId="41FD8602" w14:textId="77777777" w:rsidR="00A1736B" w:rsidRPr="0033337D" w:rsidRDefault="00A1736B" w:rsidP="00A1736B">
      <w:pPr>
        <w:rPr>
          <w:rFonts w:ascii="Calibri" w:hAnsi="Calibri" w:cs="Calibri"/>
          <w:b/>
          <w:bCs/>
          <w:lang w:val="en-US"/>
        </w:rPr>
      </w:pPr>
    </w:p>
    <w:p w14:paraId="360AD05F" w14:textId="77777777" w:rsidR="00A1736B" w:rsidRPr="0033337D" w:rsidRDefault="00A1736B" w:rsidP="00A1736B">
      <w:pPr>
        <w:rPr>
          <w:rFonts w:ascii="Calibri" w:hAnsi="Calibri" w:cs="Calibri"/>
          <w:b/>
          <w:bCs/>
          <w:lang w:val="en-US"/>
        </w:rPr>
      </w:pPr>
    </w:p>
    <w:p w14:paraId="57E89797" w14:textId="77777777" w:rsidR="00A1736B" w:rsidRPr="0033337D" w:rsidRDefault="00A1736B" w:rsidP="00A1736B">
      <w:pPr>
        <w:rPr>
          <w:rFonts w:ascii="Calibri" w:hAnsi="Calibri" w:cs="Calibri"/>
          <w:b/>
          <w:bCs/>
          <w:lang w:val="en-US"/>
        </w:rPr>
      </w:pPr>
      <w:r w:rsidRPr="0033337D">
        <w:rPr>
          <w:rFonts w:ascii="Calibri" w:hAnsi="Calibri" w:cs="Calibri"/>
          <w:b/>
          <w:bCs/>
          <w:lang w:val="en-US"/>
        </w:rPr>
        <w:lastRenderedPageBreak/>
        <w:t>Fixing the Fixed-Volume Box: Intracranial Hemorrhage</w:t>
      </w:r>
    </w:p>
    <w:tbl>
      <w:tblPr>
        <w:tblStyle w:val="TableGrid"/>
        <w:tblW w:w="11340" w:type="dxa"/>
        <w:jc w:val="center"/>
        <w:tblLook w:val="04A0" w:firstRow="1" w:lastRow="0" w:firstColumn="1" w:lastColumn="0" w:noHBand="0" w:noVBand="1"/>
      </w:tblPr>
      <w:tblGrid>
        <w:gridCol w:w="1885"/>
        <w:gridCol w:w="4001"/>
        <w:gridCol w:w="3639"/>
        <w:gridCol w:w="1815"/>
      </w:tblGrid>
      <w:tr w:rsidR="00A1736B" w:rsidRPr="0033337D" w14:paraId="4E6291C1" w14:textId="77777777" w:rsidTr="00A1736B">
        <w:trPr>
          <w:jc w:val="center"/>
        </w:trPr>
        <w:tc>
          <w:tcPr>
            <w:tcW w:w="1885" w:type="dxa"/>
            <w:shd w:val="clear" w:color="auto" w:fill="B4C6E7" w:themeFill="accent1" w:themeFillTint="66"/>
          </w:tcPr>
          <w:p w14:paraId="110C55D9"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Type</w:t>
            </w:r>
          </w:p>
        </w:tc>
        <w:tc>
          <w:tcPr>
            <w:tcW w:w="4001" w:type="dxa"/>
            <w:shd w:val="clear" w:color="auto" w:fill="B4C6E7" w:themeFill="accent1" w:themeFillTint="66"/>
          </w:tcPr>
          <w:p w14:paraId="21461F14"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Cause</w:t>
            </w:r>
          </w:p>
        </w:tc>
        <w:tc>
          <w:tcPr>
            <w:tcW w:w="3639" w:type="dxa"/>
            <w:shd w:val="clear" w:color="auto" w:fill="B4C6E7" w:themeFill="accent1" w:themeFillTint="66"/>
          </w:tcPr>
          <w:p w14:paraId="1A23136A"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Treatment</w:t>
            </w:r>
          </w:p>
        </w:tc>
        <w:tc>
          <w:tcPr>
            <w:tcW w:w="1815" w:type="dxa"/>
            <w:shd w:val="clear" w:color="auto" w:fill="B4C6E7" w:themeFill="accent1" w:themeFillTint="66"/>
          </w:tcPr>
          <w:p w14:paraId="4EAC987B"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Image</w:t>
            </w:r>
          </w:p>
        </w:tc>
      </w:tr>
      <w:tr w:rsidR="00A1736B" w:rsidRPr="0033337D" w14:paraId="351FAAFF" w14:textId="77777777" w:rsidTr="00804D0D">
        <w:trPr>
          <w:jc w:val="center"/>
        </w:trPr>
        <w:tc>
          <w:tcPr>
            <w:tcW w:w="1885" w:type="dxa"/>
          </w:tcPr>
          <w:p w14:paraId="367E889C"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Epidural Hematoma</w:t>
            </w:r>
          </w:p>
        </w:tc>
        <w:tc>
          <w:tcPr>
            <w:tcW w:w="4001" w:type="dxa"/>
          </w:tcPr>
          <w:p w14:paraId="2F4B86F0" w14:textId="77777777" w:rsidR="00A1736B" w:rsidRPr="0033337D" w:rsidRDefault="00A1736B" w:rsidP="00804D0D">
            <w:pPr>
              <w:rPr>
                <w:rFonts w:ascii="Calibri" w:hAnsi="Calibri" w:cs="Calibri"/>
                <w:lang w:val="en-US"/>
              </w:rPr>
            </w:pPr>
            <w:r w:rsidRPr="0033337D">
              <w:rPr>
                <w:rFonts w:ascii="Calibri" w:hAnsi="Calibri" w:cs="Calibri"/>
                <w:lang w:val="en-US"/>
              </w:rPr>
              <w:t>Middle meningeal artery rupture</w:t>
            </w:r>
          </w:p>
          <w:p w14:paraId="7F847CDA" w14:textId="77777777" w:rsidR="00A1736B" w:rsidRPr="0033337D" w:rsidRDefault="00A1736B" w:rsidP="00804D0D">
            <w:pPr>
              <w:rPr>
                <w:rFonts w:ascii="Calibri" w:hAnsi="Calibri" w:cs="Calibri"/>
                <w:lang w:val="en-US"/>
              </w:rPr>
            </w:pPr>
          </w:p>
          <w:p w14:paraId="18B6A4F8" w14:textId="77777777" w:rsidR="00A1736B" w:rsidRPr="0033337D" w:rsidRDefault="00A1736B" w:rsidP="00804D0D">
            <w:pPr>
              <w:rPr>
                <w:rFonts w:ascii="Calibri" w:hAnsi="Calibri" w:cs="Calibri"/>
                <w:lang w:val="en-US"/>
              </w:rPr>
            </w:pPr>
            <w:r w:rsidRPr="0033337D">
              <w:rPr>
                <w:rFonts w:ascii="Calibri" w:hAnsi="Calibri" w:cs="Calibri"/>
                <w:lang w:val="en-US"/>
              </w:rPr>
              <w:t>Head trauma near pterion with brief LOC.</w:t>
            </w:r>
          </w:p>
          <w:p w14:paraId="31E3759E" w14:textId="77777777" w:rsidR="00A1736B" w:rsidRPr="0033337D" w:rsidRDefault="00A1736B" w:rsidP="00804D0D">
            <w:pPr>
              <w:rPr>
                <w:rFonts w:ascii="Calibri" w:hAnsi="Calibri" w:cs="Calibri"/>
                <w:lang w:val="en-US"/>
              </w:rPr>
            </w:pPr>
            <w:r w:rsidRPr="0033337D">
              <w:rPr>
                <w:rFonts w:ascii="Calibri" w:hAnsi="Calibri" w:cs="Calibri"/>
                <w:lang w:val="en-US"/>
              </w:rPr>
              <w:t>“Lucid interval” then rapid deterioration</w:t>
            </w:r>
          </w:p>
        </w:tc>
        <w:tc>
          <w:tcPr>
            <w:tcW w:w="3639" w:type="dxa"/>
          </w:tcPr>
          <w:p w14:paraId="7E23F8B9" w14:textId="77777777" w:rsidR="00A1736B" w:rsidRPr="0033337D" w:rsidRDefault="00A1736B" w:rsidP="00804D0D">
            <w:pPr>
              <w:rPr>
                <w:rFonts w:ascii="Calibri" w:hAnsi="Calibri" w:cs="Calibri"/>
                <w:lang w:val="en-US"/>
              </w:rPr>
            </w:pPr>
            <w:proofErr w:type="spellStart"/>
            <w:r w:rsidRPr="0033337D">
              <w:rPr>
                <w:rFonts w:ascii="Calibri" w:hAnsi="Calibri" w:cs="Calibri"/>
                <w:lang w:val="en-US"/>
              </w:rPr>
              <w:t>Sz</w:t>
            </w:r>
            <w:proofErr w:type="spellEnd"/>
            <w:r w:rsidRPr="0033337D">
              <w:rPr>
                <w:rFonts w:ascii="Calibri" w:hAnsi="Calibri" w:cs="Calibri"/>
                <w:lang w:val="en-US"/>
              </w:rPr>
              <w:t xml:space="preserve"> </w:t>
            </w:r>
            <w:proofErr w:type="spellStart"/>
            <w:r w:rsidRPr="0033337D">
              <w:rPr>
                <w:rFonts w:ascii="Calibri" w:hAnsi="Calibri" w:cs="Calibri"/>
                <w:lang w:val="en-US"/>
              </w:rPr>
              <w:t>ppx</w:t>
            </w:r>
            <w:proofErr w:type="spellEnd"/>
            <w:r w:rsidRPr="0033337D">
              <w:rPr>
                <w:rFonts w:ascii="Calibri" w:hAnsi="Calibri" w:cs="Calibri"/>
                <w:lang w:val="en-US"/>
              </w:rPr>
              <w:t xml:space="preserve"> if GCS&lt;=10</w:t>
            </w:r>
          </w:p>
          <w:p w14:paraId="4509D89A" w14:textId="77777777" w:rsidR="00A1736B" w:rsidRPr="0033337D" w:rsidRDefault="00A1736B" w:rsidP="00804D0D">
            <w:pPr>
              <w:rPr>
                <w:rFonts w:ascii="Calibri" w:hAnsi="Calibri" w:cs="Calibri"/>
                <w:lang w:val="en-US"/>
              </w:rPr>
            </w:pPr>
          </w:p>
          <w:p w14:paraId="25C76E7A" w14:textId="77777777" w:rsidR="00A1736B" w:rsidRPr="0033337D" w:rsidRDefault="00A1736B" w:rsidP="00804D0D">
            <w:pPr>
              <w:rPr>
                <w:rFonts w:ascii="Calibri" w:hAnsi="Calibri" w:cs="Calibri"/>
                <w:lang w:val="en-US"/>
              </w:rPr>
            </w:pPr>
            <w:r w:rsidRPr="0033337D">
              <w:rPr>
                <w:rFonts w:ascii="Calibri" w:hAnsi="Calibri" w:cs="Calibri"/>
                <w:lang w:val="en-US"/>
              </w:rPr>
              <w:t xml:space="preserve">Surgery if: </w:t>
            </w:r>
          </w:p>
          <w:p w14:paraId="6EE612B0" w14:textId="77777777" w:rsidR="00A1736B" w:rsidRPr="0033337D" w:rsidRDefault="00A1736B" w:rsidP="00A1736B">
            <w:pPr>
              <w:pStyle w:val="ListParagraph"/>
              <w:numPr>
                <w:ilvl w:val="0"/>
                <w:numId w:val="94"/>
              </w:numPr>
              <w:ind w:left="161" w:hanging="161"/>
              <w:rPr>
                <w:rFonts w:ascii="Calibri" w:hAnsi="Calibri" w:cs="Calibri"/>
                <w:lang w:val="en-US"/>
              </w:rPr>
            </w:pPr>
            <w:r w:rsidRPr="0033337D">
              <w:rPr>
                <w:rFonts w:ascii="Calibri" w:hAnsi="Calibri" w:cs="Calibri"/>
                <w:lang w:val="en-US"/>
              </w:rPr>
              <w:t>Volume &gt;30 cc or &gt;15 mm thick</w:t>
            </w:r>
          </w:p>
          <w:p w14:paraId="0B67D803" w14:textId="77777777" w:rsidR="00A1736B" w:rsidRPr="0033337D" w:rsidRDefault="00A1736B" w:rsidP="00A1736B">
            <w:pPr>
              <w:pStyle w:val="ListParagraph"/>
              <w:numPr>
                <w:ilvl w:val="0"/>
                <w:numId w:val="94"/>
              </w:numPr>
              <w:ind w:left="161" w:hanging="161"/>
              <w:rPr>
                <w:rFonts w:ascii="Calibri" w:hAnsi="Calibri" w:cs="Calibri"/>
                <w:lang w:val="en-US"/>
              </w:rPr>
            </w:pPr>
            <w:r w:rsidRPr="0033337D">
              <w:rPr>
                <w:rFonts w:ascii="Calibri" w:hAnsi="Calibri" w:cs="Calibri"/>
                <w:lang w:val="en-US"/>
              </w:rPr>
              <w:t>&gt;5 mm midline shift</w:t>
            </w:r>
          </w:p>
          <w:p w14:paraId="29D69820" w14:textId="77777777" w:rsidR="00A1736B" w:rsidRPr="0033337D" w:rsidRDefault="00A1736B" w:rsidP="00A1736B">
            <w:pPr>
              <w:pStyle w:val="ListParagraph"/>
              <w:numPr>
                <w:ilvl w:val="0"/>
                <w:numId w:val="94"/>
              </w:numPr>
              <w:ind w:left="161" w:hanging="161"/>
              <w:rPr>
                <w:rFonts w:ascii="Calibri" w:hAnsi="Calibri" w:cs="Calibri"/>
                <w:lang w:val="en-US"/>
              </w:rPr>
            </w:pPr>
            <w:r w:rsidRPr="0033337D">
              <w:rPr>
                <w:rFonts w:ascii="Calibri" w:hAnsi="Calibri" w:cs="Calibri"/>
                <w:lang w:val="en-US"/>
              </w:rPr>
              <w:t>GCS &lt;9</w:t>
            </w:r>
          </w:p>
          <w:p w14:paraId="2896BD79" w14:textId="77777777" w:rsidR="00A1736B" w:rsidRPr="0033337D" w:rsidRDefault="00A1736B" w:rsidP="00A1736B">
            <w:pPr>
              <w:pStyle w:val="ListParagraph"/>
              <w:numPr>
                <w:ilvl w:val="0"/>
                <w:numId w:val="94"/>
              </w:numPr>
              <w:ind w:left="161" w:hanging="161"/>
              <w:rPr>
                <w:rFonts w:ascii="Calibri" w:hAnsi="Calibri" w:cs="Calibri"/>
                <w:lang w:val="en-US"/>
              </w:rPr>
            </w:pPr>
            <w:r w:rsidRPr="0033337D">
              <w:rPr>
                <w:rFonts w:ascii="Calibri" w:hAnsi="Calibri" w:cs="Calibri"/>
                <w:lang w:val="en-US"/>
              </w:rPr>
              <w:t>Anisocoria</w:t>
            </w:r>
          </w:p>
        </w:tc>
        <w:tc>
          <w:tcPr>
            <w:tcW w:w="1815" w:type="dxa"/>
          </w:tcPr>
          <w:p w14:paraId="39EF8720" w14:textId="77777777" w:rsidR="00A1736B" w:rsidRPr="0033337D" w:rsidRDefault="00A1736B" w:rsidP="00804D0D">
            <w:pPr>
              <w:rPr>
                <w:rFonts w:ascii="Calibri" w:hAnsi="Calibri" w:cs="Calibri"/>
                <w:lang w:val="en-US"/>
              </w:rPr>
            </w:pPr>
            <w:r w:rsidRPr="0033337D">
              <w:rPr>
                <w:rFonts w:ascii="Calibri" w:hAnsi="Calibri" w:cs="Calibri"/>
                <w:noProof/>
                <w:lang w:val="en-US"/>
              </w:rPr>
              <w:drawing>
                <wp:inline distT="0" distB="0" distL="0" distR="0" wp14:anchorId="1D56E552" wp14:editId="29A8486B">
                  <wp:extent cx="1015619" cy="1248186"/>
                  <wp:effectExtent l="0" t="0" r="0" b="9525"/>
                  <wp:docPr id="1632828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35806" cy="1272995"/>
                          </a:xfrm>
                          <a:prstGeom prst="rect">
                            <a:avLst/>
                          </a:prstGeom>
                          <a:noFill/>
                        </pic:spPr>
                      </pic:pic>
                    </a:graphicData>
                  </a:graphic>
                </wp:inline>
              </w:drawing>
            </w:r>
          </w:p>
        </w:tc>
      </w:tr>
      <w:tr w:rsidR="00A1736B" w:rsidRPr="0033337D" w14:paraId="13F404A9" w14:textId="77777777" w:rsidTr="00804D0D">
        <w:trPr>
          <w:jc w:val="center"/>
        </w:trPr>
        <w:tc>
          <w:tcPr>
            <w:tcW w:w="1885" w:type="dxa"/>
          </w:tcPr>
          <w:p w14:paraId="1AEFC058" w14:textId="77777777" w:rsidR="00A1736B" w:rsidRPr="0033337D" w:rsidRDefault="00A1736B" w:rsidP="00804D0D">
            <w:pPr>
              <w:rPr>
                <w:rFonts w:ascii="Calibri" w:hAnsi="Calibri" w:cs="Calibri"/>
                <w:b/>
                <w:bCs/>
                <w:lang w:val="en-US"/>
              </w:rPr>
            </w:pPr>
            <w:r w:rsidRPr="0033337D">
              <w:rPr>
                <w:rFonts w:ascii="Calibri" w:hAnsi="Calibri" w:cs="Calibri"/>
                <w:b/>
                <w:bCs/>
                <w:lang w:val="en-US"/>
              </w:rPr>
              <w:t>Subdural Hematoma</w:t>
            </w:r>
          </w:p>
        </w:tc>
        <w:tc>
          <w:tcPr>
            <w:tcW w:w="4001" w:type="dxa"/>
          </w:tcPr>
          <w:p w14:paraId="7AB2C349" w14:textId="77777777" w:rsidR="00A1736B" w:rsidRPr="0033337D" w:rsidRDefault="00A1736B" w:rsidP="00804D0D">
            <w:pPr>
              <w:rPr>
                <w:rFonts w:ascii="Calibri" w:hAnsi="Calibri" w:cs="Calibri"/>
                <w:lang w:val="en-US"/>
              </w:rPr>
            </w:pPr>
            <w:r w:rsidRPr="0033337D">
              <w:rPr>
                <w:rFonts w:ascii="Calibri" w:hAnsi="Calibri" w:cs="Calibri"/>
                <w:lang w:val="en-US"/>
              </w:rPr>
              <w:t xml:space="preserve">Bridging vein rupture </w:t>
            </w:r>
          </w:p>
          <w:p w14:paraId="36FAC720" w14:textId="77777777" w:rsidR="00A1736B" w:rsidRPr="0033337D" w:rsidRDefault="00A1736B" w:rsidP="00804D0D">
            <w:pPr>
              <w:rPr>
                <w:rFonts w:ascii="Calibri" w:hAnsi="Calibri" w:cs="Calibri"/>
                <w:lang w:val="en-US"/>
              </w:rPr>
            </w:pPr>
          </w:p>
          <w:p w14:paraId="4DB5D6FD" w14:textId="77777777" w:rsidR="00A1736B" w:rsidRPr="0033337D" w:rsidRDefault="00A1736B" w:rsidP="00804D0D">
            <w:pPr>
              <w:rPr>
                <w:rFonts w:ascii="Calibri" w:hAnsi="Calibri" w:cs="Calibri"/>
                <w:lang w:val="en-US"/>
              </w:rPr>
            </w:pPr>
            <w:r w:rsidRPr="0033337D">
              <w:rPr>
                <w:rFonts w:ascii="Calibri" w:hAnsi="Calibri" w:cs="Calibri"/>
                <w:lang w:val="en-US"/>
              </w:rPr>
              <w:t xml:space="preserve">Trauma, intracranial hypotension (LP, HD, epidural anesthesia), </w:t>
            </w:r>
          </w:p>
          <w:p w14:paraId="540582DF" w14:textId="77777777" w:rsidR="00A1736B" w:rsidRPr="0033337D" w:rsidRDefault="00A1736B" w:rsidP="00804D0D">
            <w:pPr>
              <w:rPr>
                <w:rFonts w:ascii="Calibri" w:hAnsi="Calibri" w:cs="Calibri"/>
                <w:lang w:val="en-US"/>
              </w:rPr>
            </w:pPr>
            <w:r w:rsidRPr="0033337D">
              <w:rPr>
                <w:rFonts w:ascii="Calibri" w:hAnsi="Calibri" w:cs="Calibri"/>
                <w:lang w:val="en-US"/>
              </w:rPr>
              <w:t>Structural (post-surgical, cerebral AVM, tumor)</w:t>
            </w:r>
          </w:p>
          <w:p w14:paraId="727A927B" w14:textId="77777777" w:rsidR="00A1736B" w:rsidRPr="0033337D" w:rsidRDefault="00A1736B" w:rsidP="00804D0D">
            <w:pPr>
              <w:rPr>
                <w:rFonts w:ascii="Calibri" w:hAnsi="Calibri" w:cs="Calibri"/>
                <w:lang w:val="en-US"/>
              </w:rPr>
            </w:pPr>
          </w:p>
          <w:p w14:paraId="635260FB" w14:textId="77777777" w:rsidR="00A1736B" w:rsidRPr="0033337D" w:rsidRDefault="00A1736B" w:rsidP="00804D0D">
            <w:pPr>
              <w:rPr>
                <w:rFonts w:ascii="Calibri" w:hAnsi="Calibri" w:cs="Calibri"/>
                <w:lang w:val="en-US"/>
              </w:rPr>
            </w:pPr>
            <w:r w:rsidRPr="0033337D">
              <w:rPr>
                <w:rFonts w:ascii="Calibri" w:hAnsi="Calibri" w:cs="Calibri"/>
                <w:lang w:val="en-US"/>
              </w:rPr>
              <w:t>Acute, subacute, chronic!</w:t>
            </w:r>
          </w:p>
        </w:tc>
        <w:tc>
          <w:tcPr>
            <w:tcW w:w="3639" w:type="dxa"/>
          </w:tcPr>
          <w:p w14:paraId="6A5F7764" w14:textId="77777777" w:rsidR="00A1736B" w:rsidRPr="0033337D" w:rsidRDefault="00A1736B" w:rsidP="00804D0D">
            <w:pPr>
              <w:rPr>
                <w:rFonts w:ascii="Calibri" w:hAnsi="Calibri" w:cs="Calibri"/>
                <w:lang w:val="en-US"/>
              </w:rPr>
            </w:pPr>
            <w:proofErr w:type="spellStart"/>
            <w:r w:rsidRPr="0033337D">
              <w:rPr>
                <w:rFonts w:ascii="Calibri" w:hAnsi="Calibri" w:cs="Calibri"/>
                <w:lang w:val="en-US"/>
              </w:rPr>
              <w:t>Sz</w:t>
            </w:r>
            <w:proofErr w:type="spellEnd"/>
            <w:r w:rsidRPr="0033337D">
              <w:rPr>
                <w:rFonts w:ascii="Calibri" w:hAnsi="Calibri" w:cs="Calibri"/>
                <w:lang w:val="en-US"/>
              </w:rPr>
              <w:t xml:space="preserve"> </w:t>
            </w:r>
            <w:proofErr w:type="spellStart"/>
            <w:r w:rsidRPr="0033337D">
              <w:rPr>
                <w:rFonts w:ascii="Calibri" w:hAnsi="Calibri" w:cs="Calibri"/>
                <w:lang w:val="en-US"/>
              </w:rPr>
              <w:t>ppx</w:t>
            </w:r>
            <w:proofErr w:type="spellEnd"/>
            <w:r w:rsidRPr="0033337D">
              <w:rPr>
                <w:rFonts w:ascii="Calibri" w:hAnsi="Calibri" w:cs="Calibri"/>
                <w:lang w:val="en-US"/>
              </w:rPr>
              <w:t xml:space="preserve"> if GCS&lt;=10</w:t>
            </w:r>
            <w:r w:rsidRPr="0033337D">
              <w:rPr>
                <w:rFonts w:ascii="Calibri" w:hAnsi="Calibri" w:cs="Calibri"/>
                <w:lang w:val="en-US"/>
              </w:rPr>
              <w:br/>
            </w:r>
          </w:p>
          <w:p w14:paraId="6B741AFB" w14:textId="77777777" w:rsidR="00A1736B" w:rsidRPr="0033337D" w:rsidRDefault="00A1736B" w:rsidP="00804D0D">
            <w:pPr>
              <w:rPr>
                <w:rFonts w:ascii="Calibri" w:hAnsi="Calibri" w:cs="Calibri"/>
                <w:u w:val="single"/>
                <w:lang w:val="en-US"/>
              </w:rPr>
            </w:pPr>
            <w:r w:rsidRPr="0033337D">
              <w:rPr>
                <w:rFonts w:ascii="Calibri" w:hAnsi="Calibri" w:cs="Calibri"/>
                <w:u w:val="single"/>
                <w:lang w:val="en-US"/>
              </w:rPr>
              <w:t>Surgery if:</w:t>
            </w:r>
          </w:p>
          <w:p w14:paraId="603BFF5A" w14:textId="77777777" w:rsidR="00A1736B" w:rsidRPr="0033337D" w:rsidRDefault="00A1736B" w:rsidP="00A1736B">
            <w:pPr>
              <w:pStyle w:val="ListParagraph"/>
              <w:numPr>
                <w:ilvl w:val="0"/>
                <w:numId w:val="93"/>
              </w:numPr>
              <w:ind w:left="161" w:hanging="161"/>
              <w:rPr>
                <w:rFonts w:ascii="Calibri" w:hAnsi="Calibri" w:cs="Calibri"/>
                <w:lang w:val="en-US"/>
              </w:rPr>
            </w:pPr>
            <w:r w:rsidRPr="0033337D">
              <w:rPr>
                <w:rFonts w:ascii="Calibri" w:hAnsi="Calibri" w:cs="Calibri"/>
                <w:lang w:val="en-US"/>
              </w:rPr>
              <w:t>Width &gt; 10 mm,</w:t>
            </w:r>
          </w:p>
          <w:p w14:paraId="78BFF662" w14:textId="77777777" w:rsidR="00A1736B" w:rsidRPr="0033337D" w:rsidRDefault="00A1736B" w:rsidP="00A1736B">
            <w:pPr>
              <w:pStyle w:val="ListParagraph"/>
              <w:numPr>
                <w:ilvl w:val="0"/>
                <w:numId w:val="93"/>
              </w:numPr>
              <w:ind w:left="161" w:hanging="161"/>
              <w:rPr>
                <w:rFonts w:ascii="Calibri" w:hAnsi="Calibri" w:cs="Calibri"/>
                <w:lang w:val="en-US"/>
              </w:rPr>
            </w:pPr>
            <w:r w:rsidRPr="0033337D">
              <w:rPr>
                <w:rFonts w:ascii="Calibri" w:hAnsi="Calibri" w:cs="Calibri"/>
                <w:lang w:val="en-US"/>
              </w:rPr>
              <w:t>&gt;5 mm midline shift</w:t>
            </w:r>
          </w:p>
          <w:p w14:paraId="775C13DF" w14:textId="77777777" w:rsidR="00A1736B" w:rsidRPr="0033337D" w:rsidRDefault="00A1736B" w:rsidP="00A1736B">
            <w:pPr>
              <w:pStyle w:val="ListParagraph"/>
              <w:numPr>
                <w:ilvl w:val="0"/>
                <w:numId w:val="93"/>
              </w:numPr>
              <w:ind w:left="161" w:hanging="161"/>
              <w:rPr>
                <w:rFonts w:ascii="Calibri" w:hAnsi="Calibri" w:cs="Calibri"/>
                <w:lang w:val="en-US"/>
              </w:rPr>
            </w:pPr>
            <w:r w:rsidRPr="0033337D">
              <w:rPr>
                <w:rFonts w:ascii="Calibri" w:hAnsi="Calibri" w:cs="Calibri"/>
                <w:lang w:val="en-US"/>
              </w:rPr>
              <w:t>GCS &lt;9 or neuro deterioration</w:t>
            </w:r>
          </w:p>
          <w:p w14:paraId="22733F09" w14:textId="77777777" w:rsidR="00A1736B" w:rsidRPr="0033337D" w:rsidRDefault="00A1736B" w:rsidP="00804D0D">
            <w:pPr>
              <w:rPr>
                <w:rFonts w:ascii="Calibri" w:hAnsi="Calibri" w:cs="Calibri"/>
                <w:lang w:val="en-US"/>
              </w:rPr>
            </w:pPr>
          </w:p>
          <w:p w14:paraId="3A45FAD6" w14:textId="77777777" w:rsidR="00A1736B" w:rsidRPr="0033337D" w:rsidRDefault="00A1736B" w:rsidP="00804D0D">
            <w:pPr>
              <w:rPr>
                <w:rFonts w:ascii="Calibri" w:hAnsi="Calibri" w:cs="Calibri"/>
                <w:lang w:val="en-US"/>
              </w:rPr>
            </w:pPr>
            <w:r w:rsidRPr="0033337D">
              <w:rPr>
                <w:rFonts w:ascii="Calibri" w:hAnsi="Calibri" w:cs="Calibri"/>
                <w:lang w:val="en-US"/>
              </w:rPr>
              <w:t>Chronic can be drained, too.</w:t>
            </w:r>
          </w:p>
        </w:tc>
        <w:tc>
          <w:tcPr>
            <w:tcW w:w="1815" w:type="dxa"/>
          </w:tcPr>
          <w:p w14:paraId="29B4B0EC" w14:textId="77777777" w:rsidR="00A1736B" w:rsidRPr="0033337D" w:rsidRDefault="00A1736B" w:rsidP="00804D0D">
            <w:pPr>
              <w:rPr>
                <w:rFonts w:ascii="Calibri" w:hAnsi="Calibri" w:cs="Calibri"/>
                <w:lang w:val="en-US"/>
              </w:rPr>
            </w:pPr>
            <w:r w:rsidRPr="0033337D">
              <w:rPr>
                <w:rFonts w:ascii="Calibri" w:hAnsi="Calibri" w:cs="Calibri"/>
                <w:noProof/>
                <w:lang w:val="en-US"/>
              </w:rPr>
              <w:drawing>
                <wp:inline distT="0" distB="0" distL="0" distR="0" wp14:anchorId="37EEEB3E" wp14:editId="63C3701B">
                  <wp:extent cx="1015087" cy="1402461"/>
                  <wp:effectExtent l="0" t="0" r="0" b="7620"/>
                  <wp:docPr id="1016750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1030529" cy="1423797"/>
                          </a:xfrm>
                          <a:prstGeom prst="rect">
                            <a:avLst/>
                          </a:prstGeom>
                          <a:noFill/>
                        </pic:spPr>
                      </pic:pic>
                    </a:graphicData>
                  </a:graphic>
                </wp:inline>
              </w:drawing>
            </w:r>
          </w:p>
        </w:tc>
      </w:tr>
      <w:tr w:rsidR="00A1736B" w:rsidRPr="00AA76F4" w14:paraId="3B3AE4EB" w14:textId="77777777" w:rsidTr="00804D0D">
        <w:trPr>
          <w:jc w:val="center"/>
        </w:trPr>
        <w:tc>
          <w:tcPr>
            <w:tcW w:w="1885" w:type="dxa"/>
          </w:tcPr>
          <w:p w14:paraId="13638058" w14:textId="77777777" w:rsidR="00A1736B" w:rsidRPr="00AA76F4" w:rsidRDefault="00A1736B" w:rsidP="00804D0D">
            <w:pPr>
              <w:rPr>
                <w:rFonts w:ascii="Calibri" w:hAnsi="Calibri" w:cs="Calibri"/>
                <w:b/>
                <w:bCs/>
                <w:lang w:val="en-US"/>
              </w:rPr>
            </w:pPr>
            <w:r w:rsidRPr="00AA76F4">
              <w:rPr>
                <w:rFonts w:ascii="Calibri" w:hAnsi="Calibri" w:cs="Calibri"/>
                <w:b/>
                <w:bCs/>
                <w:lang w:val="en-US"/>
              </w:rPr>
              <w:t>Subarachnoid Hemorrhage</w:t>
            </w:r>
          </w:p>
          <w:p w14:paraId="6B3F653E" w14:textId="77777777" w:rsidR="00A1736B" w:rsidRPr="00AA76F4" w:rsidRDefault="00A1736B" w:rsidP="00804D0D">
            <w:pPr>
              <w:rPr>
                <w:rFonts w:ascii="Calibri" w:hAnsi="Calibri" w:cs="Calibri"/>
                <w:lang w:val="en-US"/>
              </w:rPr>
            </w:pPr>
            <w:r w:rsidRPr="00AA76F4">
              <w:rPr>
                <w:rFonts w:ascii="Calibri" w:hAnsi="Calibri" w:cs="Calibri"/>
                <w:lang w:val="en-US"/>
              </w:rPr>
              <w:t>“Thunderclap HA”</w:t>
            </w:r>
          </w:p>
          <w:p w14:paraId="7A1BDAFB" w14:textId="77777777" w:rsidR="00A1736B" w:rsidRPr="00AA76F4" w:rsidRDefault="00A1736B" w:rsidP="00804D0D">
            <w:pPr>
              <w:rPr>
                <w:rFonts w:ascii="Calibri" w:hAnsi="Calibri" w:cs="Calibri"/>
                <w:lang w:val="en-US"/>
              </w:rPr>
            </w:pPr>
            <w:r w:rsidRPr="00AA76F4">
              <w:rPr>
                <w:rFonts w:ascii="Calibri" w:hAnsi="Calibri" w:cs="Calibri"/>
                <w:lang w:val="en-US"/>
              </w:rPr>
              <w:t>Reduced LOC</w:t>
            </w:r>
          </w:p>
          <w:p w14:paraId="19ACB8E9" w14:textId="77777777" w:rsidR="00A1736B" w:rsidRPr="00AA76F4" w:rsidRDefault="00A1736B" w:rsidP="00804D0D">
            <w:pPr>
              <w:rPr>
                <w:rFonts w:ascii="Calibri" w:hAnsi="Calibri" w:cs="Calibri"/>
                <w:lang w:val="en-US"/>
              </w:rPr>
            </w:pPr>
            <w:r w:rsidRPr="00AA76F4">
              <w:rPr>
                <w:rFonts w:ascii="Calibri" w:hAnsi="Calibri" w:cs="Calibri"/>
                <w:lang w:val="en-US"/>
              </w:rPr>
              <w:t>Seizure</w:t>
            </w:r>
          </w:p>
          <w:p w14:paraId="123E8183" w14:textId="77777777" w:rsidR="00A1736B" w:rsidRPr="00AA76F4" w:rsidRDefault="00A1736B" w:rsidP="00804D0D">
            <w:pPr>
              <w:rPr>
                <w:rFonts w:ascii="Calibri" w:hAnsi="Calibri" w:cs="Calibri"/>
                <w:lang w:val="en-US"/>
              </w:rPr>
            </w:pPr>
            <w:r w:rsidRPr="00AA76F4">
              <w:rPr>
                <w:rFonts w:ascii="Calibri" w:hAnsi="Calibri" w:cs="Calibri"/>
                <w:lang w:val="en-US"/>
              </w:rPr>
              <w:t>Photophobia</w:t>
            </w:r>
          </w:p>
          <w:p w14:paraId="02FB4148" w14:textId="77777777" w:rsidR="00A1736B" w:rsidRPr="00AA76F4" w:rsidRDefault="00A1736B" w:rsidP="00804D0D">
            <w:pPr>
              <w:rPr>
                <w:rFonts w:ascii="Calibri" w:hAnsi="Calibri" w:cs="Calibri"/>
                <w:lang w:val="en-US"/>
              </w:rPr>
            </w:pPr>
            <w:r w:rsidRPr="00AA76F4">
              <w:rPr>
                <w:rFonts w:ascii="Calibri" w:hAnsi="Calibri" w:cs="Calibri"/>
                <w:lang w:val="en-US"/>
              </w:rPr>
              <w:t>Nuchal rigidity</w:t>
            </w:r>
          </w:p>
        </w:tc>
        <w:tc>
          <w:tcPr>
            <w:tcW w:w="4001" w:type="dxa"/>
          </w:tcPr>
          <w:p w14:paraId="7C040D97" w14:textId="77777777" w:rsidR="00A1736B" w:rsidRPr="00AA76F4" w:rsidRDefault="00A1736B" w:rsidP="00804D0D">
            <w:pPr>
              <w:rPr>
                <w:rFonts w:ascii="Calibri" w:hAnsi="Calibri" w:cs="Calibri"/>
                <w:lang w:val="en-US"/>
              </w:rPr>
            </w:pPr>
            <w:r w:rsidRPr="00AA76F4">
              <w:rPr>
                <w:rFonts w:ascii="Calibri" w:hAnsi="Calibri" w:cs="Calibri"/>
                <w:u w:val="single"/>
                <w:lang w:val="en-US"/>
              </w:rPr>
              <w:t>Aneurysmal</w:t>
            </w:r>
            <w:r w:rsidRPr="00AA76F4">
              <w:rPr>
                <w:rFonts w:ascii="Calibri" w:hAnsi="Calibri" w:cs="Calibri"/>
                <w:lang w:val="en-US"/>
              </w:rPr>
              <w:t>: Berry aneurysm rupture</w:t>
            </w:r>
          </w:p>
          <w:p w14:paraId="428A6107" w14:textId="77777777" w:rsidR="00A1736B" w:rsidRPr="00AA76F4" w:rsidRDefault="00A1736B" w:rsidP="00A1736B">
            <w:pPr>
              <w:pStyle w:val="ListParagraph"/>
              <w:numPr>
                <w:ilvl w:val="0"/>
                <w:numId w:val="93"/>
              </w:numPr>
              <w:ind w:left="525" w:hanging="165"/>
              <w:rPr>
                <w:rFonts w:ascii="Calibri" w:hAnsi="Calibri" w:cs="Calibri"/>
                <w:lang w:val="en-US"/>
              </w:rPr>
            </w:pPr>
            <w:r w:rsidRPr="00AA76F4">
              <w:rPr>
                <w:rFonts w:ascii="Calibri" w:hAnsi="Calibri" w:cs="Calibri"/>
                <w:lang w:val="en-US"/>
              </w:rPr>
              <w:t>Fisher grade 1-4 based on thickness and intraventricular hemorrhage</w:t>
            </w:r>
          </w:p>
          <w:p w14:paraId="51B92E2C" w14:textId="77777777" w:rsidR="00A1736B" w:rsidRPr="00AA76F4" w:rsidRDefault="00A1736B" w:rsidP="00A1736B">
            <w:pPr>
              <w:pStyle w:val="ListParagraph"/>
              <w:numPr>
                <w:ilvl w:val="0"/>
                <w:numId w:val="93"/>
              </w:numPr>
              <w:ind w:left="525" w:hanging="165"/>
              <w:rPr>
                <w:rFonts w:ascii="Calibri" w:hAnsi="Calibri" w:cs="Calibri"/>
                <w:lang w:val="en-US"/>
              </w:rPr>
            </w:pPr>
            <w:r w:rsidRPr="00AA76F4">
              <w:rPr>
                <w:rFonts w:ascii="Calibri" w:hAnsi="Calibri" w:cs="Calibri"/>
                <w:lang w:val="en-US"/>
              </w:rPr>
              <w:t xml:space="preserve">Grade I – V surgical risk based on </w:t>
            </w:r>
            <w:proofErr w:type="spellStart"/>
            <w:r w:rsidRPr="00AA76F4">
              <w:rPr>
                <w:rFonts w:ascii="Calibri" w:hAnsi="Calibri" w:cs="Calibri"/>
                <w:lang w:val="en-US"/>
              </w:rPr>
              <w:t>sx</w:t>
            </w:r>
            <w:proofErr w:type="spellEnd"/>
            <w:r w:rsidRPr="00AA76F4">
              <w:rPr>
                <w:rFonts w:ascii="Calibri" w:hAnsi="Calibri" w:cs="Calibri"/>
                <w:lang w:val="en-US"/>
              </w:rPr>
              <w:t xml:space="preserve"> severity</w:t>
            </w:r>
          </w:p>
          <w:p w14:paraId="482D25A6" w14:textId="77777777" w:rsidR="00A1736B" w:rsidRPr="00AA76F4" w:rsidRDefault="00A1736B" w:rsidP="00804D0D">
            <w:pPr>
              <w:rPr>
                <w:rFonts w:ascii="Calibri" w:hAnsi="Calibri" w:cs="Calibri"/>
                <w:lang w:val="en-US"/>
              </w:rPr>
            </w:pPr>
          </w:p>
          <w:p w14:paraId="070A3F14" w14:textId="77777777" w:rsidR="00A1736B" w:rsidRPr="00AA76F4" w:rsidRDefault="00A1736B" w:rsidP="00804D0D">
            <w:pPr>
              <w:rPr>
                <w:rFonts w:ascii="Calibri" w:hAnsi="Calibri" w:cs="Calibri"/>
                <w:lang w:val="en-US"/>
              </w:rPr>
            </w:pPr>
            <w:r w:rsidRPr="00AA76F4">
              <w:rPr>
                <w:rFonts w:ascii="Calibri" w:hAnsi="Calibri" w:cs="Calibri"/>
                <w:u w:val="single"/>
                <w:lang w:val="en-US"/>
              </w:rPr>
              <w:t xml:space="preserve">Trauma: </w:t>
            </w:r>
            <w:r w:rsidRPr="00AA76F4">
              <w:rPr>
                <w:rFonts w:ascii="Calibri" w:hAnsi="Calibri" w:cs="Calibri"/>
                <w:lang w:val="en-US"/>
              </w:rPr>
              <w:t>blunt / penetrating</w:t>
            </w:r>
          </w:p>
        </w:tc>
        <w:tc>
          <w:tcPr>
            <w:tcW w:w="3639" w:type="dxa"/>
          </w:tcPr>
          <w:p w14:paraId="2F2299B7" w14:textId="77777777" w:rsidR="00A1736B" w:rsidRPr="00AA76F4" w:rsidRDefault="00A1736B" w:rsidP="00804D0D">
            <w:pPr>
              <w:rPr>
                <w:rFonts w:ascii="Calibri" w:hAnsi="Calibri" w:cs="Calibri"/>
                <w:lang w:val="en-US"/>
              </w:rPr>
            </w:pPr>
            <w:r w:rsidRPr="00AA76F4">
              <w:rPr>
                <w:rFonts w:ascii="Calibri" w:hAnsi="Calibri" w:cs="Calibri"/>
                <w:lang w:val="en-US"/>
              </w:rPr>
              <w:t>No seizure prophylaxis</w:t>
            </w:r>
          </w:p>
          <w:p w14:paraId="5D6FC4D7" w14:textId="77777777" w:rsidR="00A1736B" w:rsidRPr="00AA76F4" w:rsidRDefault="00A1736B" w:rsidP="00804D0D">
            <w:pPr>
              <w:rPr>
                <w:rFonts w:ascii="Calibri" w:hAnsi="Calibri" w:cs="Calibri"/>
                <w:lang w:val="en-US"/>
              </w:rPr>
            </w:pPr>
            <w:r w:rsidRPr="00AA76F4">
              <w:rPr>
                <w:rFonts w:ascii="Calibri" w:hAnsi="Calibri" w:cs="Calibri"/>
                <w:lang w:val="en-US"/>
              </w:rPr>
              <w:t xml:space="preserve">Maintain </w:t>
            </w:r>
            <w:proofErr w:type="spellStart"/>
            <w:r w:rsidRPr="00AA76F4">
              <w:rPr>
                <w:rFonts w:ascii="Calibri" w:hAnsi="Calibri" w:cs="Calibri"/>
                <w:lang w:val="en-US"/>
              </w:rPr>
              <w:t>normovolemia</w:t>
            </w:r>
            <w:proofErr w:type="spellEnd"/>
            <w:r w:rsidRPr="00AA76F4">
              <w:rPr>
                <w:rFonts w:ascii="Calibri" w:hAnsi="Calibri" w:cs="Calibri"/>
                <w:lang w:val="en-US"/>
              </w:rPr>
              <w:t>, Hgb &gt;9, O2&gt;95%, optimal ICP (reduce pain and strain from N/V or BM)</w:t>
            </w:r>
          </w:p>
          <w:p w14:paraId="23DF5143" w14:textId="77777777" w:rsidR="00A1736B" w:rsidRPr="00AA76F4" w:rsidRDefault="00A1736B" w:rsidP="00804D0D">
            <w:pPr>
              <w:rPr>
                <w:rFonts w:ascii="Calibri" w:hAnsi="Calibri" w:cs="Calibri"/>
                <w:lang w:val="en-US"/>
              </w:rPr>
            </w:pPr>
            <w:r w:rsidRPr="00AA76F4">
              <w:rPr>
                <w:rFonts w:ascii="Calibri" w:hAnsi="Calibri" w:cs="Calibri"/>
                <w:lang w:val="en-US"/>
              </w:rPr>
              <w:t>Permissive HTN (SBP &lt;160)</w:t>
            </w:r>
          </w:p>
          <w:p w14:paraId="493D330F" w14:textId="77777777" w:rsidR="00A1736B" w:rsidRPr="00AA76F4" w:rsidRDefault="00A1736B" w:rsidP="00804D0D">
            <w:pPr>
              <w:rPr>
                <w:rFonts w:ascii="Calibri" w:hAnsi="Calibri" w:cs="Calibri"/>
                <w:lang w:val="en-US"/>
              </w:rPr>
            </w:pPr>
            <w:r w:rsidRPr="00AA76F4">
              <w:rPr>
                <w:rFonts w:ascii="Calibri" w:hAnsi="Calibri" w:cs="Calibri"/>
                <w:lang w:val="en-US"/>
              </w:rPr>
              <w:t xml:space="preserve">Nimodipine x21d (vasospasm </w:t>
            </w:r>
            <w:proofErr w:type="spellStart"/>
            <w:r w:rsidRPr="00AA76F4">
              <w:rPr>
                <w:rFonts w:ascii="Calibri" w:hAnsi="Calibri" w:cs="Calibri"/>
                <w:lang w:val="en-US"/>
              </w:rPr>
              <w:t>ppx</w:t>
            </w:r>
            <w:proofErr w:type="spellEnd"/>
            <w:r w:rsidRPr="00AA76F4">
              <w:rPr>
                <w:rFonts w:ascii="Calibri" w:hAnsi="Calibri" w:cs="Calibri"/>
                <w:lang w:val="en-US"/>
              </w:rPr>
              <w:t>)</w:t>
            </w:r>
          </w:p>
          <w:p w14:paraId="4BDC975F" w14:textId="77777777" w:rsidR="00A1736B" w:rsidRPr="00AA76F4" w:rsidRDefault="00A1736B" w:rsidP="00804D0D">
            <w:pPr>
              <w:rPr>
                <w:rFonts w:ascii="Calibri" w:hAnsi="Calibri" w:cs="Calibri"/>
                <w:lang w:val="en-US"/>
              </w:rPr>
            </w:pPr>
          </w:p>
          <w:p w14:paraId="68A7F7F1" w14:textId="77777777" w:rsidR="00A1736B" w:rsidRPr="00AA76F4" w:rsidRDefault="00A1736B" w:rsidP="00804D0D">
            <w:pPr>
              <w:rPr>
                <w:rFonts w:ascii="Calibri" w:hAnsi="Calibri" w:cs="Calibri"/>
                <w:b/>
                <w:bCs/>
                <w:lang w:val="en-US"/>
              </w:rPr>
            </w:pPr>
            <w:r w:rsidRPr="00AA76F4">
              <w:rPr>
                <w:rFonts w:ascii="Calibri" w:hAnsi="Calibri" w:cs="Calibri"/>
                <w:b/>
                <w:bCs/>
                <w:lang w:val="en-US"/>
              </w:rPr>
              <w:t>Early clip vs coil</w:t>
            </w:r>
          </w:p>
        </w:tc>
        <w:tc>
          <w:tcPr>
            <w:tcW w:w="1815" w:type="dxa"/>
          </w:tcPr>
          <w:p w14:paraId="0EDFCFFD" w14:textId="77777777" w:rsidR="00A1736B" w:rsidRPr="00AA76F4" w:rsidRDefault="00A1736B" w:rsidP="00804D0D">
            <w:pPr>
              <w:rPr>
                <w:rFonts w:ascii="Calibri" w:hAnsi="Calibri" w:cs="Calibri"/>
                <w:lang w:val="en-US"/>
              </w:rPr>
            </w:pPr>
            <w:r w:rsidRPr="00AA76F4">
              <w:rPr>
                <w:rFonts w:ascii="Calibri" w:hAnsi="Calibri" w:cs="Calibri"/>
                <w:noProof/>
                <w:lang w:val="en-US"/>
              </w:rPr>
              <w:drawing>
                <wp:inline distT="0" distB="0" distL="0" distR="0" wp14:anchorId="5BB099B1" wp14:editId="21050BFF">
                  <wp:extent cx="1014712" cy="1377315"/>
                  <wp:effectExtent l="0" t="0" r="0" b="0"/>
                  <wp:docPr id="20227794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35545" cy="1405592"/>
                          </a:xfrm>
                          <a:prstGeom prst="rect">
                            <a:avLst/>
                          </a:prstGeom>
                          <a:noFill/>
                        </pic:spPr>
                      </pic:pic>
                    </a:graphicData>
                  </a:graphic>
                </wp:inline>
              </w:drawing>
            </w:r>
          </w:p>
        </w:tc>
      </w:tr>
      <w:tr w:rsidR="00A1736B" w:rsidRPr="00AA76F4" w14:paraId="750F47EB" w14:textId="77777777" w:rsidTr="00804D0D">
        <w:trPr>
          <w:jc w:val="center"/>
        </w:trPr>
        <w:tc>
          <w:tcPr>
            <w:tcW w:w="1885" w:type="dxa"/>
          </w:tcPr>
          <w:p w14:paraId="5D6CD433" w14:textId="77777777" w:rsidR="00A1736B" w:rsidRPr="00AA76F4" w:rsidRDefault="00A1736B" w:rsidP="00804D0D">
            <w:pPr>
              <w:rPr>
                <w:rFonts w:ascii="Calibri" w:hAnsi="Calibri" w:cs="Calibri"/>
                <w:b/>
                <w:bCs/>
                <w:lang w:val="en-US"/>
              </w:rPr>
            </w:pPr>
            <w:r w:rsidRPr="00AA76F4">
              <w:rPr>
                <w:rFonts w:ascii="Calibri" w:hAnsi="Calibri" w:cs="Calibri"/>
                <w:b/>
                <w:bCs/>
                <w:lang w:val="en-US"/>
              </w:rPr>
              <w:t>Intraparenchymal Hemorrhage</w:t>
            </w:r>
          </w:p>
        </w:tc>
        <w:tc>
          <w:tcPr>
            <w:tcW w:w="4001" w:type="dxa"/>
          </w:tcPr>
          <w:p w14:paraId="331597A6" w14:textId="77777777" w:rsidR="00A1736B" w:rsidRPr="00AA76F4" w:rsidRDefault="00A1736B" w:rsidP="00804D0D">
            <w:pPr>
              <w:rPr>
                <w:rFonts w:ascii="Calibri" w:hAnsi="Calibri" w:cs="Calibri"/>
                <w:lang w:val="en-US"/>
              </w:rPr>
            </w:pPr>
            <w:r w:rsidRPr="00AA76F4">
              <w:rPr>
                <w:rFonts w:ascii="Calibri" w:hAnsi="Calibri" w:cs="Calibri"/>
                <w:u w:val="single"/>
                <w:lang w:val="en-US"/>
              </w:rPr>
              <w:t>Primary</w:t>
            </w:r>
            <w:r w:rsidRPr="00AA76F4">
              <w:rPr>
                <w:rFonts w:ascii="Calibri" w:hAnsi="Calibri" w:cs="Calibri"/>
                <w:lang w:val="en-US"/>
              </w:rPr>
              <w:t xml:space="preserve">: </w:t>
            </w:r>
            <w:r w:rsidRPr="00AA76F4">
              <w:rPr>
                <w:rFonts w:ascii="Calibri" w:hAnsi="Calibri" w:cs="Calibri"/>
                <w:b/>
                <w:bCs/>
                <w:lang w:val="en-US"/>
              </w:rPr>
              <w:t>HTN, cerebral amyloid angiopathy</w:t>
            </w:r>
          </w:p>
          <w:p w14:paraId="5E677D17" w14:textId="77777777" w:rsidR="00A1736B" w:rsidRPr="00AA76F4" w:rsidRDefault="00A1736B" w:rsidP="00804D0D">
            <w:pPr>
              <w:rPr>
                <w:rFonts w:ascii="Calibri" w:hAnsi="Calibri" w:cs="Calibri"/>
                <w:lang w:val="en-US"/>
              </w:rPr>
            </w:pPr>
          </w:p>
          <w:p w14:paraId="4336C7A1" w14:textId="77777777" w:rsidR="00A1736B" w:rsidRPr="00AA76F4" w:rsidRDefault="00A1736B" w:rsidP="00804D0D">
            <w:pPr>
              <w:rPr>
                <w:rFonts w:ascii="Calibri" w:hAnsi="Calibri" w:cs="Calibri"/>
                <w:lang w:val="en-US"/>
              </w:rPr>
            </w:pPr>
            <w:r w:rsidRPr="00AA76F4">
              <w:rPr>
                <w:rFonts w:ascii="Calibri" w:hAnsi="Calibri" w:cs="Calibri"/>
                <w:u w:val="single"/>
                <w:lang w:val="en-US"/>
              </w:rPr>
              <w:t>Secondary</w:t>
            </w:r>
            <w:r w:rsidRPr="00AA76F4">
              <w:rPr>
                <w:rFonts w:ascii="Calibri" w:hAnsi="Calibri" w:cs="Calibri"/>
                <w:lang w:val="en-US"/>
              </w:rPr>
              <w:t>: coagulopathy, AVF, cavernous malformation, tumor, aneurysm, cerebral venous thrombosis, moyamoya, vasculitis, hemorrhagic conversion</w:t>
            </w:r>
          </w:p>
        </w:tc>
        <w:tc>
          <w:tcPr>
            <w:tcW w:w="3639" w:type="dxa"/>
          </w:tcPr>
          <w:p w14:paraId="27953106" w14:textId="77777777" w:rsidR="00A1736B" w:rsidRPr="00AA76F4" w:rsidRDefault="00A1736B" w:rsidP="00804D0D">
            <w:pPr>
              <w:rPr>
                <w:rFonts w:ascii="Calibri" w:hAnsi="Calibri" w:cs="Calibri"/>
                <w:lang w:val="en-US"/>
              </w:rPr>
            </w:pPr>
            <w:r w:rsidRPr="00AA76F4">
              <w:rPr>
                <w:rFonts w:ascii="Calibri" w:hAnsi="Calibri" w:cs="Calibri"/>
                <w:lang w:val="en-US"/>
              </w:rPr>
              <w:t>ICH Score for risk stratification</w:t>
            </w:r>
          </w:p>
          <w:p w14:paraId="21867C3D" w14:textId="77777777" w:rsidR="00A1736B" w:rsidRPr="00AA76F4" w:rsidRDefault="00A1736B" w:rsidP="00804D0D">
            <w:pPr>
              <w:rPr>
                <w:rFonts w:ascii="Calibri" w:hAnsi="Calibri" w:cs="Calibri"/>
                <w:lang w:val="en-US"/>
              </w:rPr>
            </w:pPr>
            <w:r w:rsidRPr="00AA76F4">
              <w:rPr>
                <w:rFonts w:ascii="Calibri" w:hAnsi="Calibri" w:cs="Calibri"/>
                <w:lang w:val="en-US"/>
              </w:rPr>
              <w:t xml:space="preserve">Specific </w:t>
            </w:r>
            <w:proofErr w:type="spellStart"/>
            <w:r w:rsidRPr="00AA76F4">
              <w:rPr>
                <w:rFonts w:ascii="Calibri" w:hAnsi="Calibri" w:cs="Calibri"/>
                <w:lang w:val="en-US"/>
              </w:rPr>
              <w:t>tx</w:t>
            </w:r>
            <w:proofErr w:type="spellEnd"/>
            <w:r w:rsidRPr="00AA76F4">
              <w:rPr>
                <w:rFonts w:ascii="Calibri" w:hAnsi="Calibri" w:cs="Calibri"/>
                <w:lang w:val="en-US"/>
              </w:rPr>
              <w:t xml:space="preserve"> related to etiology (reverse AC, control SBP &lt;140, </w:t>
            </w:r>
            <w:proofErr w:type="spellStart"/>
            <w:r w:rsidRPr="00AA76F4">
              <w:rPr>
                <w:rFonts w:ascii="Calibri" w:hAnsi="Calibri" w:cs="Calibri"/>
                <w:lang w:val="en-US"/>
              </w:rPr>
              <w:t>etc</w:t>
            </w:r>
            <w:proofErr w:type="spellEnd"/>
            <w:r w:rsidRPr="00AA76F4">
              <w:rPr>
                <w:rFonts w:ascii="Calibri" w:hAnsi="Calibri" w:cs="Calibri"/>
                <w:lang w:val="en-US"/>
              </w:rPr>
              <w:t>)</w:t>
            </w:r>
          </w:p>
          <w:p w14:paraId="3F58E775" w14:textId="77777777" w:rsidR="00A1736B" w:rsidRPr="00AA76F4" w:rsidRDefault="00A1736B" w:rsidP="00804D0D">
            <w:pPr>
              <w:rPr>
                <w:rFonts w:ascii="Calibri" w:hAnsi="Calibri" w:cs="Calibri"/>
                <w:lang w:val="en-US"/>
              </w:rPr>
            </w:pPr>
          </w:p>
          <w:p w14:paraId="50B44F4A" w14:textId="77777777" w:rsidR="00A1736B" w:rsidRPr="00AA76F4" w:rsidRDefault="00A1736B" w:rsidP="00804D0D">
            <w:pPr>
              <w:rPr>
                <w:rFonts w:ascii="Calibri" w:hAnsi="Calibri" w:cs="Calibri"/>
                <w:u w:val="single"/>
                <w:lang w:val="en-US"/>
              </w:rPr>
            </w:pPr>
            <w:r w:rsidRPr="00AA76F4">
              <w:rPr>
                <w:rFonts w:ascii="Calibri" w:hAnsi="Calibri" w:cs="Calibri"/>
                <w:u w:val="single"/>
                <w:lang w:val="en-US"/>
              </w:rPr>
              <w:t>Surgery if:</w:t>
            </w:r>
          </w:p>
          <w:p w14:paraId="3052B748" w14:textId="77777777" w:rsidR="00A1736B" w:rsidRPr="00AA76F4" w:rsidRDefault="00A1736B" w:rsidP="00A1736B">
            <w:pPr>
              <w:pStyle w:val="ListParagraph"/>
              <w:numPr>
                <w:ilvl w:val="0"/>
                <w:numId w:val="93"/>
              </w:numPr>
              <w:ind w:left="131" w:hanging="131"/>
              <w:rPr>
                <w:rFonts w:ascii="Calibri" w:hAnsi="Calibri" w:cs="Calibri"/>
                <w:lang w:val="en-US"/>
              </w:rPr>
            </w:pPr>
            <w:r w:rsidRPr="00AA76F4">
              <w:rPr>
                <w:rFonts w:ascii="Calibri" w:hAnsi="Calibri" w:cs="Calibri"/>
                <w:lang w:val="en-US"/>
              </w:rPr>
              <w:t>Volume &gt;20 cc</w:t>
            </w:r>
          </w:p>
          <w:p w14:paraId="704E001F" w14:textId="77777777" w:rsidR="00A1736B" w:rsidRPr="00AA76F4" w:rsidRDefault="00A1736B" w:rsidP="00A1736B">
            <w:pPr>
              <w:pStyle w:val="ListParagraph"/>
              <w:numPr>
                <w:ilvl w:val="0"/>
                <w:numId w:val="93"/>
              </w:numPr>
              <w:ind w:left="131" w:hanging="131"/>
              <w:rPr>
                <w:rFonts w:ascii="Calibri" w:hAnsi="Calibri" w:cs="Calibri"/>
                <w:lang w:val="en-US"/>
              </w:rPr>
            </w:pPr>
            <w:r w:rsidRPr="00AA76F4">
              <w:rPr>
                <w:rFonts w:ascii="Calibri" w:hAnsi="Calibri" w:cs="Calibri"/>
                <w:lang w:val="en-US"/>
              </w:rPr>
              <w:t>&gt;5 mm midline shift</w:t>
            </w:r>
          </w:p>
          <w:p w14:paraId="7B67A396" w14:textId="77777777" w:rsidR="00A1736B" w:rsidRPr="00AA76F4" w:rsidRDefault="00A1736B" w:rsidP="00A1736B">
            <w:pPr>
              <w:pStyle w:val="ListParagraph"/>
              <w:numPr>
                <w:ilvl w:val="0"/>
                <w:numId w:val="93"/>
              </w:numPr>
              <w:ind w:left="131" w:hanging="131"/>
              <w:rPr>
                <w:rFonts w:ascii="Calibri" w:hAnsi="Calibri" w:cs="Calibri"/>
                <w:lang w:val="en-US"/>
              </w:rPr>
            </w:pPr>
            <w:r w:rsidRPr="00AA76F4">
              <w:rPr>
                <w:rFonts w:ascii="Calibri" w:hAnsi="Calibri" w:cs="Calibri"/>
                <w:lang w:val="en-US"/>
              </w:rPr>
              <w:t>Cisternal compression</w:t>
            </w:r>
          </w:p>
          <w:p w14:paraId="51FBBB49" w14:textId="77777777" w:rsidR="00A1736B" w:rsidRPr="00AA76F4" w:rsidRDefault="00A1736B" w:rsidP="00A1736B">
            <w:pPr>
              <w:pStyle w:val="ListParagraph"/>
              <w:numPr>
                <w:ilvl w:val="0"/>
                <w:numId w:val="93"/>
              </w:numPr>
              <w:ind w:left="131" w:hanging="131"/>
              <w:rPr>
                <w:rFonts w:ascii="Calibri" w:hAnsi="Calibri" w:cs="Calibri"/>
                <w:lang w:val="en-US"/>
              </w:rPr>
            </w:pPr>
            <w:r w:rsidRPr="00AA76F4">
              <w:rPr>
                <w:rFonts w:ascii="Calibri" w:hAnsi="Calibri" w:cs="Calibri"/>
                <w:lang w:val="en-US"/>
              </w:rPr>
              <w:t>Neuro deterioration</w:t>
            </w:r>
          </w:p>
          <w:p w14:paraId="414CBADB" w14:textId="77777777" w:rsidR="00A1736B" w:rsidRPr="00AA76F4" w:rsidRDefault="00A1736B" w:rsidP="00A1736B">
            <w:pPr>
              <w:pStyle w:val="ListParagraph"/>
              <w:numPr>
                <w:ilvl w:val="0"/>
                <w:numId w:val="93"/>
              </w:numPr>
              <w:ind w:left="131" w:hanging="131"/>
              <w:rPr>
                <w:rFonts w:ascii="Calibri" w:hAnsi="Calibri" w:cs="Calibri"/>
                <w:lang w:val="en-US"/>
              </w:rPr>
            </w:pPr>
            <w:r w:rsidRPr="00AA76F4">
              <w:rPr>
                <w:rFonts w:ascii="Calibri" w:hAnsi="Calibri" w:cs="Calibri"/>
                <w:lang w:val="en-US"/>
              </w:rPr>
              <w:t>Refractory intracranial HTN</w:t>
            </w:r>
          </w:p>
        </w:tc>
        <w:tc>
          <w:tcPr>
            <w:tcW w:w="1815" w:type="dxa"/>
          </w:tcPr>
          <w:p w14:paraId="37A94D82" w14:textId="77777777" w:rsidR="00A1736B" w:rsidRPr="00AA76F4" w:rsidRDefault="00A1736B" w:rsidP="00804D0D">
            <w:pPr>
              <w:rPr>
                <w:rFonts w:ascii="Calibri" w:hAnsi="Calibri" w:cs="Calibri"/>
                <w:lang w:val="en-US"/>
              </w:rPr>
            </w:pPr>
            <w:r w:rsidRPr="00AA76F4">
              <w:rPr>
                <w:rFonts w:ascii="Calibri" w:hAnsi="Calibri" w:cs="Calibri"/>
                <w:noProof/>
                <w:lang w:val="en-US"/>
              </w:rPr>
              <w:drawing>
                <wp:inline distT="0" distB="0" distL="0" distR="0" wp14:anchorId="59A9F04E" wp14:editId="6774C2CA">
                  <wp:extent cx="1014730" cy="1232512"/>
                  <wp:effectExtent l="0" t="0" r="0" b="6350"/>
                  <wp:docPr id="11266" name="Picture 2" descr="Lobar hemorrhage | MedLink Neurology">
                    <a:extLst xmlns:a="http://schemas.openxmlformats.org/drawingml/2006/main">
                      <a:ext uri="{FF2B5EF4-FFF2-40B4-BE49-F238E27FC236}">
                        <a16:creationId xmlns:a16="http://schemas.microsoft.com/office/drawing/2014/main" id="{7C7A5750-5389-E7AA-61B2-8C72D480F8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Lobar hemorrhage | MedLink Neurology">
                            <a:extLst>
                              <a:ext uri="{FF2B5EF4-FFF2-40B4-BE49-F238E27FC236}">
                                <a16:creationId xmlns:a16="http://schemas.microsoft.com/office/drawing/2014/main" id="{7C7A5750-5389-E7AA-61B2-8C72D480F899}"/>
                              </a:ext>
                            </a:extLst>
                          </pic:cNvPr>
                          <pic:cNvPicPr>
                            <a:picLocks noChangeAspect="1" noChangeArrowheads="1"/>
                          </pic:cNvPicPr>
                        </pic:nvPicPr>
                        <pic:blipFill rotWithShape="1">
                          <a:blip r:embed="rId100">
                            <a:extLst>
                              <a:ext uri="{28A0092B-C50C-407E-A947-70E740481C1C}">
                                <a14:useLocalDpi xmlns:a14="http://schemas.microsoft.com/office/drawing/2010/main" val="0"/>
                              </a:ext>
                            </a:extLst>
                          </a:blip>
                          <a:srcRect b="4838"/>
                          <a:stretch/>
                        </pic:blipFill>
                        <pic:spPr bwMode="auto">
                          <a:xfrm>
                            <a:off x="0" y="0"/>
                            <a:ext cx="1014730" cy="123251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646FE73" w14:textId="77777777" w:rsidR="00A1736B" w:rsidRPr="00AA76F4" w:rsidRDefault="00A1736B" w:rsidP="00A1736B">
      <w:pPr>
        <w:rPr>
          <w:rFonts w:ascii="Calibri" w:hAnsi="Calibri" w:cs="Calibri"/>
          <w:b/>
          <w:bCs/>
          <w:lang w:val="en-US"/>
        </w:rPr>
      </w:pPr>
    </w:p>
    <w:p w14:paraId="1FE3D1E7" w14:textId="77777777" w:rsidR="0033337D" w:rsidRPr="00AA76F4" w:rsidRDefault="0033337D" w:rsidP="00A1736B">
      <w:pPr>
        <w:rPr>
          <w:rFonts w:ascii="Calibri" w:hAnsi="Calibri" w:cs="Calibri"/>
          <w:b/>
          <w:bCs/>
          <w:lang w:val="en-US"/>
        </w:rPr>
      </w:pPr>
    </w:p>
    <w:p w14:paraId="6F9A77DA" w14:textId="77777777" w:rsidR="0033337D" w:rsidRPr="00AA76F4" w:rsidRDefault="0033337D" w:rsidP="00A1736B">
      <w:pPr>
        <w:rPr>
          <w:rFonts w:ascii="Calibri" w:hAnsi="Calibri" w:cs="Calibri"/>
          <w:b/>
          <w:bCs/>
          <w:lang w:val="en-US"/>
        </w:rPr>
      </w:pPr>
    </w:p>
    <w:p w14:paraId="359C445A" w14:textId="77777777" w:rsidR="0033337D" w:rsidRPr="00AA76F4" w:rsidRDefault="0033337D" w:rsidP="00A1736B">
      <w:pPr>
        <w:rPr>
          <w:rFonts w:ascii="Calibri" w:hAnsi="Calibri" w:cs="Calibri"/>
          <w:b/>
          <w:bCs/>
          <w:lang w:val="en-US"/>
        </w:rPr>
      </w:pPr>
    </w:p>
    <w:p w14:paraId="0C033679" w14:textId="77777777" w:rsidR="0033337D" w:rsidRPr="00AA76F4" w:rsidRDefault="0033337D" w:rsidP="00A1736B">
      <w:pPr>
        <w:rPr>
          <w:rFonts w:ascii="Calibri" w:hAnsi="Calibri" w:cs="Calibri"/>
          <w:b/>
          <w:bCs/>
          <w:lang w:val="en-US"/>
        </w:rPr>
      </w:pPr>
    </w:p>
    <w:p w14:paraId="22D8FDE6" w14:textId="77777777" w:rsidR="0033337D" w:rsidRPr="00AA76F4" w:rsidRDefault="0033337D" w:rsidP="00A1736B">
      <w:pPr>
        <w:rPr>
          <w:rFonts w:ascii="Calibri" w:hAnsi="Calibri" w:cs="Calibri"/>
          <w:b/>
          <w:bCs/>
          <w:lang w:val="en-US"/>
        </w:rPr>
      </w:pPr>
    </w:p>
    <w:p w14:paraId="52719243" w14:textId="77777777" w:rsidR="0033337D" w:rsidRPr="00AA76F4" w:rsidRDefault="0033337D" w:rsidP="00A1736B">
      <w:pPr>
        <w:rPr>
          <w:rFonts w:ascii="Calibri" w:hAnsi="Calibri" w:cs="Calibri"/>
          <w:b/>
          <w:bCs/>
          <w:lang w:val="en-US"/>
        </w:rPr>
      </w:pPr>
    </w:p>
    <w:p w14:paraId="597A34A9" w14:textId="77777777" w:rsidR="0033337D" w:rsidRPr="00AA76F4" w:rsidRDefault="0033337D" w:rsidP="00A1736B">
      <w:pPr>
        <w:rPr>
          <w:rFonts w:ascii="Calibri" w:hAnsi="Calibri" w:cs="Calibri"/>
          <w:b/>
          <w:bCs/>
          <w:lang w:val="en-US"/>
        </w:rPr>
      </w:pPr>
    </w:p>
    <w:p w14:paraId="672FC585" w14:textId="77777777" w:rsidR="0033337D" w:rsidRPr="00AA76F4" w:rsidRDefault="0033337D" w:rsidP="00A1736B">
      <w:pPr>
        <w:rPr>
          <w:rFonts w:ascii="Calibri" w:hAnsi="Calibri" w:cs="Calibri"/>
          <w:b/>
          <w:bCs/>
          <w:lang w:val="en-US"/>
        </w:rPr>
      </w:pPr>
    </w:p>
    <w:p w14:paraId="1A898395" w14:textId="77777777" w:rsidR="0033337D" w:rsidRPr="00AA76F4" w:rsidRDefault="0033337D" w:rsidP="00A1736B">
      <w:pPr>
        <w:rPr>
          <w:rFonts w:ascii="Calibri" w:hAnsi="Calibri" w:cs="Calibri"/>
          <w:b/>
          <w:bCs/>
          <w:lang w:val="en-US"/>
        </w:rPr>
      </w:pPr>
    </w:p>
    <w:p w14:paraId="7D6FCBFA" w14:textId="21A8D8B8" w:rsidR="0033337D" w:rsidRPr="00AA76F4" w:rsidRDefault="0033337D" w:rsidP="00A1736B">
      <w:pPr>
        <w:rPr>
          <w:rFonts w:ascii="Calibri" w:hAnsi="Calibri" w:cs="Calibri"/>
          <w:b/>
          <w:bCs/>
          <w:sz w:val="28"/>
          <w:szCs w:val="28"/>
          <w:u w:val="single"/>
          <w:lang w:val="en-US"/>
        </w:rPr>
      </w:pPr>
      <w:r w:rsidRPr="00AA76F4">
        <w:rPr>
          <w:rFonts w:ascii="Calibri" w:hAnsi="Calibri" w:cs="Calibri"/>
          <w:b/>
          <w:bCs/>
          <w:sz w:val="28"/>
          <w:szCs w:val="28"/>
          <w:u w:val="single"/>
          <w:lang w:val="en-US"/>
        </w:rPr>
        <w:lastRenderedPageBreak/>
        <w:t>Week 36</w:t>
      </w:r>
    </w:p>
    <w:p w14:paraId="2400C664" w14:textId="77777777" w:rsidR="0033337D" w:rsidRPr="00AA76F4" w:rsidRDefault="0033337D" w:rsidP="0033337D">
      <w:pPr>
        <w:rPr>
          <w:rFonts w:ascii="Calibri" w:hAnsi="Calibri" w:cs="Calibri"/>
          <w:lang w:val="en-US"/>
        </w:rPr>
      </w:pPr>
      <w:r w:rsidRPr="00AA76F4">
        <w:rPr>
          <w:rFonts w:ascii="Calibri" w:hAnsi="Calibri" w:cs="Calibri"/>
          <w:b/>
          <w:bCs/>
          <w:lang w:val="en-US"/>
        </w:rPr>
        <w:t xml:space="preserve">An Alternate Look at Hepatitis B Serologies – </w:t>
      </w:r>
      <w:r w:rsidRPr="00AA76F4">
        <w:rPr>
          <w:rFonts w:ascii="Calibri" w:hAnsi="Calibri" w:cs="Calibri"/>
          <w:lang w:val="en-US"/>
        </w:rPr>
        <w:t xml:space="preserve">See Academic Summary Week 21 for more HBV info </w:t>
      </w:r>
      <w:r w:rsidRPr="00AA76F4">
        <w:rPr>
          <mc:AlternateContent>
            <mc:Choice Requires="w16se">
              <w:rFonts w:ascii="Calibri" w:hAnsi="Calibri" w:cs="Calibri"/>
            </mc:Choic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sidRPr="00AA76F4">
        <w:rPr>
          <w:rFonts w:ascii="Calibri" w:hAnsi="Calibri" w:cs="Calibri"/>
          <w:lang w:val="en-US"/>
        </w:rPr>
        <w:t xml:space="preserve"> </w:t>
      </w:r>
    </w:p>
    <w:tbl>
      <w:tblPr>
        <w:tblStyle w:val="TableGrid"/>
        <w:tblW w:w="11430" w:type="dxa"/>
        <w:jc w:val="center"/>
        <w:tblLook w:val="04A0" w:firstRow="1" w:lastRow="0" w:firstColumn="1" w:lastColumn="0" w:noHBand="0" w:noVBand="1"/>
      </w:tblPr>
      <w:tblGrid>
        <w:gridCol w:w="1974"/>
        <w:gridCol w:w="804"/>
        <w:gridCol w:w="1134"/>
        <w:gridCol w:w="1173"/>
        <w:gridCol w:w="884"/>
        <w:gridCol w:w="1194"/>
        <w:gridCol w:w="2206"/>
        <w:gridCol w:w="2061"/>
      </w:tblGrid>
      <w:tr w:rsidR="0033337D" w:rsidRPr="00AA76F4" w14:paraId="30107E5A" w14:textId="77777777" w:rsidTr="0033337D">
        <w:trPr>
          <w:jc w:val="center"/>
        </w:trPr>
        <w:tc>
          <w:tcPr>
            <w:tcW w:w="1980" w:type="dxa"/>
            <w:shd w:val="clear" w:color="auto" w:fill="8EAADB" w:themeFill="accent1" w:themeFillTint="99"/>
          </w:tcPr>
          <w:p w14:paraId="4CC79EC7" w14:textId="77777777" w:rsidR="0033337D" w:rsidRPr="00AA76F4" w:rsidRDefault="0033337D" w:rsidP="007C2DA6">
            <w:pPr>
              <w:pStyle w:val="ListParagraph"/>
              <w:ind w:left="0"/>
              <w:jc w:val="center"/>
              <w:rPr>
                <w:rFonts w:ascii="Calibri" w:hAnsi="Calibri" w:cs="Calibri"/>
                <w:lang w:val="en-US"/>
              </w:rPr>
            </w:pPr>
          </w:p>
        </w:tc>
        <w:tc>
          <w:tcPr>
            <w:tcW w:w="767" w:type="dxa"/>
            <w:shd w:val="clear" w:color="auto" w:fill="B4C6E7" w:themeFill="accent1" w:themeFillTint="66"/>
          </w:tcPr>
          <w:p w14:paraId="212317D4"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HBsAg</w:t>
            </w:r>
          </w:p>
        </w:tc>
        <w:tc>
          <w:tcPr>
            <w:tcW w:w="1138" w:type="dxa"/>
            <w:shd w:val="clear" w:color="auto" w:fill="B4C6E7" w:themeFill="accent1" w:themeFillTint="66"/>
          </w:tcPr>
          <w:p w14:paraId="5A55EA31"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Anti-HBs</w:t>
            </w:r>
          </w:p>
        </w:tc>
        <w:tc>
          <w:tcPr>
            <w:tcW w:w="1175" w:type="dxa"/>
            <w:shd w:val="clear" w:color="auto" w:fill="B4C6E7" w:themeFill="accent1" w:themeFillTint="66"/>
          </w:tcPr>
          <w:p w14:paraId="2D065343"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Anti-HBc</w:t>
            </w:r>
          </w:p>
        </w:tc>
        <w:tc>
          <w:tcPr>
            <w:tcW w:w="884" w:type="dxa"/>
            <w:shd w:val="clear" w:color="auto" w:fill="B4C6E7" w:themeFill="accent1" w:themeFillTint="66"/>
          </w:tcPr>
          <w:p w14:paraId="66B4F5AC" w14:textId="77777777" w:rsidR="0033337D" w:rsidRPr="00AA76F4" w:rsidRDefault="0033337D" w:rsidP="007C2DA6">
            <w:pPr>
              <w:pStyle w:val="ListParagraph"/>
              <w:ind w:left="0"/>
              <w:jc w:val="center"/>
              <w:rPr>
                <w:rFonts w:ascii="Calibri" w:hAnsi="Calibri" w:cs="Calibri"/>
                <w:b/>
                <w:bCs/>
                <w:lang w:val="en-US"/>
              </w:rPr>
            </w:pPr>
            <w:proofErr w:type="spellStart"/>
            <w:r w:rsidRPr="00AA76F4">
              <w:rPr>
                <w:rFonts w:ascii="Calibri" w:hAnsi="Calibri" w:cs="Calibri"/>
                <w:b/>
                <w:bCs/>
                <w:lang w:val="en-US"/>
              </w:rPr>
              <w:t>HBeAg</w:t>
            </w:r>
            <w:proofErr w:type="spellEnd"/>
          </w:p>
        </w:tc>
        <w:tc>
          <w:tcPr>
            <w:tcW w:w="1198" w:type="dxa"/>
            <w:shd w:val="clear" w:color="auto" w:fill="B4C6E7" w:themeFill="accent1" w:themeFillTint="66"/>
          </w:tcPr>
          <w:p w14:paraId="4741BA80"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Anti-</w:t>
            </w:r>
            <w:proofErr w:type="spellStart"/>
            <w:r w:rsidRPr="00AA76F4">
              <w:rPr>
                <w:rFonts w:ascii="Calibri" w:hAnsi="Calibri" w:cs="Calibri"/>
                <w:b/>
                <w:bCs/>
                <w:lang w:val="en-US"/>
              </w:rPr>
              <w:t>HBe</w:t>
            </w:r>
            <w:proofErr w:type="spellEnd"/>
          </w:p>
        </w:tc>
        <w:tc>
          <w:tcPr>
            <w:tcW w:w="2218" w:type="dxa"/>
            <w:shd w:val="clear" w:color="auto" w:fill="B4C6E7" w:themeFill="accent1" w:themeFillTint="66"/>
          </w:tcPr>
          <w:p w14:paraId="3F9C935F"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HBV DNA</w:t>
            </w:r>
          </w:p>
        </w:tc>
        <w:tc>
          <w:tcPr>
            <w:tcW w:w="2070" w:type="dxa"/>
            <w:shd w:val="clear" w:color="auto" w:fill="B4C6E7" w:themeFill="accent1" w:themeFillTint="66"/>
          </w:tcPr>
          <w:p w14:paraId="74CE794D"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ALT</w:t>
            </w:r>
          </w:p>
        </w:tc>
      </w:tr>
      <w:tr w:rsidR="0033337D" w:rsidRPr="00AA76F4" w14:paraId="4838ACB2" w14:textId="77777777" w:rsidTr="007C2DA6">
        <w:trPr>
          <w:jc w:val="center"/>
        </w:trPr>
        <w:tc>
          <w:tcPr>
            <w:tcW w:w="1980" w:type="dxa"/>
          </w:tcPr>
          <w:p w14:paraId="03CC1472"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Susceptible</w:t>
            </w:r>
          </w:p>
        </w:tc>
        <w:tc>
          <w:tcPr>
            <w:tcW w:w="767" w:type="dxa"/>
          </w:tcPr>
          <w:p w14:paraId="47391369"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38" w:type="dxa"/>
          </w:tcPr>
          <w:p w14:paraId="73AA6D3F"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75" w:type="dxa"/>
          </w:tcPr>
          <w:p w14:paraId="6C2DFC60"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884" w:type="dxa"/>
          </w:tcPr>
          <w:p w14:paraId="3B37DDB2"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98" w:type="dxa"/>
          </w:tcPr>
          <w:p w14:paraId="6940C204"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218" w:type="dxa"/>
          </w:tcPr>
          <w:p w14:paraId="745FF0D0"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070" w:type="dxa"/>
          </w:tcPr>
          <w:p w14:paraId="1FA641D8"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Normal</w:t>
            </w:r>
          </w:p>
        </w:tc>
      </w:tr>
      <w:tr w:rsidR="0033337D" w:rsidRPr="00AA76F4" w14:paraId="01CF7A95" w14:textId="77777777" w:rsidTr="007C2DA6">
        <w:trPr>
          <w:jc w:val="center"/>
        </w:trPr>
        <w:tc>
          <w:tcPr>
            <w:tcW w:w="1980" w:type="dxa"/>
          </w:tcPr>
          <w:p w14:paraId="41460F77"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Immunized</w:t>
            </w:r>
          </w:p>
        </w:tc>
        <w:tc>
          <w:tcPr>
            <w:tcW w:w="767" w:type="dxa"/>
          </w:tcPr>
          <w:p w14:paraId="37CC2A2A"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38" w:type="dxa"/>
          </w:tcPr>
          <w:p w14:paraId="2E7A503F"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75" w:type="dxa"/>
          </w:tcPr>
          <w:p w14:paraId="25654333"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884" w:type="dxa"/>
          </w:tcPr>
          <w:p w14:paraId="38CFCBDA"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98" w:type="dxa"/>
          </w:tcPr>
          <w:p w14:paraId="16CC393F"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218" w:type="dxa"/>
          </w:tcPr>
          <w:p w14:paraId="33BCF191"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070" w:type="dxa"/>
          </w:tcPr>
          <w:p w14:paraId="728C0CAF"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Normal</w:t>
            </w:r>
          </w:p>
        </w:tc>
      </w:tr>
      <w:tr w:rsidR="0033337D" w:rsidRPr="00AA76F4" w14:paraId="4805EAD0" w14:textId="77777777" w:rsidTr="0033337D">
        <w:trPr>
          <w:jc w:val="center"/>
        </w:trPr>
        <w:tc>
          <w:tcPr>
            <w:tcW w:w="11430" w:type="dxa"/>
            <w:gridSpan w:val="8"/>
            <w:shd w:val="clear" w:color="auto" w:fill="D9E2F3" w:themeFill="accent1" w:themeFillTint="33"/>
          </w:tcPr>
          <w:p w14:paraId="0F9E53EA"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Acute infection</w:t>
            </w:r>
          </w:p>
        </w:tc>
      </w:tr>
      <w:tr w:rsidR="0033337D" w:rsidRPr="00AA76F4" w14:paraId="1BB79A29" w14:textId="77777777" w:rsidTr="007C2DA6">
        <w:trPr>
          <w:jc w:val="center"/>
        </w:trPr>
        <w:tc>
          <w:tcPr>
            <w:tcW w:w="1980" w:type="dxa"/>
          </w:tcPr>
          <w:p w14:paraId="260DFDE3"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Early</w:t>
            </w:r>
          </w:p>
        </w:tc>
        <w:tc>
          <w:tcPr>
            <w:tcW w:w="767" w:type="dxa"/>
          </w:tcPr>
          <w:p w14:paraId="01D1BC85"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38" w:type="dxa"/>
          </w:tcPr>
          <w:p w14:paraId="6639DFA1"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75" w:type="dxa"/>
          </w:tcPr>
          <w:p w14:paraId="55450EDD"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IgM</w:t>
            </w:r>
          </w:p>
        </w:tc>
        <w:tc>
          <w:tcPr>
            <w:tcW w:w="884" w:type="dxa"/>
          </w:tcPr>
          <w:p w14:paraId="555809ED"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98" w:type="dxa"/>
          </w:tcPr>
          <w:p w14:paraId="2D81BA8A" w14:textId="77777777" w:rsidR="0033337D" w:rsidRPr="00AA76F4" w:rsidRDefault="0033337D" w:rsidP="007C2DA6">
            <w:pPr>
              <w:rPr>
                <w:rFonts w:ascii="Calibri" w:hAnsi="Calibri" w:cs="Calibri"/>
                <w:lang w:val="en-US"/>
              </w:rPr>
            </w:pPr>
            <w:r w:rsidRPr="00AA76F4">
              <w:rPr>
                <w:rFonts w:ascii="Calibri" w:hAnsi="Calibri" w:cs="Calibri"/>
                <w:lang w:val="en-US"/>
              </w:rPr>
              <w:t xml:space="preserve">        -</w:t>
            </w:r>
          </w:p>
        </w:tc>
        <w:tc>
          <w:tcPr>
            <w:tcW w:w="2218" w:type="dxa"/>
          </w:tcPr>
          <w:p w14:paraId="64DE1A1F"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070" w:type="dxa"/>
          </w:tcPr>
          <w:p w14:paraId="379CF6DF"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Elevated</w:t>
            </w:r>
          </w:p>
        </w:tc>
      </w:tr>
      <w:tr w:rsidR="0033337D" w:rsidRPr="00AA76F4" w14:paraId="703AA508" w14:textId="77777777" w:rsidTr="007C2DA6">
        <w:trPr>
          <w:jc w:val="center"/>
        </w:trPr>
        <w:tc>
          <w:tcPr>
            <w:tcW w:w="1980" w:type="dxa"/>
          </w:tcPr>
          <w:p w14:paraId="6DA1E5DE"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Window</w:t>
            </w:r>
          </w:p>
        </w:tc>
        <w:tc>
          <w:tcPr>
            <w:tcW w:w="767" w:type="dxa"/>
          </w:tcPr>
          <w:p w14:paraId="76FC60B8"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38" w:type="dxa"/>
          </w:tcPr>
          <w:p w14:paraId="4B176269"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75" w:type="dxa"/>
          </w:tcPr>
          <w:p w14:paraId="5B2741D1"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IgM/IgG</w:t>
            </w:r>
          </w:p>
        </w:tc>
        <w:tc>
          <w:tcPr>
            <w:tcW w:w="884" w:type="dxa"/>
          </w:tcPr>
          <w:p w14:paraId="0C14C971"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98" w:type="dxa"/>
          </w:tcPr>
          <w:p w14:paraId="1480B7B7"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218" w:type="dxa"/>
          </w:tcPr>
          <w:p w14:paraId="29149BC8"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070" w:type="dxa"/>
          </w:tcPr>
          <w:p w14:paraId="16A91942"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Elevated</w:t>
            </w:r>
          </w:p>
        </w:tc>
      </w:tr>
      <w:tr w:rsidR="0033337D" w:rsidRPr="00AA76F4" w14:paraId="5235032C" w14:textId="77777777" w:rsidTr="007C2DA6">
        <w:trPr>
          <w:jc w:val="center"/>
        </w:trPr>
        <w:tc>
          <w:tcPr>
            <w:tcW w:w="1980" w:type="dxa"/>
          </w:tcPr>
          <w:p w14:paraId="14DA1C9E"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Recovery</w:t>
            </w:r>
          </w:p>
        </w:tc>
        <w:tc>
          <w:tcPr>
            <w:tcW w:w="767" w:type="dxa"/>
          </w:tcPr>
          <w:p w14:paraId="0E88A4DB" w14:textId="77777777" w:rsidR="0033337D" w:rsidRPr="00AA76F4" w:rsidRDefault="0033337D" w:rsidP="007C2DA6">
            <w:pPr>
              <w:pStyle w:val="ListParagraph"/>
              <w:ind w:left="0"/>
              <w:jc w:val="center"/>
              <w:rPr>
                <w:rFonts w:ascii="Calibri" w:hAnsi="Calibri" w:cs="Calibri"/>
                <w:lang w:val="en-US"/>
              </w:rPr>
            </w:pPr>
          </w:p>
        </w:tc>
        <w:tc>
          <w:tcPr>
            <w:tcW w:w="1138" w:type="dxa"/>
          </w:tcPr>
          <w:p w14:paraId="2B2915AA"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75" w:type="dxa"/>
          </w:tcPr>
          <w:p w14:paraId="6230E5C2"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IgG</w:t>
            </w:r>
          </w:p>
        </w:tc>
        <w:tc>
          <w:tcPr>
            <w:tcW w:w="884" w:type="dxa"/>
          </w:tcPr>
          <w:p w14:paraId="08EB3CDD" w14:textId="77777777" w:rsidR="0033337D" w:rsidRPr="00AA76F4" w:rsidRDefault="0033337D" w:rsidP="007C2DA6">
            <w:pPr>
              <w:pStyle w:val="ListParagraph"/>
              <w:ind w:left="0"/>
              <w:jc w:val="center"/>
              <w:rPr>
                <w:rFonts w:ascii="Calibri" w:hAnsi="Calibri" w:cs="Calibri"/>
                <w:lang w:val="en-US"/>
              </w:rPr>
            </w:pPr>
          </w:p>
        </w:tc>
        <w:tc>
          <w:tcPr>
            <w:tcW w:w="1198" w:type="dxa"/>
          </w:tcPr>
          <w:p w14:paraId="438AA7A7"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218" w:type="dxa"/>
          </w:tcPr>
          <w:p w14:paraId="394E8271"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070" w:type="dxa"/>
          </w:tcPr>
          <w:p w14:paraId="13EEFB8D"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Normal</w:t>
            </w:r>
          </w:p>
        </w:tc>
      </w:tr>
      <w:tr w:rsidR="0033337D" w:rsidRPr="00AA76F4" w14:paraId="42CFB62F" w14:textId="77777777" w:rsidTr="0033337D">
        <w:trPr>
          <w:jc w:val="center"/>
        </w:trPr>
        <w:tc>
          <w:tcPr>
            <w:tcW w:w="11430" w:type="dxa"/>
            <w:gridSpan w:val="8"/>
            <w:shd w:val="clear" w:color="auto" w:fill="D9E2F3" w:themeFill="accent1" w:themeFillTint="33"/>
          </w:tcPr>
          <w:p w14:paraId="56C79C9A"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Resolved Infection</w:t>
            </w:r>
          </w:p>
        </w:tc>
      </w:tr>
      <w:tr w:rsidR="0033337D" w:rsidRPr="00AA76F4" w14:paraId="17DBC935" w14:textId="77777777" w:rsidTr="007C2DA6">
        <w:trPr>
          <w:jc w:val="center"/>
        </w:trPr>
        <w:tc>
          <w:tcPr>
            <w:tcW w:w="1980" w:type="dxa"/>
            <w:shd w:val="clear" w:color="auto" w:fill="auto"/>
          </w:tcPr>
          <w:p w14:paraId="358CF4AE"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Resolved</w:t>
            </w:r>
          </w:p>
        </w:tc>
        <w:tc>
          <w:tcPr>
            <w:tcW w:w="767" w:type="dxa"/>
            <w:shd w:val="clear" w:color="auto" w:fill="auto"/>
          </w:tcPr>
          <w:p w14:paraId="7B937540"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38" w:type="dxa"/>
            <w:shd w:val="clear" w:color="auto" w:fill="auto"/>
          </w:tcPr>
          <w:p w14:paraId="6306015F"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75" w:type="dxa"/>
            <w:shd w:val="clear" w:color="auto" w:fill="auto"/>
          </w:tcPr>
          <w:p w14:paraId="786F93B7"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IgG</w:t>
            </w:r>
          </w:p>
        </w:tc>
        <w:tc>
          <w:tcPr>
            <w:tcW w:w="884" w:type="dxa"/>
            <w:shd w:val="clear" w:color="auto" w:fill="auto"/>
          </w:tcPr>
          <w:p w14:paraId="6B82DD7F"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98" w:type="dxa"/>
            <w:shd w:val="clear" w:color="auto" w:fill="auto"/>
          </w:tcPr>
          <w:p w14:paraId="16784175"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218" w:type="dxa"/>
            <w:shd w:val="clear" w:color="auto" w:fill="auto"/>
          </w:tcPr>
          <w:p w14:paraId="1E73E3C6"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070" w:type="dxa"/>
            <w:shd w:val="clear" w:color="auto" w:fill="auto"/>
          </w:tcPr>
          <w:p w14:paraId="5EF5D43B"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Normal</w:t>
            </w:r>
          </w:p>
        </w:tc>
      </w:tr>
      <w:tr w:rsidR="0033337D" w:rsidRPr="00AA76F4" w14:paraId="788E95BF" w14:textId="77777777" w:rsidTr="0033337D">
        <w:trPr>
          <w:jc w:val="center"/>
        </w:trPr>
        <w:tc>
          <w:tcPr>
            <w:tcW w:w="11430" w:type="dxa"/>
            <w:gridSpan w:val="8"/>
            <w:shd w:val="clear" w:color="auto" w:fill="D9E2F3" w:themeFill="accent1" w:themeFillTint="33"/>
          </w:tcPr>
          <w:p w14:paraId="65C2ADB3"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Chronic Infection Phases</w:t>
            </w:r>
          </w:p>
        </w:tc>
      </w:tr>
      <w:tr w:rsidR="0033337D" w:rsidRPr="00AA76F4" w14:paraId="597132E3" w14:textId="77777777" w:rsidTr="007C2DA6">
        <w:trPr>
          <w:trHeight w:val="332"/>
          <w:jc w:val="center"/>
        </w:trPr>
        <w:tc>
          <w:tcPr>
            <w:tcW w:w="1980" w:type="dxa"/>
          </w:tcPr>
          <w:p w14:paraId="1113CBE8"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Immune tolerant</w:t>
            </w:r>
          </w:p>
        </w:tc>
        <w:tc>
          <w:tcPr>
            <w:tcW w:w="767" w:type="dxa"/>
          </w:tcPr>
          <w:p w14:paraId="3F823F26"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38" w:type="dxa"/>
          </w:tcPr>
          <w:p w14:paraId="02BD73AB"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75" w:type="dxa"/>
          </w:tcPr>
          <w:p w14:paraId="390B18F3"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+IgG</w:t>
            </w:r>
          </w:p>
        </w:tc>
        <w:tc>
          <w:tcPr>
            <w:tcW w:w="884" w:type="dxa"/>
          </w:tcPr>
          <w:p w14:paraId="79C8F419"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98" w:type="dxa"/>
          </w:tcPr>
          <w:p w14:paraId="2D49616A"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218" w:type="dxa"/>
          </w:tcPr>
          <w:p w14:paraId="732ADC92"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High DNA</w:t>
            </w:r>
          </w:p>
        </w:tc>
        <w:tc>
          <w:tcPr>
            <w:tcW w:w="2070" w:type="dxa"/>
          </w:tcPr>
          <w:p w14:paraId="4E5CCEAA" w14:textId="77777777" w:rsidR="0033337D" w:rsidRPr="00AA76F4" w:rsidRDefault="0033337D" w:rsidP="007C2DA6">
            <w:pPr>
              <w:pStyle w:val="ListParagraph"/>
              <w:ind w:left="0"/>
              <w:jc w:val="center"/>
              <w:rPr>
                <w:rFonts w:ascii="Calibri" w:hAnsi="Calibri" w:cs="Calibri"/>
                <w:lang w:val="en-US"/>
              </w:rPr>
            </w:pPr>
            <w:proofErr w:type="spellStart"/>
            <w:r w:rsidRPr="00AA76F4">
              <w:rPr>
                <w:rFonts w:ascii="Calibri" w:hAnsi="Calibri" w:cs="Calibri"/>
                <w:lang w:val="en-US"/>
              </w:rPr>
              <w:t>Nl</w:t>
            </w:r>
            <w:proofErr w:type="spellEnd"/>
            <w:r w:rsidRPr="00AA76F4">
              <w:rPr>
                <w:rFonts w:ascii="Calibri" w:hAnsi="Calibri" w:cs="Calibri"/>
                <w:lang w:val="en-US"/>
              </w:rPr>
              <w:t xml:space="preserve"> or mild elevation</w:t>
            </w:r>
          </w:p>
        </w:tc>
      </w:tr>
      <w:tr w:rsidR="0033337D" w:rsidRPr="00AA76F4" w14:paraId="6522FF9C" w14:textId="77777777" w:rsidTr="007C2DA6">
        <w:trPr>
          <w:jc w:val="center"/>
        </w:trPr>
        <w:tc>
          <w:tcPr>
            <w:tcW w:w="1980" w:type="dxa"/>
          </w:tcPr>
          <w:p w14:paraId="66BA1437"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Immune active</w:t>
            </w:r>
          </w:p>
        </w:tc>
        <w:tc>
          <w:tcPr>
            <w:tcW w:w="767" w:type="dxa"/>
          </w:tcPr>
          <w:p w14:paraId="0BA67573"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38" w:type="dxa"/>
          </w:tcPr>
          <w:p w14:paraId="0BF46CBC"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75" w:type="dxa"/>
          </w:tcPr>
          <w:p w14:paraId="3AFC255D"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+IgG</w:t>
            </w:r>
          </w:p>
        </w:tc>
        <w:tc>
          <w:tcPr>
            <w:tcW w:w="884" w:type="dxa"/>
          </w:tcPr>
          <w:p w14:paraId="76323C0B"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98" w:type="dxa"/>
          </w:tcPr>
          <w:p w14:paraId="00367B58"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218" w:type="dxa"/>
          </w:tcPr>
          <w:p w14:paraId="4526907F" w14:textId="77777777" w:rsidR="0033337D" w:rsidRPr="00AA76F4" w:rsidRDefault="0033337D" w:rsidP="007C2DA6">
            <w:pPr>
              <w:pStyle w:val="ListParagraph"/>
              <w:ind w:left="0"/>
              <w:jc w:val="center"/>
              <w:rPr>
                <w:rFonts w:ascii="Calibri" w:hAnsi="Calibri" w:cs="Calibri"/>
                <w:lang w:val="en-US"/>
              </w:rPr>
            </w:pPr>
            <w:proofErr w:type="spellStart"/>
            <w:r w:rsidRPr="00AA76F4">
              <w:rPr>
                <w:rFonts w:ascii="Calibri" w:hAnsi="Calibri" w:cs="Calibri"/>
                <w:lang w:val="en-US"/>
              </w:rPr>
              <w:t>HBeAg</w:t>
            </w:r>
            <w:proofErr w:type="spellEnd"/>
            <w:r w:rsidRPr="00AA76F4">
              <w:rPr>
                <w:rFonts w:ascii="Calibri" w:hAnsi="Calibri" w:cs="Calibri"/>
                <w:lang w:val="en-US"/>
              </w:rPr>
              <w:t xml:space="preserve"> + higher levels of DNA</w:t>
            </w:r>
          </w:p>
        </w:tc>
        <w:tc>
          <w:tcPr>
            <w:tcW w:w="2070" w:type="dxa"/>
          </w:tcPr>
          <w:p w14:paraId="73823472"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Elevated</w:t>
            </w:r>
          </w:p>
        </w:tc>
      </w:tr>
      <w:tr w:rsidR="0033337D" w:rsidRPr="00AA76F4" w14:paraId="3FBED2A8" w14:textId="77777777" w:rsidTr="007C2DA6">
        <w:trPr>
          <w:jc w:val="center"/>
        </w:trPr>
        <w:tc>
          <w:tcPr>
            <w:tcW w:w="1980" w:type="dxa"/>
          </w:tcPr>
          <w:p w14:paraId="0AB4E9CD"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Inactive chronic</w:t>
            </w:r>
          </w:p>
        </w:tc>
        <w:tc>
          <w:tcPr>
            <w:tcW w:w="767" w:type="dxa"/>
          </w:tcPr>
          <w:p w14:paraId="597A270D"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38" w:type="dxa"/>
          </w:tcPr>
          <w:p w14:paraId="3E3905CC"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75" w:type="dxa"/>
          </w:tcPr>
          <w:p w14:paraId="2CA0486A"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+IgG</w:t>
            </w:r>
          </w:p>
        </w:tc>
        <w:tc>
          <w:tcPr>
            <w:tcW w:w="884" w:type="dxa"/>
          </w:tcPr>
          <w:p w14:paraId="1C06D42A"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98" w:type="dxa"/>
          </w:tcPr>
          <w:p w14:paraId="4D0617F0" w14:textId="77777777" w:rsidR="0033337D" w:rsidRPr="00AA76F4" w:rsidRDefault="0033337D" w:rsidP="007C2DA6">
            <w:pPr>
              <w:pStyle w:val="ListParagraph"/>
              <w:ind w:left="0"/>
              <w:jc w:val="center"/>
              <w:rPr>
                <w:rFonts w:ascii="Calibri" w:hAnsi="Calibri" w:cs="Calibri"/>
                <w:lang w:val="en-US"/>
              </w:rPr>
            </w:pPr>
            <w:proofErr w:type="gramStart"/>
            <w:r w:rsidRPr="00AA76F4">
              <w:rPr>
                <w:rFonts w:ascii="Calibri" w:hAnsi="Calibri" w:cs="Calibri"/>
                <w:lang w:val="en-US"/>
              </w:rPr>
              <w:t>+(</w:t>
            </w:r>
            <w:proofErr w:type="gramEnd"/>
            <w:r w:rsidRPr="00AA76F4">
              <w:rPr>
                <w:rFonts w:ascii="Calibri" w:hAnsi="Calibri" w:cs="Calibri"/>
                <w:lang w:val="en-US"/>
              </w:rPr>
              <w:t>or -)</w:t>
            </w:r>
          </w:p>
        </w:tc>
        <w:tc>
          <w:tcPr>
            <w:tcW w:w="2218" w:type="dxa"/>
          </w:tcPr>
          <w:p w14:paraId="7DD1335E"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Low DNA</w:t>
            </w:r>
          </w:p>
        </w:tc>
        <w:tc>
          <w:tcPr>
            <w:tcW w:w="2070" w:type="dxa"/>
          </w:tcPr>
          <w:p w14:paraId="5DAC8D8A"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Normal</w:t>
            </w:r>
          </w:p>
        </w:tc>
      </w:tr>
      <w:tr w:rsidR="0033337D" w:rsidRPr="00AA76F4" w14:paraId="36C28393" w14:textId="77777777" w:rsidTr="007C2DA6">
        <w:trPr>
          <w:jc w:val="center"/>
        </w:trPr>
        <w:tc>
          <w:tcPr>
            <w:tcW w:w="11430" w:type="dxa"/>
            <w:gridSpan w:val="8"/>
            <w:shd w:val="clear" w:color="auto" w:fill="D5DCE4" w:themeFill="text2" w:themeFillTint="33"/>
          </w:tcPr>
          <w:p w14:paraId="16A4439C"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+Occult HBV</w:t>
            </w:r>
          </w:p>
        </w:tc>
      </w:tr>
      <w:tr w:rsidR="0033337D" w:rsidRPr="00AA76F4" w14:paraId="05F23B5B" w14:textId="77777777" w:rsidTr="007C2DA6">
        <w:trPr>
          <w:trHeight w:val="332"/>
          <w:jc w:val="center"/>
        </w:trPr>
        <w:tc>
          <w:tcPr>
            <w:tcW w:w="1980" w:type="dxa"/>
          </w:tcPr>
          <w:p w14:paraId="5F3E7851" w14:textId="77777777" w:rsidR="0033337D" w:rsidRPr="00AA76F4" w:rsidRDefault="0033337D" w:rsidP="007C2DA6">
            <w:pPr>
              <w:pStyle w:val="ListParagraph"/>
              <w:ind w:left="0"/>
              <w:jc w:val="center"/>
              <w:rPr>
                <w:rFonts w:ascii="Calibri" w:hAnsi="Calibri" w:cs="Calibri"/>
                <w:b/>
                <w:bCs/>
                <w:lang w:val="en-US"/>
              </w:rPr>
            </w:pPr>
            <w:r w:rsidRPr="00AA76F4">
              <w:rPr>
                <w:rFonts w:ascii="Calibri" w:hAnsi="Calibri" w:cs="Calibri"/>
                <w:b/>
                <w:bCs/>
                <w:lang w:val="en-US"/>
              </w:rPr>
              <w:t>Occult HBV</w:t>
            </w:r>
          </w:p>
        </w:tc>
        <w:tc>
          <w:tcPr>
            <w:tcW w:w="767" w:type="dxa"/>
          </w:tcPr>
          <w:p w14:paraId="7A9A9410"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38" w:type="dxa"/>
          </w:tcPr>
          <w:p w14:paraId="172F2572"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75" w:type="dxa"/>
          </w:tcPr>
          <w:p w14:paraId="06BC552B" w14:textId="77777777" w:rsidR="0033337D" w:rsidRPr="00AA76F4" w:rsidRDefault="0033337D" w:rsidP="007C2DA6">
            <w:pPr>
              <w:pStyle w:val="ListParagraph"/>
              <w:ind w:left="0"/>
              <w:jc w:val="center"/>
              <w:rPr>
                <w:rFonts w:ascii="Calibri" w:hAnsi="Calibri" w:cs="Calibri"/>
                <w:lang w:val="en-US"/>
              </w:rPr>
            </w:pPr>
            <w:proofErr w:type="gramStart"/>
            <w:r w:rsidRPr="00AA76F4">
              <w:rPr>
                <w:rFonts w:ascii="Calibri" w:hAnsi="Calibri" w:cs="Calibri"/>
                <w:lang w:val="en-US"/>
              </w:rPr>
              <w:t>Usually</w:t>
            </w:r>
            <w:proofErr w:type="gramEnd"/>
            <w:r w:rsidRPr="00AA76F4">
              <w:rPr>
                <w:rFonts w:ascii="Calibri" w:hAnsi="Calibri" w:cs="Calibri"/>
                <w:lang w:val="en-US"/>
              </w:rPr>
              <w:t xml:space="preserve"> +</w:t>
            </w:r>
          </w:p>
        </w:tc>
        <w:tc>
          <w:tcPr>
            <w:tcW w:w="884" w:type="dxa"/>
          </w:tcPr>
          <w:p w14:paraId="021C026E"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1198" w:type="dxa"/>
          </w:tcPr>
          <w:p w14:paraId="0795E518"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w:t>
            </w:r>
          </w:p>
        </w:tc>
        <w:tc>
          <w:tcPr>
            <w:tcW w:w="2218" w:type="dxa"/>
          </w:tcPr>
          <w:p w14:paraId="1C8286DD"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Liver</w:t>
            </w:r>
          </w:p>
        </w:tc>
        <w:tc>
          <w:tcPr>
            <w:tcW w:w="2070" w:type="dxa"/>
          </w:tcPr>
          <w:p w14:paraId="567C9F25" w14:textId="77777777" w:rsidR="0033337D" w:rsidRPr="00AA76F4" w:rsidRDefault="0033337D" w:rsidP="007C2DA6">
            <w:pPr>
              <w:pStyle w:val="ListParagraph"/>
              <w:ind w:left="0"/>
              <w:jc w:val="center"/>
              <w:rPr>
                <w:rFonts w:ascii="Calibri" w:hAnsi="Calibri" w:cs="Calibri"/>
                <w:lang w:val="en-US"/>
              </w:rPr>
            </w:pPr>
            <w:r w:rsidRPr="00AA76F4">
              <w:rPr>
                <w:rFonts w:ascii="Calibri" w:hAnsi="Calibri" w:cs="Calibri"/>
                <w:lang w:val="en-US"/>
              </w:rPr>
              <w:t>Normal</w:t>
            </w:r>
          </w:p>
        </w:tc>
      </w:tr>
    </w:tbl>
    <w:p w14:paraId="38DBB2E1" w14:textId="77777777" w:rsidR="0033337D" w:rsidRPr="00AA76F4" w:rsidRDefault="0033337D" w:rsidP="0033337D">
      <w:pPr>
        <w:rPr>
          <w:rFonts w:ascii="Calibri" w:hAnsi="Calibri" w:cs="Calibri"/>
          <w:b/>
          <w:bCs/>
          <w:lang w:val="en-US"/>
        </w:rPr>
      </w:pPr>
    </w:p>
    <w:p w14:paraId="5F6A2AA4" w14:textId="77777777" w:rsidR="0033337D" w:rsidRPr="00AA76F4" w:rsidRDefault="0033337D" w:rsidP="0033337D">
      <w:pPr>
        <w:rPr>
          <w:rFonts w:ascii="Calibri" w:hAnsi="Calibri" w:cs="Calibri"/>
          <w:b/>
          <w:bCs/>
          <w:lang w:val="en-US"/>
        </w:rPr>
      </w:pPr>
      <w:r w:rsidRPr="00AA76F4">
        <w:rPr>
          <w:rFonts w:ascii="Calibri" w:hAnsi="Calibri" w:cs="Calibri"/>
          <w:b/>
          <w:bCs/>
          <w:lang w:val="en-US"/>
        </w:rPr>
        <w:t>Sample Screening Tools for SDOH</w:t>
      </w:r>
    </w:p>
    <w:tbl>
      <w:tblPr>
        <w:tblStyle w:val="TableGrid"/>
        <w:tblW w:w="11430" w:type="dxa"/>
        <w:tblInd w:w="-365" w:type="dxa"/>
        <w:tblLook w:val="04A0" w:firstRow="1" w:lastRow="0" w:firstColumn="1" w:lastColumn="0" w:noHBand="0" w:noVBand="1"/>
      </w:tblPr>
      <w:tblGrid>
        <w:gridCol w:w="1530"/>
        <w:gridCol w:w="9900"/>
      </w:tblGrid>
      <w:tr w:rsidR="0033337D" w:rsidRPr="00AA76F4" w14:paraId="06895D23" w14:textId="77777777" w:rsidTr="0033337D">
        <w:trPr>
          <w:trHeight w:val="665"/>
        </w:trPr>
        <w:tc>
          <w:tcPr>
            <w:tcW w:w="1530" w:type="dxa"/>
            <w:shd w:val="clear" w:color="auto" w:fill="D9E2F3" w:themeFill="accent1" w:themeFillTint="33"/>
            <w:vAlign w:val="center"/>
          </w:tcPr>
          <w:p w14:paraId="06F2CBAB" w14:textId="77777777" w:rsidR="0033337D" w:rsidRPr="00AA76F4" w:rsidRDefault="0033337D" w:rsidP="007C2DA6">
            <w:pPr>
              <w:jc w:val="center"/>
              <w:rPr>
                <w:rFonts w:ascii="Calibri" w:hAnsi="Calibri" w:cs="Calibri"/>
                <w:b/>
                <w:bCs/>
                <w:lang w:val="en-US"/>
              </w:rPr>
            </w:pPr>
            <w:r w:rsidRPr="00AA76F4">
              <w:rPr>
                <w:rFonts w:ascii="Calibri" w:hAnsi="Calibri" w:cs="Calibri"/>
                <w:b/>
                <w:bCs/>
                <w:lang w:val="en-US"/>
              </w:rPr>
              <w:t>Financial Burdens</w:t>
            </w:r>
          </w:p>
        </w:tc>
        <w:tc>
          <w:tcPr>
            <w:tcW w:w="9900" w:type="dxa"/>
          </w:tcPr>
          <w:p w14:paraId="2B7C1CCA" w14:textId="77777777" w:rsidR="0033337D" w:rsidRPr="00AA76F4" w:rsidRDefault="0033337D" w:rsidP="007C2DA6">
            <w:pPr>
              <w:rPr>
                <w:rFonts w:ascii="Calibri" w:hAnsi="Calibri" w:cs="Calibri"/>
                <w:lang w:val="en-US"/>
              </w:rPr>
            </w:pPr>
            <w:r w:rsidRPr="00AA76F4">
              <w:rPr>
                <w:rFonts w:ascii="Calibri" w:hAnsi="Calibri" w:cs="Calibri"/>
                <w:lang w:val="en-US"/>
              </w:rPr>
              <w:t>Comprehensive Score for Financial Toxicity – Functional Assessment of Chronic Illness Therapy (COST-FACIT)</w:t>
            </w:r>
          </w:p>
          <w:p w14:paraId="536937AA" w14:textId="77777777" w:rsidR="0033337D" w:rsidRPr="00AA76F4" w:rsidRDefault="0033337D" w:rsidP="0033337D">
            <w:pPr>
              <w:pStyle w:val="ListParagraph"/>
              <w:numPr>
                <w:ilvl w:val="0"/>
                <w:numId w:val="96"/>
              </w:numPr>
              <w:rPr>
                <w:rFonts w:ascii="Calibri" w:hAnsi="Calibri" w:cs="Calibri"/>
                <w:lang w:val="en-US"/>
                <w14:ligatures w14:val="none"/>
              </w:rPr>
            </w:pPr>
            <w:r w:rsidRPr="00AA76F4">
              <w:rPr>
                <w:rFonts w:ascii="Calibri" w:hAnsi="Calibri" w:cs="Calibri"/>
                <w:lang w:val="en-US"/>
              </w:rPr>
              <w:t>11-question survey</w:t>
            </w:r>
          </w:p>
        </w:tc>
      </w:tr>
      <w:tr w:rsidR="0033337D" w:rsidRPr="00AA76F4" w14:paraId="32903E32" w14:textId="77777777" w:rsidTr="0033337D">
        <w:trPr>
          <w:trHeight w:val="620"/>
        </w:trPr>
        <w:tc>
          <w:tcPr>
            <w:tcW w:w="1530" w:type="dxa"/>
            <w:shd w:val="clear" w:color="auto" w:fill="D9E2F3" w:themeFill="accent1" w:themeFillTint="33"/>
            <w:vAlign w:val="center"/>
          </w:tcPr>
          <w:p w14:paraId="5EC6BC2A" w14:textId="77777777" w:rsidR="0033337D" w:rsidRPr="00AA76F4" w:rsidRDefault="0033337D" w:rsidP="007C2DA6">
            <w:pPr>
              <w:jc w:val="center"/>
              <w:rPr>
                <w:rFonts w:ascii="Calibri" w:hAnsi="Calibri" w:cs="Calibri"/>
                <w:b/>
                <w:bCs/>
                <w:lang w:val="en-US"/>
              </w:rPr>
            </w:pPr>
            <w:r w:rsidRPr="00AA76F4">
              <w:rPr>
                <w:rFonts w:ascii="Calibri" w:hAnsi="Calibri" w:cs="Calibri"/>
                <w:b/>
                <w:bCs/>
                <w:lang w:val="en-US"/>
              </w:rPr>
              <w:t>Housing Insecurity</w:t>
            </w:r>
          </w:p>
        </w:tc>
        <w:tc>
          <w:tcPr>
            <w:tcW w:w="9900" w:type="dxa"/>
          </w:tcPr>
          <w:p w14:paraId="092D76CC" w14:textId="77777777" w:rsidR="0033337D" w:rsidRPr="00AA76F4" w:rsidRDefault="0033337D" w:rsidP="007C2DA6">
            <w:pPr>
              <w:rPr>
                <w:rFonts w:ascii="Calibri" w:hAnsi="Calibri" w:cs="Calibri"/>
                <w:lang w:val="en-US"/>
              </w:rPr>
            </w:pPr>
            <w:r w:rsidRPr="00AA76F4">
              <w:rPr>
                <w:rFonts w:ascii="Calibri" w:hAnsi="Calibri" w:cs="Calibri"/>
                <w:lang w:val="en-US"/>
              </w:rPr>
              <w:t xml:space="preserve">Housing Stability and Crisis Response (HSCR) – VA-developed tool, evaluates last 2 months and next 2 </w:t>
            </w:r>
            <w:proofErr w:type="spellStart"/>
            <w:r w:rsidRPr="00AA76F4">
              <w:rPr>
                <w:rFonts w:ascii="Calibri" w:hAnsi="Calibri" w:cs="Calibri"/>
                <w:lang w:val="en-US"/>
              </w:rPr>
              <w:t>mo</w:t>
            </w:r>
            <w:proofErr w:type="spellEnd"/>
          </w:p>
          <w:p w14:paraId="303313ED" w14:textId="77777777" w:rsidR="0033337D" w:rsidRPr="00AA76F4" w:rsidRDefault="0033337D" w:rsidP="0033337D">
            <w:pPr>
              <w:pStyle w:val="ListParagraph"/>
              <w:numPr>
                <w:ilvl w:val="0"/>
                <w:numId w:val="95"/>
              </w:numPr>
              <w:rPr>
                <w:rFonts w:ascii="Calibri" w:hAnsi="Calibri" w:cs="Calibri"/>
                <w:lang w:val="en-US"/>
                <w14:ligatures w14:val="none"/>
              </w:rPr>
            </w:pPr>
            <w:r w:rsidRPr="00AA76F4">
              <w:rPr>
                <w:rFonts w:ascii="Calibri" w:hAnsi="Calibri" w:cs="Calibri"/>
                <w:lang w:val="en-US"/>
              </w:rPr>
              <w:t xml:space="preserve">2-question survey </w:t>
            </w:r>
          </w:p>
        </w:tc>
      </w:tr>
      <w:tr w:rsidR="0033337D" w:rsidRPr="00AA76F4" w14:paraId="1F5415A8" w14:textId="77777777" w:rsidTr="0033337D">
        <w:tc>
          <w:tcPr>
            <w:tcW w:w="1530" w:type="dxa"/>
            <w:shd w:val="clear" w:color="auto" w:fill="D9E2F3" w:themeFill="accent1" w:themeFillTint="33"/>
            <w:vAlign w:val="center"/>
          </w:tcPr>
          <w:p w14:paraId="62AEC87F" w14:textId="77777777" w:rsidR="0033337D" w:rsidRPr="00AA76F4" w:rsidRDefault="0033337D" w:rsidP="007C2DA6">
            <w:pPr>
              <w:jc w:val="center"/>
              <w:rPr>
                <w:rFonts w:ascii="Calibri" w:hAnsi="Calibri" w:cs="Calibri"/>
                <w:b/>
                <w:bCs/>
                <w:lang w:val="en-US"/>
              </w:rPr>
            </w:pPr>
            <w:r w:rsidRPr="00AA76F4">
              <w:rPr>
                <w:rFonts w:ascii="Calibri" w:hAnsi="Calibri" w:cs="Calibri"/>
                <w:b/>
                <w:bCs/>
                <w:lang w:val="en-US"/>
              </w:rPr>
              <w:t>Low Health Literacy</w:t>
            </w:r>
          </w:p>
        </w:tc>
        <w:tc>
          <w:tcPr>
            <w:tcW w:w="9900" w:type="dxa"/>
          </w:tcPr>
          <w:p w14:paraId="664EA326" w14:textId="77777777" w:rsidR="0033337D" w:rsidRPr="00AA76F4" w:rsidRDefault="0033337D" w:rsidP="007C2DA6">
            <w:pPr>
              <w:rPr>
                <w:rFonts w:ascii="Calibri" w:hAnsi="Calibri" w:cs="Calibri"/>
                <w:lang w:val="en-US"/>
              </w:rPr>
            </w:pPr>
            <w:r w:rsidRPr="00AA76F4">
              <w:rPr>
                <w:rFonts w:ascii="Calibri" w:hAnsi="Calibri" w:cs="Calibri"/>
                <w:lang w:val="en-US"/>
              </w:rPr>
              <w:t>Short Assessment of Health Literacy (SAHL) – language-specific versions available</w:t>
            </w:r>
          </w:p>
          <w:p w14:paraId="71D5E209" w14:textId="77777777" w:rsidR="0033337D" w:rsidRPr="00AA76F4" w:rsidRDefault="0033337D" w:rsidP="0033337D">
            <w:pPr>
              <w:pStyle w:val="ListParagraph"/>
              <w:numPr>
                <w:ilvl w:val="0"/>
                <w:numId w:val="95"/>
              </w:numPr>
              <w:rPr>
                <w:rFonts w:ascii="Calibri" w:hAnsi="Calibri" w:cs="Calibri"/>
                <w:lang w:val="en-US"/>
                <w14:ligatures w14:val="none"/>
              </w:rPr>
            </w:pPr>
            <w:r w:rsidRPr="00AA76F4">
              <w:rPr>
                <w:rFonts w:ascii="Calibri" w:hAnsi="Calibri" w:cs="Calibri"/>
                <w:lang w:val="en-US"/>
              </w:rPr>
              <w:t>18-question test</w:t>
            </w:r>
          </w:p>
          <w:p w14:paraId="354D6F6D" w14:textId="77777777" w:rsidR="0033337D" w:rsidRPr="00AA76F4" w:rsidRDefault="0033337D" w:rsidP="007C2DA6">
            <w:pPr>
              <w:rPr>
                <w:rFonts w:ascii="Calibri" w:hAnsi="Calibri" w:cs="Calibri"/>
                <w:lang w:val="en-US"/>
              </w:rPr>
            </w:pPr>
            <w:r w:rsidRPr="00AA76F4">
              <w:rPr>
                <w:rFonts w:ascii="Calibri" w:hAnsi="Calibri" w:cs="Calibri"/>
                <w:lang w:val="en-US"/>
              </w:rPr>
              <w:t>Brief Health Literacy Screen (BHLS)</w:t>
            </w:r>
          </w:p>
          <w:p w14:paraId="76B881AF" w14:textId="77777777" w:rsidR="0033337D" w:rsidRPr="00AA76F4" w:rsidRDefault="0033337D" w:rsidP="0033337D">
            <w:pPr>
              <w:pStyle w:val="ListParagraph"/>
              <w:numPr>
                <w:ilvl w:val="0"/>
                <w:numId w:val="95"/>
              </w:numPr>
              <w:rPr>
                <w:rFonts w:ascii="Calibri" w:hAnsi="Calibri" w:cs="Calibri"/>
                <w:lang w:val="en-US"/>
                <w14:ligatures w14:val="none"/>
              </w:rPr>
            </w:pPr>
            <w:r w:rsidRPr="00AA76F4">
              <w:rPr>
                <w:rFonts w:ascii="Calibri" w:hAnsi="Calibri" w:cs="Calibri"/>
                <w:lang w:val="en-US"/>
              </w:rPr>
              <w:t>3-question survey</w:t>
            </w:r>
          </w:p>
        </w:tc>
      </w:tr>
      <w:tr w:rsidR="0033337D" w:rsidRPr="00AA76F4" w14:paraId="0A1E1973" w14:textId="77777777" w:rsidTr="0033337D">
        <w:trPr>
          <w:trHeight w:val="611"/>
        </w:trPr>
        <w:tc>
          <w:tcPr>
            <w:tcW w:w="1530" w:type="dxa"/>
            <w:shd w:val="clear" w:color="auto" w:fill="D9E2F3" w:themeFill="accent1" w:themeFillTint="33"/>
            <w:vAlign w:val="center"/>
          </w:tcPr>
          <w:p w14:paraId="77CF83E7" w14:textId="77777777" w:rsidR="0033337D" w:rsidRPr="00AA76F4" w:rsidRDefault="0033337D" w:rsidP="007C2DA6">
            <w:pPr>
              <w:jc w:val="center"/>
              <w:rPr>
                <w:rFonts w:ascii="Calibri" w:hAnsi="Calibri" w:cs="Calibri"/>
                <w:b/>
                <w:bCs/>
                <w:lang w:val="en-US"/>
              </w:rPr>
            </w:pPr>
            <w:r w:rsidRPr="00AA76F4">
              <w:rPr>
                <w:rFonts w:ascii="Calibri" w:hAnsi="Calibri" w:cs="Calibri"/>
                <w:b/>
                <w:bCs/>
                <w:lang w:val="en-US"/>
              </w:rPr>
              <w:t>Social Isolation</w:t>
            </w:r>
          </w:p>
        </w:tc>
        <w:tc>
          <w:tcPr>
            <w:tcW w:w="9900" w:type="dxa"/>
          </w:tcPr>
          <w:p w14:paraId="6F0425C2" w14:textId="77777777" w:rsidR="0033337D" w:rsidRPr="00AA76F4" w:rsidRDefault="0033337D" w:rsidP="007C2DA6">
            <w:pPr>
              <w:rPr>
                <w:rFonts w:ascii="Calibri" w:hAnsi="Calibri" w:cs="Calibri"/>
                <w:lang w:val="en-US"/>
              </w:rPr>
            </w:pPr>
            <w:r w:rsidRPr="00AA76F4">
              <w:rPr>
                <w:rFonts w:ascii="Calibri" w:hAnsi="Calibri" w:cs="Calibri"/>
                <w:lang w:val="en-US"/>
              </w:rPr>
              <w:t>Patient-Reported Outcomes Measurement Information System (PROMIS) – Social Isolation</w:t>
            </w:r>
          </w:p>
          <w:p w14:paraId="0D297299" w14:textId="77777777" w:rsidR="0033337D" w:rsidRPr="00AA76F4" w:rsidRDefault="0033337D" w:rsidP="0033337D">
            <w:pPr>
              <w:pStyle w:val="ListParagraph"/>
              <w:numPr>
                <w:ilvl w:val="0"/>
                <w:numId w:val="95"/>
              </w:numPr>
              <w:rPr>
                <w:rFonts w:ascii="Calibri" w:hAnsi="Calibri" w:cs="Calibri"/>
                <w:lang w:val="en-US"/>
                <w14:ligatures w14:val="none"/>
              </w:rPr>
            </w:pPr>
            <w:r w:rsidRPr="00AA76F4">
              <w:rPr>
                <w:rFonts w:ascii="Calibri" w:hAnsi="Calibri" w:cs="Calibri"/>
                <w:lang w:val="en-US"/>
              </w:rPr>
              <w:t>Multiple versions, including a 4-question short form</w:t>
            </w:r>
          </w:p>
        </w:tc>
      </w:tr>
    </w:tbl>
    <w:p w14:paraId="3FC2F74A" w14:textId="77777777" w:rsidR="0033337D" w:rsidRPr="00AA76F4" w:rsidRDefault="0033337D" w:rsidP="0033337D">
      <w:pPr>
        <w:rPr>
          <w:rFonts w:ascii="Calibri" w:hAnsi="Calibri" w:cs="Calibri"/>
          <w:b/>
          <w:bCs/>
          <w:lang w:val="en-US"/>
        </w:rPr>
      </w:pPr>
    </w:p>
    <w:p w14:paraId="3595B9A9" w14:textId="77777777" w:rsidR="0033337D" w:rsidRPr="00AA76F4" w:rsidRDefault="0033337D" w:rsidP="0033337D">
      <w:pPr>
        <w:rPr>
          <w:rFonts w:ascii="Calibri" w:hAnsi="Calibri" w:cs="Calibri"/>
          <w:b/>
          <w:bCs/>
          <w:lang w:val="en-US"/>
        </w:rPr>
      </w:pPr>
    </w:p>
    <w:p w14:paraId="4C0051D3" w14:textId="77777777" w:rsidR="0033337D" w:rsidRPr="00AA76F4" w:rsidRDefault="0033337D" w:rsidP="0033337D">
      <w:pPr>
        <w:rPr>
          <w:rFonts w:ascii="Calibri" w:hAnsi="Calibri" w:cs="Calibri"/>
          <w:b/>
          <w:bCs/>
          <w:lang w:val="en-US"/>
        </w:rPr>
      </w:pPr>
    </w:p>
    <w:p w14:paraId="434FE5CB" w14:textId="77777777" w:rsidR="0033337D" w:rsidRPr="00AA76F4" w:rsidRDefault="0033337D" w:rsidP="0033337D">
      <w:pPr>
        <w:rPr>
          <w:rFonts w:ascii="Calibri" w:hAnsi="Calibri" w:cs="Calibri"/>
          <w:b/>
          <w:bCs/>
          <w:lang w:val="en-US"/>
        </w:rPr>
      </w:pPr>
    </w:p>
    <w:p w14:paraId="6B2F63ED" w14:textId="77777777" w:rsidR="0033337D" w:rsidRPr="00AA76F4" w:rsidRDefault="0033337D" w:rsidP="0033337D">
      <w:pPr>
        <w:rPr>
          <w:rFonts w:ascii="Calibri" w:hAnsi="Calibri" w:cs="Calibri"/>
          <w:b/>
          <w:bCs/>
          <w:lang w:val="en-US"/>
        </w:rPr>
      </w:pPr>
    </w:p>
    <w:p w14:paraId="14196A5F" w14:textId="77777777" w:rsidR="0033337D" w:rsidRPr="00AA76F4" w:rsidRDefault="0033337D" w:rsidP="0033337D">
      <w:pPr>
        <w:rPr>
          <w:rFonts w:ascii="Calibri" w:hAnsi="Calibri" w:cs="Calibri"/>
          <w:b/>
          <w:bCs/>
          <w:lang w:val="en-US"/>
        </w:rPr>
      </w:pPr>
    </w:p>
    <w:p w14:paraId="2E1267F3" w14:textId="77777777" w:rsidR="0033337D" w:rsidRPr="00AA76F4" w:rsidRDefault="0033337D" w:rsidP="0033337D">
      <w:pPr>
        <w:rPr>
          <w:rFonts w:ascii="Calibri" w:hAnsi="Calibri" w:cs="Calibri"/>
          <w:b/>
          <w:bCs/>
          <w:lang w:val="en-US"/>
        </w:rPr>
      </w:pPr>
    </w:p>
    <w:p w14:paraId="132A99EA" w14:textId="77777777" w:rsidR="0033337D" w:rsidRPr="00AA76F4" w:rsidRDefault="0033337D" w:rsidP="0033337D">
      <w:pPr>
        <w:rPr>
          <w:rFonts w:ascii="Calibri" w:hAnsi="Calibri" w:cs="Calibri"/>
          <w:b/>
          <w:bCs/>
          <w:lang w:val="en-US"/>
        </w:rPr>
      </w:pPr>
    </w:p>
    <w:p w14:paraId="645F682B" w14:textId="77777777" w:rsidR="0033337D" w:rsidRPr="00AA76F4" w:rsidRDefault="0033337D" w:rsidP="0033337D">
      <w:pPr>
        <w:rPr>
          <w:rFonts w:ascii="Calibri" w:hAnsi="Calibri" w:cs="Calibri"/>
          <w:b/>
          <w:bCs/>
          <w:lang w:val="en-US"/>
        </w:rPr>
      </w:pPr>
    </w:p>
    <w:p w14:paraId="3B2C225F" w14:textId="77777777" w:rsidR="0033337D" w:rsidRPr="00AA76F4" w:rsidRDefault="0033337D" w:rsidP="0033337D">
      <w:pPr>
        <w:rPr>
          <w:rFonts w:ascii="Calibri" w:hAnsi="Calibri" w:cs="Calibri"/>
          <w:b/>
          <w:bCs/>
          <w:lang w:val="en-US"/>
        </w:rPr>
      </w:pPr>
    </w:p>
    <w:p w14:paraId="272F6DCE" w14:textId="77777777" w:rsidR="0033337D" w:rsidRPr="00AA76F4" w:rsidRDefault="0033337D" w:rsidP="0033337D">
      <w:pPr>
        <w:rPr>
          <w:rFonts w:ascii="Calibri" w:hAnsi="Calibri" w:cs="Calibri"/>
          <w:b/>
          <w:bCs/>
          <w:lang w:val="en-US"/>
        </w:rPr>
      </w:pPr>
    </w:p>
    <w:p w14:paraId="619442C3" w14:textId="77777777" w:rsidR="0033337D" w:rsidRPr="00AA76F4" w:rsidRDefault="0033337D" w:rsidP="0033337D">
      <w:pPr>
        <w:rPr>
          <w:rFonts w:ascii="Calibri" w:hAnsi="Calibri" w:cs="Calibri"/>
          <w:b/>
          <w:bCs/>
          <w:lang w:val="en-US"/>
        </w:rPr>
      </w:pPr>
      <w:r w:rsidRPr="00AA76F4">
        <w:rPr>
          <w:rFonts w:ascii="Calibri" w:hAnsi="Calibri" w:cs="Calibri"/>
          <w:b/>
          <w:bCs/>
          <w:lang w:val="en-US"/>
        </w:rPr>
        <w:lastRenderedPageBreak/>
        <w:t>Thyroid Nodules &amp; Thyroid Cancer</w:t>
      </w:r>
    </w:p>
    <w:tbl>
      <w:tblPr>
        <w:tblStyle w:val="TableGrid"/>
        <w:tblW w:w="11340" w:type="dxa"/>
        <w:tblInd w:w="-185" w:type="dxa"/>
        <w:tblLook w:val="04A0" w:firstRow="1" w:lastRow="0" w:firstColumn="1" w:lastColumn="0" w:noHBand="0" w:noVBand="1"/>
      </w:tblPr>
      <w:tblGrid>
        <w:gridCol w:w="1350"/>
        <w:gridCol w:w="4050"/>
        <w:gridCol w:w="5940"/>
      </w:tblGrid>
      <w:tr w:rsidR="0033337D" w:rsidRPr="00AA76F4" w14:paraId="0BEC1678" w14:textId="77777777" w:rsidTr="0033337D">
        <w:tc>
          <w:tcPr>
            <w:tcW w:w="11340" w:type="dxa"/>
            <w:gridSpan w:val="3"/>
            <w:shd w:val="clear" w:color="auto" w:fill="B4C6E7" w:themeFill="accent1" w:themeFillTint="66"/>
          </w:tcPr>
          <w:p w14:paraId="0FD22542" w14:textId="77777777" w:rsidR="0033337D" w:rsidRPr="00AA76F4" w:rsidRDefault="0033337D" w:rsidP="007C2DA6">
            <w:pPr>
              <w:jc w:val="center"/>
              <w:rPr>
                <w:rFonts w:ascii="Calibri" w:hAnsi="Calibri" w:cs="Calibri"/>
                <w:b/>
                <w:bCs/>
                <w:lang w:val="en-US"/>
              </w:rPr>
            </w:pPr>
            <w:r w:rsidRPr="00AA76F4">
              <w:rPr>
                <w:rFonts w:ascii="Calibri" w:hAnsi="Calibri" w:cs="Calibri"/>
                <w:b/>
                <w:bCs/>
                <w:lang w:val="en-US"/>
              </w:rPr>
              <w:t>Thyroid Nodule Evaluation</w:t>
            </w:r>
          </w:p>
        </w:tc>
      </w:tr>
      <w:tr w:rsidR="0033337D" w:rsidRPr="00AA76F4" w14:paraId="14602D82" w14:textId="77777777" w:rsidTr="007C2DA6">
        <w:trPr>
          <w:trHeight w:val="6470"/>
        </w:trPr>
        <w:tc>
          <w:tcPr>
            <w:tcW w:w="11340" w:type="dxa"/>
            <w:gridSpan w:val="3"/>
          </w:tcPr>
          <w:p w14:paraId="7B26A3A0" w14:textId="77777777" w:rsidR="0033337D" w:rsidRPr="00AA76F4" w:rsidRDefault="0033337D" w:rsidP="007C2DA6">
            <w:pPr>
              <w:jc w:val="center"/>
              <w:rPr>
                <w:rFonts w:ascii="Calibri" w:hAnsi="Calibri" w:cs="Calibri"/>
                <w:b/>
                <w:bCs/>
                <w:lang w:val="en-US"/>
              </w:rPr>
            </w:pPr>
            <w:r w:rsidRPr="00AA76F4">
              <w:rPr>
                <w:rFonts w:ascii="Calibri" w:hAnsi="Calibri" w:cs="Calibri"/>
                <w:b/>
                <w:bCs/>
                <w:noProof/>
                <w:lang w:val="en-US"/>
              </w:rPr>
              <w:drawing>
                <wp:inline distT="0" distB="0" distL="0" distR="0" wp14:anchorId="1C6B4B43" wp14:editId="5B330416">
                  <wp:extent cx="6075093" cy="4064734"/>
                  <wp:effectExtent l="0" t="0" r="1905" b="0"/>
                  <wp:docPr id="1603336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t="2636" b="8965"/>
                          <a:stretch/>
                        </pic:blipFill>
                        <pic:spPr bwMode="auto">
                          <a:xfrm>
                            <a:off x="0" y="0"/>
                            <a:ext cx="6082204" cy="40694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337D" w:rsidRPr="00AA76F4" w14:paraId="6B328E71" w14:textId="77777777" w:rsidTr="0033337D">
        <w:tc>
          <w:tcPr>
            <w:tcW w:w="1350" w:type="dxa"/>
            <w:shd w:val="clear" w:color="auto" w:fill="D9E2F3" w:themeFill="accent1" w:themeFillTint="33"/>
          </w:tcPr>
          <w:p w14:paraId="48BE9BC8" w14:textId="77777777" w:rsidR="0033337D" w:rsidRPr="00AA76F4" w:rsidRDefault="0033337D" w:rsidP="007C2DA6">
            <w:pPr>
              <w:rPr>
                <w:rFonts w:ascii="Calibri" w:hAnsi="Calibri" w:cs="Calibri"/>
                <w:b/>
                <w:bCs/>
                <w:lang w:val="en-US"/>
                <w14:ligatures w14:val="none"/>
              </w:rPr>
            </w:pPr>
            <w:r w:rsidRPr="00AA76F4">
              <w:rPr>
                <w:rFonts w:ascii="Calibri" w:hAnsi="Calibri" w:cs="Calibri"/>
                <w:b/>
                <w:bCs/>
                <w:lang w:val="en-US"/>
              </w:rPr>
              <w:t>Nodule Types</w:t>
            </w:r>
          </w:p>
        </w:tc>
        <w:tc>
          <w:tcPr>
            <w:tcW w:w="4050" w:type="dxa"/>
          </w:tcPr>
          <w:p w14:paraId="536B3367" w14:textId="77777777" w:rsidR="0033337D" w:rsidRPr="00AA76F4" w:rsidRDefault="0033337D" w:rsidP="007C2DA6">
            <w:pPr>
              <w:jc w:val="center"/>
              <w:rPr>
                <w:rFonts w:ascii="Calibri" w:hAnsi="Calibri" w:cs="Calibri"/>
                <w:u w:val="single"/>
                <w:lang w:val="en-US"/>
              </w:rPr>
            </w:pPr>
            <w:r w:rsidRPr="00AA76F4">
              <w:rPr>
                <w:rFonts w:ascii="Calibri" w:hAnsi="Calibri" w:cs="Calibri"/>
                <w:u w:val="single"/>
                <w:lang w:val="en-US"/>
              </w:rPr>
              <w:t>Benign (90-95%)</w:t>
            </w:r>
          </w:p>
          <w:p w14:paraId="529FD7E6" w14:textId="77777777" w:rsidR="0033337D" w:rsidRPr="00AA76F4" w:rsidRDefault="0033337D" w:rsidP="007C2DA6">
            <w:pPr>
              <w:rPr>
                <w:rFonts w:ascii="Calibri" w:hAnsi="Calibri" w:cs="Calibri"/>
                <w:lang w:val="en-US"/>
              </w:rPr>
            </w:pPr>
            <w:r w:rsidRPr="00AA76F4">
              <w:rPr>
                <w:rFonts w:ascii="Calibri" w:hAnsi="Calibri" w:cs="Calibri"/>
                <w:lang w:val="en-US"/>
              </w:rPr>
              <w:t>Adenomatoid nodules (85%)</w:t>
            </w:r>
          </w:p>
          <w:p w14:paraId="592A7875" w14:textId="77777777" w:rsidR="0033337D" w:rsidRPr="00AA76F4" w:rsidRDefault="0033337D" w:rsidP="007C2DA6">
            <w:pPr>
              <w:rPr>
                <w:rFonts w:ascii="Calibri" w:hAnsi="Calibri" w:cs="Calibri"/>
                <w:lang w:val="en-US"/>
                <w14:ligatures w14:val="none"/>
              </w:rPr>
            </w:pPr>
            <w:r w:rsidRPr="00AA76F4">
              <w:rPr>
                <w:rFonts w:ascii="Calibri" w:hAnsi="Calibri" w:cs="Calibri"/>
                <w:lang w:val="en-US"/>
              </w:rPr>
              <w:t>Adenomas (10-15</w:t>
            </w:r>
            <w:proofErr w:type="gramStart"/>
            <w:r w:rsidRPr="00AA76F4">
              <w:rPr>
                <w:rFonts w:ascii="Calibri" w:hAnsi="Calibri" w:cs="Calibri"/>
                <w:lang w:val="en-US"/>
              </w:rPr>
              <w:t xml:space="preserve">%)   </w:t>
            </w:r>
            <w:proofErr w:type="gramEnd"/>
            <w:r w:rsidRPr="00AA76F4">
              <w:rPr>
                <w:rFonts w:ascii="Calibri" w:hAnsi="Calibri" w:cs="Calibri"/>
                <w:lang w:val="en-US"/>
              </w:rPr>
              <w:t xml:space="preserve">               Cysts (&lt;1%)</w:t>
            </w:r>
          </w:p>
        </w:tc>
        <w:tc>
          <w:tcPr>
            <w:tcW w:w="5940" w:type="dxa"/>
          </w:tcPr>
          <w:p w14:paraId="4D5BFB8B" w14:textId="77777777" w:rsidR="0033337D" w:rsidRPr="00AA76F4" w:rsidRDefault="0033337D" w:rsidP="007C2DA6">
            <w:pPr>
              <w:jc w:val="center"/>
              <w:rPr>
                <w:rFonts w:ascii="Calibri" w:hAnsi="Calibri" w:cs="Calibri"/>
                <w:u w:val="single"/>
                <w:lang w:val="en-US"/>
              </w:rPr>
            </w:pPr>
            <w:r w:rsidRPr="00AA76F4">
              <w:rPr>
                <w:rFonts w:ascii="Calibri" w:hAnsi="Calibri" w:cs="Calibri"/>
                <w:u w:val="single"/>
                <w:lang w:val="en-US"/>
              </w:rPr>
              <w:t>Malignant (5-10%)</w:t>
            </w:r>
          </w:p>
          <w:p w14:paraId="5CCDD192" w14:textId="77777777" w:rsidR="0033337D" w:rsidRPr="00AA76F4" w:rsidRDefault="0033337D" w:rsidP="007C2DA6">
            <w:pPr>
              <w:rPr>
                <w:rFonts w:ascii="Calibri" w:hAnsi="Calibri" w:cs="Calibri"/>
                <w:lang w:val="en-US"/>
              </w:rPr>
            </w:pPr>
            <w:r w:rsidRPr="00AA76F4">
              <w:rPr>
                <w:rFonts w:ascii="Calibri" w:hAnsi="Calibri" w:cs="Calibri"/>
                <w:lang w:val="en-US"/>
              </w:rPr>
              <w:t>Papillary (80-85</w:t>
            </w:r>
            <w:proofErr w:type="gramStart"/>
            <w:r w:rsidRPr="00AA76F4">
              <w:rPr>
                <w:rFonts w:ascii="Calibri" w:hAnsi="Calibri" w:cs="Calibri"/>
                <w:lang w:val="en-US"/>
              </w:rPr>
              <w:t xml:space="preserve">%)   </w:t>
            </w:r>
            <w:proofErr w:type="gramEnd"/>
            <w:r w:rsidRPr="00AA76F4">
              <w:rPr>
                <w:rFonts w:ascii="Calibri" w:hAnsi="Calibri" w:cs="Calibri"/>
                <w:lang w:val="en-US"/>
              </w:rPr>
              <w:t xml:space="preserve">                            </w:t>
            </w:r>
            <w:proofErr w:type="spellStart"/>
            <w:r w:rsidRPr="00AA76F4">
              <w:rPr>
                <w:rFonts w:ascii="Calibri" w:hAnsi="Calibri" w:cs="Calibri"/>
                <w:lang w:val="en-US"/>
              </w:rPr>
              <w:t>Follcular</w:t>
            </w:r>
            <w:proofErr w:type="spellEnd"/>
            <w:r w:rsidRPr="00AA76F4">
              <w:rPr>
                <w:rFonts w:ascii="Calibri" w:hAnsi="Calibri" w:cs="Calibri"/>
                <w:lang w:val="en-US"/>
              </w:rPr>
              <w:t>/</w:t>
            </w:r>
            <w:proofErr w:type="spellStart"/>
            <w:r w:rsidRPr="00AA76F4">
              <w:rPr>
                <w:rFonts w:ascii="Calibri" w:hAnsi="Calibri" w:cs="Calibri"/>
                <w:lang w:val="en-US"/>
              </w:rPr>
              <w:t>Hürthle</w:t>
            </w:r>
            <w:proofErr w:type="spellEnd"/>
            <w:r w:rsidRPr="00AA76F4">
              <w:rPr>
                <w:rFonts w:ascii="Calibri" w:hAnsi="Calibri" w:cs="Calibri"/>
                <w:lang w:val="en-US"/>
              </w:rPr>
              <w:t xml:space="preserve"> Cell (10%)</w:t>
            </w:r>
          </w:p>
          <w:p w14:paraId="5EEDB237" w14:textId="77777777" w:rsidR="0033337D" w:rsidRPr="00AA76F4" w:rsidRDefault="0033337D" w:rsidP="007C2DA6">
            <w:pPr>
              <w:rPr>
                <w:rFonts w:ascii="Calibri" w:hAnsi="Calibri" w:cs="Calibri"/>
                <w:lang w:val="en-US"/>
              </w:rPr>
            </w:pPr>
            <w:r w:rsidRPr="00AA76F4">
              <w:rPr>
                <w:rFonts w:ascii="Calibri" w:hAnsi="Calibri" w:cs="Calibri"/>
                <w:lang w:val="en-US"/>
              </w:rPr>
              <w:t>Medullary (2-3</w:t>
            </w:r>
            <w:proofErr w:type="gramStart"/>
            <w:r w:rsidRPr="00AA76F4">
              <w:rPr>
                <w:rFonts w:ascii="Calibri" w:hAnsi="Calibri" w:cs="Calibri"/>
                <w:lang w:val="en-US"/>
              </w:rPr>
              <w:t xml:space="preserve">%)   </w:t>
            </w:r>
            <w:proofErr w:type="gramEnd"/>
            <w:r w:rsidRPr="00AA76F4">
              <w:rPr>
                <w:rFonts w:ascii="Calibri" w:hAnsi="Calibri" w:cs="Calibri"/>
                <w:lang w:val="en-US"/>
              </w:rPr>
              <w:t xml:space="preserve">                             Anaplastic (1%) – aggressive!</w:t>
            </w:r>
          </w:p>
          <w:p w14:paraId="5FDAE290" w14:textId="77777777" w:rsidR="0033337D" w:rsidRPr="00AA76F4" w:rsidRDefault="0033337D" w:rsidP="007C2DA6">
            <w:pPr>
              <w:rPr>
                <w:rFonts w:ascii="Calibri" w:hAnsi="Calibri" w:cs="Calibri"/>
                <w:lang w:val="en-US"/>
              </w:rPr>
            </w:pPr>
            <w:r w:rsidRPr="00AA76F4">
              <w:rPr>
                <w:rFonts w:ascii="Calibri" w:hAnsi="Calibri" w:cs="Calibri"/>
                <w:lang w:val="en-US"/>
              </w:rPr>
              <w:t>Lymphoma or Met (&lt;1% each)</w:t>
            </w:r>
          </w:p>
        </w:tc>
      </w:tr>
      <w:tr w:rsidR="0033337D" w:rsidRPr="00AA76F4" w14:paraId="14DD24FB" w14:textId="77777777" w:rsidTr="0033337D">
        <w:tc>
          <w:tcPr>
            <w:tcW w:w="1350" w:type="dxa"/>
            <w:shd w:val="clear" w:color="auto" w:fill="D9E2F3" w:themeFill="accent1" w:themeFillTint="33"/>
          </w:tcPr>
          <w:p w14:paraId="0D8F86FB" w14:textId="77777777" w:rsidR="0033337D" w:rsidRPr="00AA76F4" w:rsidRDefault="0033337D" w:rsidP="007C2DA6">
            <w:pPr>
              <w:rPr>
                <w:rFonts w:ascii="Calibri" w:hAnsi="Calibri" w:cs="Calibri"/>
                <w:b/>
                <w:bCs/>
                <w:lang w:val="en-US"/>
              </w:rPr>
            </w:pPr>
            <w:r w:rsidRPr="00AA76F4">
              <w:rPr>
                <w:rFonts w:ascii="Calibri" w:hAnsi="Calibri" w:cs="Calibri"/>
                <w:b/>
                <w:bCs/>
                <w:lang w:val="en-US"/>
              </w:rPr>
              <w:t>Thyroid Cancer Risk Factors</w:t>
            </w:r>
          </w:p>
        </w:tc>
        <w:tc>
          <w:tcPr>
            <w:tcW w:w="4050" w:type="dxa"/>
          </w:tcPr>
          <w:p w14:paraId="5639FD76" w14:textId="77777777" w:rsidR="0033337D" w:rsidRPr="00AA76F4" w:rsidRDefault="0033337D" w:rsidP="007C2DA6">
            <w:pPr>
              <w:jc w:val="center"/>
              <w:rPr>
                <w:rFonts w:ascii="Calibri" w:hAnsi="Calibri" w:cs="Calibri"/>
                <w:u w:val="single"/>
                <w:lang w:val="en-US"/>
              </w:rPr>
            </w:pPr>
            <w:r w:rsidRPr="00AA76F4">
              <w:rPr>
                <w:rFonts w:ascii="Calibri" w:hAnsi="Calibri" w:cs="Calibri"/>
                <w:u w:val="single"/>
                <w:lang w:val="en-US"/>
              </w:rPr>
              <w:t>Moderate Suspicion</w:t>
            </w:r>
          </w:p>
          <w:p w14:paraId="09BD6D24" w14:textId="77777777" w:rsidR="0033337D" w:rsidRPr="00AA76F4" w:rsidRDefault="0033337D" w:rsidP="007C2DA6">
            <w:pPr>
              <w:rPr>
                <w:rFonts w:ascii="Calibri" w:hAnsi="Calibri" w:cs="Calibri"/>
                <w:lang w:val="en-US"/>
              </w:rPr>
            </w:pPr>
            <w:r w:rsidRPr="00AA76F4">
              <w:rPr>
                <w:rFonts w:ascii="Calibri" w:hAnsi="Calibri" w:cs="Calibri"/>
                <w:lang w:val="en-US"/>
              </w:rPr>
              <w:t xml:space="preserve">Age &lt;20 or &gt;70 </w:t>
            </w:r>
            <w:proofErr w:type="spellStart"/>
            <w:r w:rsidRPr="00AA76F4">
              <w:rPr>
                <w:rFonts w:ascii="Calibri" w:hAnsi="Calibri" w:cs="Calibri"/>
                <w:lang w:val="en-US"/>
              </w:rPr>
              <w:t>yo</w:t>
            </w:r>
            <w:proofErr w:type="spellEnd"/>
            <w:r w:rsidRPr="00AA76F4">
              <w:rPr>
                <w:rFonts w:ascii="Calibri" w:hAnsi="Calibri" w:cs="Calibri"/>
                <w:lang w:val="en-US"/>
              </w:rPr>
              <w:t xml:space="preserve">                             Male</w:t>
            </w:r>
          </w:p>
          <w:p w14:paraId="4310A651" w14:textId="77777777" w:rsidR="0033337D" w:rsidRPr="00AA76F4" w:rsidRDefault="0033337D" w:rsidP="007C2DA6">
            <w:pPr>
              <w:rPr>
                <w:rFonts w:ascii="Calibri" w:hAnsi="Calibri" w:cs="Calibri"/>
                <w:lang w:val="en-US"/>
              </w:rPr>
            </w:pPr>
            <w:r w:rsidRPr="00AA76F4">
              <w:rPr>
                <w:rFonts w:ascii="Calibri" w:hAnsi="Calibri" w:cs="Calibri"/>
                <w:lang w:val="en-US"/>
              </w:rPr>
              <w:t>Prior head/neck irradiation         &gt;4 cm size</w:t>
            </w:r>
          </w:p>
          <w:p w14:paraId="70C939A7" w14:textId="77777777" w:rsidR="0033337D" w:rsidRPr="00AA76F4" w:rsidRDefault="0033337D" w:rsidP="007C2DA6">
            <w:pPr>
              <w:rPr>
                <w:rFonts w:ascii="Calibri" w:hAnsi="Calibri" w:cs="Calibri"/>
                <w:lang w:val="en-US"/>
              </w:rPr>
            </w:pPr>
            <w:r w:rsidRPr="00AA76F4">
              <w:rPr>
                <w:rFonts w:ascii="Calibri" w:hAnsi="Calibri" w:cs="Calibri"/>
                <w:lang w:val="en-US"/>
              </w:rPr>
              <w:t>Compressive symptoms (dysphagia, dysphonia, hoarseness, SOB, cough)</w:t>
            </w:r>
          </w:p>
        </w:tc>
        <w:tc>
          <w:tcPr>
            <w:tcW w:w="5940" w:type="dxa"/>
          </w:tcPr>
          <w:p w14:paraId="72B5BFC4" w14:textId="77777777" w:rsidR="0033337D" w:rsidRPr="00AA76F4" w:rsidRDefault="0033337D" w:rsidP="007C2DA6">
            <w:pPr>
              <w:jc w:val="center"/>
              <w:rPr>
                <w:rFonts w:ascii="Calibri" w:hAnsi="Calibri" w:cs="Calibri"/>
                <w:u w:val="single"/>
                <w:lang w:val="en-US"/>
              </w:rPr>
            </w:pPr>
            <w:r w:rsidRPr="00AA76F4">
              <w:rPr>
                <w:rFonts w:ascii="Calibri" w:hAnsi="Calibri" w:cs="Calibri"/>
                <w:u w:val="single"/>
                <w:lang w:val="en-US"/>
              </w:rPr>
              <w:t>High Suspicion</w:t>
            </w:r>
          </w:p>
          <w:p w14:paraId="418AA509" w14:textId="77777777" w:rsidR="0033337D" w:rsidRPr="00AA76F4" w:rsidRDefault="0033337D" w:rsidP="007C2DA6">
            <w:pPr>
              <w:rPr>
                <w:rFonts w:ascii="Calibri" w:hAnsi="Calibri" w:cs="Calibri"/>
                <w:lang w:val="en-US"/>
              </w:rPr>
            </w:pPr>
            <w:r w:rsidRPr="00AA76F4">
              <w:rPr>
                <w:rFonts w:ascii="Calibri" w:hAnsi="Calibri" w:cs="Calibri"/>
                <w:lang w:val="en-US"/>
              </w:rPr>
              <w:t xml:space="preserve">Family </w:t>
            </w:r>
            <w:proofErr w:type="spellStart"/>
            <w:r w:rsidRPr="00AA76F4">
              <w:rPr>
                <w:rFonts w:ascii="Calibri" w:hAnsi="Calibri" w:cs="Calibri"/>
                <w:lang w:val="en-US"/>
              </w:rPr>
              <w:t>Hx</w:t>
            </w:r>
            <w:proofErr w:type="spellEnd"/>
            <w:r w:rsidRPr="00AA76F4">
              <w:rPr>
                <w:rFonts w:ascii="Calibri" w:hAnsi="Calibri" w:cs="Calibri"/>
                <w:lang w:val="en-US"/>
              </w:rPr>
              <w:t xml:space="preserve"> (MTC or </w:t>
            </w:r>
            <w:proofErr w:type="gramStart"/>
            <w:r w:rsidRPr="00AA76F4">
              <w:rPr>
                <w:rFonts w:ascii="Calibri" w:hAnsi="Calibri" w:cs="Calibri"/>
                <w:lang w:val="en-US"/>
              </w:rPr>
              <w:t xml:space="preserve">MEN)   </w:t>
            </w:r>
            <w:proofErr w:type="gramEnd"/>
            <w:r w:rsidRPr="00AA76F4">
              <w:rPr>
                <w:rFonts w:ascii="Calibri" w:hAnsi="Calibri" w:cs="Calibri"/>
                <w:lang w:val="en-US"/>
              </w:rPr>
              <w:t xml:space="preserve">                              Rapid growth</w:t>
            </w:r>
          </w:p>
          <w:p w14:paraId="7EEA1438" w14:textId="77777777" w:rsidR="0033337D" w:rsidRPr="00AA76F4" w:rsidRDefault="0033337D" w:rsidP="007C2DA6">
            <w:pPr>
              <w:rPr>
                <w:rFonts w:ascii="Calibri" w:hAnsi="Calibri" w:cs="Calibri"/>
                <w:lang w:val="en-US"/>
              </w:rPr>
            </w:pPr>
            <w:r w:rsidRPr="00AA76F4">
              <w:rPr>
                <w:rFonts w:ascii="Calibri" w:hAnsi="Calibri" w:cs="Calibri"/>
                <w:lang w:val="en-US"/>
              </w:rPr>
              <w:t>Firm, Hard, or Fixed                                          Vocal cord paresis</w:t>
            </w:r>
          </w:p>
          <w:p w14:paraId="7516B342" w14:textId="77777777" w:rsidR="0033337D" w:rsidRPr="00AA76F4" w:rsidRDefault="0033337D" w:rsidP="007C2DA6">
            <w:pPr>
              <w:rPr>
                <w:rFonts w:ascii="Calibri" w:hAnsi="Calibri" w:cs="Calibri"/>
                <w:lang w:val="en-US"/>
              </w:rPr>
            </w:pPr>
            <w:r w:rsidRPr="00AA76F4">
              <w:rPr>
                <w:rFonts w:ascii="Calibri" w:hAnsi="Calibri" w:cs="Calibri"/>
                <w:lang w:val="en-US"/>
              </w:rPr>
              <w:t>Cervical LAD                                                       Distant metastasis</w:t>
            </w:r>
          </w:p>
          <w:p w14:paraId="02E7E231" w14:textId="77777777" w:rsidR="0033337D" w:rsidRPr="00AA76F4" w:rsidRDefault="0033337D" w:rsidP="007C2DA6">
            <w:pPr>
              <w:rPr>
                <w:rFonts w:ascii="Calibri" w:hAnsi="Calibri" w:cs="Calibri"/>
                <w:lang w:val="en-US"/>
              </w:rPr>
            </w:pPr>
            <w:r w:rsidRPr="00AA76F4">
              <w:rPr>
                <w:rFonts w:ascii="Calibri" w:hAnsi="Calibri" w:cs="Calibri"/>
                <w:lang w:val="en-US"/>
              </w:rPr>
              <w:t>Focal uptake of FDG PET                                Female (3:1) for PTC</w:t>
            </w:r>
          </w:p>
        </w:tc>
      </w:tr>
      <w:tr w:rsidR="0033337D" w:rsidRPr="00AA76F4" w14:paraId="0316CAB6" w14:textId="77777777" w:rsidTr="0033337D">
        <w:trPr>
          <w:trHeight w:val="2294"/>
        </w:trPr>
        <w:tc>
          <w:tcPr>
            <w:tcW w:w="1350" w:type="dxa"/>
            <w:shd w:val="clear" w:color="auto" w:fill="D9E2F3" w:themeFill="accent1" w:themeFillTint="33"/>
          </w:tcPr>
          <w:p w14:paraId="02E066FD" w14:textId="77777777" w:rsidR="0033337D" w:rsidRPr="00AA76F4" w:rsidRDefault="0033337D" w:rsidP="007C2DA6">
            <w:pPr>
              <w:rPr>
                <w:rFonts w:ascii="Calibri" w:hAnsi="Calibri" w:cs="Calibri"/>
                <w:b/>
                <w:bCs/>
                <w:lang w:val="en-US"/>
              </w:rPr>
            </w:pPr>
            <w:r w:rsidRPr="00AA76F4">
              <w:rPr>
                <w:rFonts w:ascii="Calibri" w:hAnsi="Calibri" w:cs="Calibri"/>
                <w:b/>
                <w:bCs/>
                <w:lang w:val="en-US"/>
              </w:rPr>
              <w:t>Treatment</w:t>
            </w:r>
          </w:p>
        </w:tc>
        <w:tc>
          <w:tcPr>
            <w:tcW w:w="4050" w:type="dxa"/>
          </w:tcPr>
          <w:p w14:paraId="75DBAC0F" w14:textId="77777777" w:rsidR="0033337D" w:rsidRPr="00AA76F4" w:rsidRDefault="0033337D" w:rsidP="007C2DA6">
            <w:pPr>
              <w:jc w:val="center"/>
              <w:rPr>
                <w:rFonts w:ascii="Calibri" w:hAnsi="Calibri" w:cs="Calibri"/>
                <w:u w:val="single"/>
                <w:lang w:val="en-US"/>
              </w:rPr>
            </w:pPr>
            <w:r w:rsidRPr="00AA76F4">
              <w:rPr>
                <w:rFonts w:ascii="Calibri" w:hAnsi="Calibri" w:cs="Calibri"/>
                <w:u w:val="single"/>
                <w:lang w:val="en-US"/>
              </w:rPr>
              <w:t>Total or Partial Thyroidectomy</w:t>
            </w:r>
          </w:p>
          <w:p w14:paraId="0764A57B" w14:textId="77777777" w:rsidR="0033337D" w:rsidRPr="00AA76F4" w:rsidRDefault="0033337D" w:rsidP="007C2DA6">
            <w:pPr>
              <w:jc w:val="center"/>
              <w:rPr>
                <w:rFonts w:ascii="Calibri" w:hAnsi="Calibri" w:cs="Calibri"/>
                <w:lang w:val="en-US"/>
              </w:rPr>
            </w:pPr>
            <w:r w:rsidRPr="00AA76F4">
              <w:rPr>
                <w:rFonts w:ascii="Calibri" w:hAnsi="Calibri" w:cs="Calibri"/>
                <w:lang w:val="en-US"/>
              </w:rPr>
              <w:t>Mainstay of treatment!!</w:t>
            </w:r>
          </w:p>
          <w:p w14:paraId="3B2D04A0" w14:textId="77777777" w:rsidR="0033337D" w:rsidRPr="00AA76F4" w:rsidRDefault="0033337D" w:rsidP="007C2DA6">
            <w:pPr>
              <w:jc w:val="center"/>
              <w:rPr>
                <w:rFonts w:ascii="Calibri" w:hAnsi="Calibri" w:cs="Calibri"/>
                <w:lang w:val="en-US"/>
              </w:rPr>
            </w:pPr>
          </w:p>
          <w:p w14:paraId="491736A8" w14:textId="77777777" w:rsidR="0033337D" w:rsidRPr="00AA76F4" w:rsidRDefault="0033337D" w:rsidP="007C2DA6">
            <w:pPr>
              <w:jc w:val="center"/>
              <w:rPr>
                <w:rFonts w:ascii="Calibri" w:hAnsi="Calibri" w:cs="Calibri"/>
                <w:lang w:val="en-US"/>
              </w:rPr>
            </w:pPr>
            <w:r w:rsidRPr="00AA76F4">
              <w:rPr>
                <w:rFonts w:ascii="Calibri" w:hAnsi="Calibri" w:cs="Calibri"/>
                <w:lang w:val="en-US"/>
              </w:rPr>
              <w:t>Total preferred unless unilateral, small, without spread</w:t>
            </w:r>
          </w:p>
          <w:p w14:paraId="1A989E47" w14:textId="77777777" w:rsidR="0033337D" w:rsidRPr="00AA76F4" w:rsidRDefault="0033337D" w:rsidP="007C2DA6">
            <w:pPr>
              <w:jc w:val="center"/>
              <w:rPr>
                <w:rFonts w:ascii="Calibri" w:hAnsi="Calibri" w:cs="Calibri"/>
                <w:lang w:val="en-US"/>
              </w:rPr>
            </w:pPr>
            <w:r w:rsidRPr="00AA76F4">
              <w:rPr>
                <w:rFonts w:ascii="Calibri" w:hAnsi="Calibri" w:cs="Calibri"/>
                <w:lang w:val="en-US"/>
              </w:rPr>
              <w:t>Risks: post-op hypocalcemia (parathyroid injury/removal -&gt; hungry bone), SOB or vocal change from RLN injury</w:t>
            </w:r>
          </w:p>
        </w:tc>
        <w:tc>
          <w:tcPr>
            <w:tcW w:w="5940" w:type="dxa"/>
          </w:tcPr>
          <w:p w14:paraId="6BFCDC10" w14:textId="77777777" w:rsidR="0033337D" w:rsidRPr="00AA76F4" w:rsidRDefault="0033337D" w:rsidP="007C2DA6">
            <w:pPr>
              <w:jc w:val="center"/>
              <w:rPr>
                <w:rFonts w:ascii="Calibri" w:hAnsi="Calibri" w:cs="Calibri"/>
                <w:u w:val="single"/>
                <w:lang w:val="en-US"/>
              </w:rPr>
            </w:pPr>
            <w:r w:rsidRPr="00AA76F4">
              <w:rPr>
                <w:rFonts w:ascii="Calibri" w:hAnsi="Calibri" w:cs="Calibri"/>
                <w:u w:val="single"/>
                <w:lang w:val="en-US"/>
              </w:rPr>
              <w:t>Radioactive Iodine (I</w:t>
            </w:r>
            <w:r w:rsidRPr="00AA76F4">
              <w:rPr>
                <w:rFonts w:ascii="Calibri" w:hAnsi="Calibri" w:cs="Calibri"/>
                <w:u w:val="single"/>
                <w:vertAlign w:val="superscript"/>
                <w:lang w:val="en-US"/>
              </w:rPr>
              <w:t>131</w:t>
            </w:r>
            <w:r w:rsidRPr="00AA76F4">
              <w:rPr>
                <w:rFonts w:ascii="Calibri" w:hAnsi="Calibri" w:cs="Calibri"/>
                <w:u w:val="single"/>
                <w:lang w:val="en-US"/>
              </w:rPr>
              <w:t>) Ablation</w:t>
            </w:r>
          </w:p>
          <w:p w14:paraId="5E933C95" w14:textId="77777777" w:rsidR="0033337D" w:rsidRPr="00AA76F4" w:rsidRDefault="0033337D" w:rsidP="007C2DA6">
            <w:pPr>
              <w:jc w:val="center"/>
              <w:rPr>
                <w:rFonts w:ascii="Calibri" w:hAnsi="Calibri" w:cs="Calibri"/>
                <w:lang w:val="en-US"/>
              </w:rPr>
            </w:pPr>
            <w:r w:rsidRPr="00AA76F4">
              <w:rPr>
                <w:rFonts w:ascii="Calibri" w:hAnsi="Calibri" w:cs="Calibri"/>
                <w:lang w:val="en-US"/>
              </w:rPr>
              <w:t>NOT always indicated</w:t>
            </w:r>
          </w:p>
          <w:p w14:paraId="51881A30" w14:textId="77777777" w:rsidR="0033337D" w:rsidRPr="00AA76F4" w:rsidRDefault="0033337D" w:rsidP="007C2DA6">
            <w:pPr>
              <w:jc w:val="center"/>
              <w:rPr>
                <w:rFonts w:ascii="Calibri" w:hAnsi="Calibri" w:cs="Calibri"/>
                <w:lang w:val="en-US"/>
              </w:rPr>
            </w:pPr>
            <w:r w:rsidRPr="00AA76F4">
              <w:rPr>
                <w:rFonts w:ascii="Calibri" w:hAnsi="Calibri" w:cs="Calibri"/>
                <w:lang w:val="en-US"/>
              </w:rPr>
              <w:t>Only for Iodine utilizing cancers (follicular, papillary)</w:t>
            </w:r>
          </w:p>
          <w:p w14:paraId="6D617927" w14:textId="77777777" w:rsidR="0033337D" w:rsidRPr="00AA76F4" w:rsidRDefault="0033337D" w:rsidP="007C2DA6">
            <w:pPr>
              <w:jc w:val="center"/>
              <w:rPr>
                <w:rFonts w:ascii="Calibri" w:hAnsi="Calibri" w:cs="Calibri"/>
                <w:lang w:val="en-US"/>
              </w:rPr>
            </w:pPr>
            <w:r w:rsidRPr="00AA76F4">
              <w:rPr>
                <w:rFonts w:ascii="Calibri" w:hAnsi="Calibri" w:cs="Calibri"/>
                <w:u w:val="single"/>
                <w:lang w:val="en-US"/>
              </w:rPr>
              <w:t>Use</w:t>
            </w:r>
            <w:r w:rsidRPr="00AA76F4">
              <w:rPr>
                <w:rFonts w:ascii="Calibri" w:hAnsi="Calibri" w:cs="Calibri"/>
                <w:lang w:val="en-US"/>
              </w:rPr>
              <w:t>: post-op remnant ablation OR adjuvant therapy with intermediate or high risk of recurrence (</w:t>
            </w:r>
            <w:proofErr w:type="spellStart"/>
            <w:r w:rsidRPr="00AA76F4">
              <w:rPr>
                <w:rFonts w:ascii="Calibri" w:hAnsi="Calibri" w:cs="Calibri"/>
                <w:lang w:val="en-US"/>
              </w:rPr>
              <w:t>extrathyroid</w:t>
            </w:r>
            <w:proofErr w:type="spellEnd"/>
            <w:r w:rsidRPr="00AA76F4">
              <w:rPr>
                <w:rFonts w:ascii="Calibri" w:hAnsi="Calibri" w:cs="Calibri"/>
                <w:lang w:val="en-US"/>
              </w:rPr>
              <w:t xml:space="preserve"> extension, lymph node involvement, aggressive subtype, </w:t>
            </w:r>
            <w:proofErr w:type="spellStart"/>
            <w:r w:rsidRPr="00AA76F4">
              <w:rPr>
                <w:rFonts w:ascii="Calibri" w:hAnsi="Calibri" w:cs="Calibri"/>
                <w:lang w:val="en-US"/>
              </w:rPr>
              <w:t>etc</w:t>
            </w:r>
            <w:proofErr w:type="spellEnd"/>
            <w:r w:rsidRPr="00AA76F4">
              <w:rPr>
                <w:rFonts w:ascii="Calibri" w:hAnsi="Calibri" w:cs="Calibri"/>
                <w:lang w:val="en-US"/>
              </w:rPr>
              <w:t>)</w:t>
            </w:r>
          </w:p>
          <w:p w14:paraId="4F71C594" w14:textId="77777777" w:rsidR="0033337D" w:rsidRPr="00AA76F4" w:rsidRDefault="0033337D" w:rsidP="007C2DA6">
            <w:pPr>
              <w:jc w:val="center"/>
              <w:rPr>
                <w:rFonts w:ascii="Calibri" w:hAnsi="Calibri" w:cs="Calibri"/>
                <w:lang w:val="en-US"/>
              </w:rPr>
            </w:pPr>
            <w:r w:rsidRPr="00AA76F4">
              <w:rPr>
                <w:rFonts w:ascii="Calibri" w:hAnsi="Calibri" w:cs="Calibri"/>
                <w:u w:val="single"/>
                <w:lang w:val="en-US"/>
              </w:rPr>
              <w:t>Contraindicatio</w:t>
            </w:r>
            <w:r w:rsidRPr="00AA76F4">
              <w:rPr>
                <w:rFonts w:ascii="Calibri" w:hAnsi="Calibri" w:cs="Calibri"/>
                <w:u w:val="single"/>
                <w:lang w:val="en-US"/>
                <w14:ligatures w14:val="none"/>
              </w:rPr>
              <w:t>n</w:t>
            </w:r>
            <w:r w:rsidRPr="00AA76F4">
              <w:rPr>
                <w:rFonts w:ascii="Calibri" w:hAnsi="Calibri" w:cs="Calibri"/>
                <w:lang w:val="en-US"/>
              </w:rPr>
              <w:t>: pregnancy, breastfeeding</w:t>
            </w:r>
          </w:p>
          <w:p w14:paraId="5AB594B5" w14:textId="77777777" w:rsidR="0033337D" w:rsidRPr="00AA76F4" w:rsidRDefault="0033337D" w:rsidP="007C2DA6">
            <w:pPr>
              <w:jc w:val="center"/>
              <w:rPr>
                <w:rFonts w:ascii="Calibri" w:hAnsi="Calibri" w:cs="Calibri"/>
                <w:lang w:val="en-US"/>
              </w:rPr>
            </w:pPr>
            <w:r w:rsidRPr="00AA76F4">
              <w:rPr>
                <w:rFonts w:ascii="Calibri" w:hAnsi="Calibri" w:cs="Calibri"/>
                <w:u w:val="single"/>
                <w:lang w:val="en-US"/>
              </w:rPr>
              <w:t>Risks</w:t>
            </w:r>
            <w:r w:rsidRPr="00AA76F4">
              <w:rPr>
                <w:rFonts w:ascii="Calibri" w:hAnsi="Calibri" w:cs="Calibri"/>
                <w:lang w:val="en-US"/>
              </w:rPr>
              <w:t>: radiation thyroiditis, neck edema, tumor bleed, Nausea (Also many post-treatment restrictions on contact/travel/</w:t>
            </w:r>
            <w:proofErr w:type="spellStart"/>
            <w:r w:rsidRPr="00AA76F4">
              <w:rPr>
                <w:rFonts w:ascii="Calibri" w:hAnsi="Calibri" w:cs="Calibri"/>
                <w:lang w:val="en-US"/>
              </w:rPr>
              <w:t>etc</w:t>
            </w:r>
            <w:proofErr w:type="spellEnd"/>
            <w:r w:rsidRPr="00AA76F4">
              <w:rPr>
                <w:rFonts w:ascii="Calibri" w:hAnsi="Calibri" w:cs="Calibri"/>
                <w:lang w:val="en-US"/>
              </w:rPr>
              <w:t>!!)</w:t>
            </w:r>
          </w:p>
        </w:tc>
      </w:tr>
    </w:tbl>
    <w:p w14:paraId="31AF0FE0" w14:textId="77777777" w:rsidR="0033337D" w:rsidRPr="00AA76F4" w:rsidRDefault="0033337D" w:rsidP="00A1736B">
      <w:pPr>
        <w:rPr>
          <w:rFonts w:ascii="Calibri" w:hAnsi="Calibri" w:cs="Calibri"/>
          <w:b/>
          <w:bCs/>
          <w:sz w:val="28"/>
          <w:szCs w:val="28"/>
          <w:u w:val="single"/>
          <w:lang w:val="en-US"/>
        </w:rPr>
      </w:pPr>
    </w:p>
    <w:p w14:paraId="6618ED49" w14:textId="77777777" w:rsidR="00A1736B" w:rsidRPr="00AA76F4" w:rsidRDefault="00A1736B" w:rsidP="00467B6F">
      <w:pPr>
        <w:rPr>
          <w:rFonts w:ascii="Calibri" w:hAnsi="Calibri" w:cs="Calibri"/>
          <w:b/>
          <w:bCs/>
          <w:u w:val="single"/>
          <w:lang w:val="en-US"/>
        </w:rPr>
      </w:pPr>
    </w:p>
    <w:p w14:paraId="1B3F7590" w14:textId="77777777" w:rsidR="00AA76F4" w:rsidRPr="00AA76F4" w:rsidRDefault="00AA76F4" w:rsidP="00467B6F">
      <w:pPr>
        <w:rPr>
          <w:rFonts w:ascii="Calibri" w:hAnsi="Calibri" w:cs="Calibri"/>
          <w:b/>
          <w:bCs/>
          <w:u w:val="single"/>
          <w:lang w:val="en-US"/>
        </w:rPr>
      </w:pPr>
    </w:p>
    <w:p w14:paraId="186227C7" w14:textId="77777777" w:rsidR="00AA76F4" w:rsidRPr="00AA76F4" w:rsidRDefault="00AA76F4" w:rsidP="00467B6F">
      <w:pPr>
        <w:rPr>
          <w:rFonts w:ascii="Calibri" w:hAnsi="Calibri" w:cs="Calibri"/>
          <w:b/>
          <w:bCs/>
          <w:u w:val="single"/>
          <w:lang w:val="en-US"/>
        </w:rPr>
      </w:pPr>
    </w:p>
    <w:p w14:paraId="01FC1BCA" w14:textId="77777777" w:rsidR="00AA76F4" w:rsidRPr="00AA76F4" w:rsidRDefault="00AA76F4" w:rsidP="00467B6F">
      <w:pPr>
        <w:rPr>
          <w:rFonts w:ascii="Calibri" w:hAnsi="Calibri" w:cs="Calibri"/>
          <w:b/>
          <w:bCs/>
          <w:u w:val="single"/>
          <w:lang w:val="en-US"/>
        </w:rPr>
      </w:pPr>
    </w:p>
    <w:p w14:paraId="52B6DAED" w14:textId="22EEA552" w:rsidR="00AA76F4" w:rsidRPr="00AA76F4" w:rsidRDefault="00AA76F4" w:rsidP="00AA76F4">
      <w:pPr>
        <w:spacing w:after="0"/>
        <w:rPr>
          <w:rFonts w:ascii="Calibri" w:hAnsi="Calibri" w:cs="Calibri"/>
          <w:b/>
          <w:bCs/>
          <w:sz w:val="28"/>
          <w:szCs w:val="28"/>
          <w:u w:val="single"/>
          <w:lang w:val="en-US"/>
        </w:rPr>
      </w:pPr>
      <w:r w:rsidRPr="00AA76F4">
        <w:rPr>
          <w:rFonts w:ascii="Calibri" w:hAnsi="Calibri" w:cs="Calibri"/>
          <w:b/>
          <w:bCs/>
          <w:sz w:val="28"/>
          <w:szCs w:val="28"/>
          <w:u w:val="single"/>
          <w:lang w:val="en-US"/>
        </w:rPr>
        <w:lastRenderedPageBreak/>
        <w:t>Weeks 37-41</w:t>
      </w:r>
    </w:p>
    <w:p w14:paraId="3FEE5D8A" w14:textId="77777777" w:rsidR="00AA76F4" w:rsidRDefault="00AA76F4" w:rsidP="00AA76F4">
      <w:pPr>
        <w:spacing w:after="0"/>
        <w:rPr>
          <w:rFonts w:ascii="Calibri" w:hAnsi="Calibri" w:cs="Calibri"/>
          <w:b/>
          <w:bCs/>
          <w:lang w:val="en-US"/>
        </w:rPr>
      </w:pPr>
    </w:p>
    <w:p w14:paraId="6EC68BD0" w14:textId="4EB361AC" w:rsidR="00AA76F4" w:rsidRPr="00AA76F4" w:rsidRDefault="00AA76F4" w:rsidP="00AA76F4">
      <w:pPr>
        <w:spacing w:after="0"/>
        <w:rPr>
          <w:rFonts w:ascii="Calibri" w:hAnsi="Calibri" w:cs="Calibri"/>
          <w:b/>
          <w:bCs/>
          <w:lang w:val="en-US"/>
        </w:rPr>
      </w:pPr>
      <w:r w:rsidRPr="00AA76F4">
        <w:rPr>
          <w:rFonts w:ascii="Calibri" w:hAnsi="Calibri" w:cs="Calibri"/>
          <w:b/>
          <w:bCs/>
          <w:lang w:val="en-US"/>
        </w:rPr>
        <w:t>Hypertensive Emergency</w:t>
      </w:r>
    </w:p>
    <w:tbl>
      <w:tblPr>
        <w:tblStyle w:val="TableGrid"/>
        <w:tblW w:w="11790" w:type="dxa"/>
        <w:tblInd w:w="-455" w:type="dxa"/>
        <w:tblLook w:val="04A0" w:firstRow="1" w:lastRow="0" w:firstColumn="1" w:lastColumn="0" w:noHBand="0" w:noVBand="1"/>
      </w:tblPr>
      <w:tblGrid>
        <w:gridCol w:w="11790"/>
      </w:tblGrid>
      <w:tr w:rsidR="00AA76F4" w:rsidRPr="00AA76F4" w14:paraId="12ED68CF" w14:textId="77777777" w:rsidTr="00CF61BC">
        <w:tc>
          <w:tcPr>
            <w:tcW w:w="11790" w:type="dxa"/>
          </w:tcPr>
          <w:p w14:paraId="51EE9CFA" w14:textId="77777777" w:rsidR="00AA76F4" w:rsidRPr="00AA76F4" w:rsidRDefault="00AA76F4" w:rsidP="00CF61BC">
            <w:pPr>
              <w:rPr>
                <w:rFonts w:ascii="Calibri" w:hAnsi="Calibri" w:cs="Calibri"/>
                <w:b/>
                <w:bCs/>
                <w:lang w:val="en-US"/>
              </w:rPr>
            </w:pPr>
            <w:r w:rsidRPr="00AA76F4">
              <w:rPr>
                <w:rFonts w:ascii="Calibri" w:hAnsi="Calibri" w:cs="Calibri"/>
                <w:b/>
                <w:bCs/>
                <w:noProof/>
                <w:lang w:val="en-US"/>
              </w:rPr>
              <w:drawing>
                <wp:anchor distT="0" distB="0" distL="114300" distR="114300" simplePos="0" relativeHeight="251688960" behindDoc="1" locked="0" layoutInCell="1" allowOverlap="1" wp14:anchorId="60BEB5BA" wp14:editId="0F4E7CA7">
                  <wp:simplePos x="0" y="0"/>
                  <wp:positionH relativeFrom="column">
                    <wp:posOffset>3160395</wp:posOffset>
                  </wp:positionH>
                  <wp:positionV relativeFrom="paragraph">
                    <wp:posOffset>3175</wp:posOffset>
                  </wp:positionV>
                  <wp:extent cx="4253230" cy="2696845"/>
                  <wp:effectExtent l="0" t="0" r="0" b="8255"/>
                  <wp:wrapTight wrapText="bothSides">
                    <wp:wrapPolygon edited="0">
                      <wp:start x="0" y="0"/>
                      <wp:lineTo x="0" y="21514"/>
                      <wp:lineTo x="21477" y="21514"/>
                      <wp:lineTo x="21477" y="0"/>
                      <wp:lineTo x="0" y="0"/>
                    </wp:wrapPolygon>
                  </wp:wrapTight>
                  <wp:docPr id="7393223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53230" cy="2696845"/>
                          </a:xfrm>
                          <a:prstGeom prst="rect">
                            <a:avLst/>
                          </a:prstGeom>
                          <a:noFill/>
                        </pic:spPr>
                      </pic:pic>
                    </a:graphicData>
                  </a:graphic>
                  <wp14:sizeRelH relativeFrom="page">
                    <wp14:pctWidth>0</wp14:pctWidth>
                  </wp14:sizeRelH>
                  <wp14:sizeRelV relativeFrom="page">
                    <wp14:pctHeight>0</wp14:pctHeight>
                  </wp14:sizeRelV>
                </wp:anchor>
              </w:drawing>
            </w:r>
            <w:r w:rsidRPr="00AA76F4">
              <w:rPr>
                <w:rFonts w:ascii="Calibri" w:hAnsi="Calibri" w:cs="Calibri"/>
                <w:b/>
                <w:bCs/>
                <w:lang w:val="en-US"/>
              </w:rPr>
              <w:t>Evaluation:</w:t>
            </w:r>
          </w:p>
          <w:p w14:paraId="4A090ABF" w14:textId="77777777" w:rsidR="00AA76F4" w:rsidRPr="00AA76F4" w:rsidRDefault="00AA76F4" w:rsidP="00CF61BC">
            <w:pPr>
              <w:rPr>
                <w:rFonts w:ascii="Calibri" w:hAnsi="Calibri" w:cs="Calibri"/>
                <w:i/>
                <w:iCs/>
                <w:lang w:val="en-US"/>
              </w:rPr>
            </w:pPr>
            <w:r w:rsidRPr="00AA76F4">
              <w:rPr>
                <w:rFonts w:ascii="Calibri" w:hAnsi="Calibri" w:cs="Calibri"/>
                <w:i/>
                <w:iCs/>
                <w:lang w:val="en-US"/>
              </w:rPr>
              <w:t>Looking for Neuro, CV, or Renal emergency</w:t>
            </w:r>
          </w:p>
          <w:p w14:paraId="57EE18C1" w14:textId="77777777" w:rsidR="00AA76F4" w:rsidRPr="00AA76F4" w:rsidRDefault="00AA76F4" w:rsidP="00AA76F4">
            <w:pPr>
              <w:pStyle w:val="ListParagraph"/>
              <w:numPr>
                <w:ilvl w:val="0"/>
                <w:numId w:val="109"/>
              </w:numPr>
              <w:ind w:left="160" w:hanging="180"/>
              <w:rPr>
                <w:rFonts w:ascii="Calibri" w:hAnsi="Calibri" w:cs="Calibri"/>
                <w:lang w:val="en-US"/>
              </w:rPr>
            </w:pPr>
            <w:r w:rsidRPr="00AA76F4">
              <w:rPr>
                <w:rFonts w:ascii="Calibri" w:hAnsi="Calibri" w:cs="Calibri"/>
                <w:u w:val="single"/>
                <w:lang w:val="en-US"/>
              </w:rPr>
              <w:t>Labs</w:t>
            </w:r>
            <w:r w:rsidRPr="00AA76F4">
              <w:rPr>
                <w:rFonts w:ascii="Calibri" w:hAnsi="Calibri" w:cs="Calibri"/>
                <w:lang w:val="en-US"/>
              </w:rPr>
              <w:t>: BMP, LFT, Troponin, UPT</w:t>
            </w:r>
          </w:p>
          <w:p w14:paraId="64387602" w14:textId="77777777" w:rsidR="00AA76F4" w:rsidRPr="00AA76F4" w:rsidRDefault="00AA76F4" w:rsidP="00AA76F4">
            <w:pPr>
              <w:pStyle w:val="ListParagraph"/>
              <w:numPr>
                <w:ilvl w:val="0"/>
                <w:numId w:val="109"/>
              </w:numPr>
              <w:ind w:left="160" w:hanging="180"/>
              <w:rPr>
                <w:rFonts w:ascii="Calibri" w:hAnsi="Calibri" w:cs="Calibri"/>
                <w:lang w:val="en-US"/>
              </w:rPr>
            </w:pPr>
            <w:r w:rsidRPr="00AA76F4">
              <w:rPr>
                <w:rFonts w:ascii="Calibri" w:hAnsi="Calibri" w:cs="Calibri"/>
                <w:u w:val="single"/>
                <w:lang w:val="en-US"/>
              </w:rPr>
              <w:t>Imaging</w:t>
            </w:r>
            <w:r w:rsidRPr="00AA76F4">
              <w:rPr>
                <w:rFonts w:ascii="Calibri" w:hAnsi="Calibri" w:cs="Calibri"/>
                <w:lang w:val="en-US"/>
              </w:rPr>
              <w:t>: NCHCT, +/- CTA as indicated</w:t>
            </w:r>
            <w:r w:rsidRPr="00AA76F4">
              <w:rPr>
                <w:rFonts w:ascii="Calibri" w:hAnsi="Calibri" w:cs="Calibri"/>
                <w:lang w:val="en-US"/>
              </w:rPr>
              <w:br/>
            </w:r>
          </w:p>
          <w:p w14:paraId="65141905"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Therapeutics:</w:t>
            </w:r>
          </w:p>
          <w:p w14:paraId="4F10BD0B" w14:textId="77777777" w:rsidR="00AA76F4" w:rsidRPr="00AA76F4" w:rsidRDefault="00AA76F4" w:rsidP="00AA76F4">
            <w:pPr>
              <w:pStyle w:val="ListParagraph"/>
              <w:numPr>
                <w:ilvl w:val="0"/>
                <w:numId w:val="108"/>
              </w:numPr>
              <w:ind w:left="160" w:hanging="180"/>
              <w:rPr>
                <w:rFonts w:ascii="Calibri" w:hAnsi="Calibri" w:cs="Calibri"/>
                <w:u w:val="single"/>
                <w:lang w:val="en-US"/>
              </w:rPr>
            </w:pPr>
            <w:r w:rsidRPr="00AA76F4">
              <w:rPr>
                <w:rFonts w:ascii="Calibri" w:hAnsi="Calibri" w:cs="Calibri"/>
                <w:u w:val="single"/>
                <w:lang w:val="en-US"/>
              </w:rPr>
              <w:t>Vasodilators</w:t>
            </w:r>
          </w:p>
          <w:p w14:paraId="50311BDF" w14:textId="77777777" w:rsidR="00AA76F4" w:rsidRPr="00AA76F4" w:rsidRDefault="00AA76F4" w:rsidP="00AA76F4">
            <w:pPr>
              <w:pStyle w:val="ListParagraph"/>
              <w:numPr>
                <w:ilvl w:val="0"/>
                <w:numId w:val="108"/>
              </w:numPr>
              <w:ind w:left="250" w:hanging="180"/>
              <w:rPr>
                <w:rFonts w:ascii="Calibri" w:hAnsi="Calibri" w:cs="Calibri"/>
                <w:lang w:val="en-US"/>
              </w:rPr>
            </w:pPr>
            <w:r w:rsidRPr="00AA76F4">
              <w:rPr>
                <w:rFonts w:ascii="Calibri" w:hAnsi="Calibri" w:cs="Calibri"/>
                <w:lang w:val="en-US"/>
              </w:rPr>
              <w:t>Nicardipine (CCB) – titratable drip, good in Stroke</w:t>
            </w:r>
          </w:p>
          <w:p w14:paraId="070721CB" w14:textId="77777777" w:rsidR="00AA76F4" w:rsidRPr="00AA76F4" w:rsidRDefault="00AA76F4" w:rsidP="00AA76F4">
            <w:pPr>
              <w:pStyle w:val="ListParagraph"/>
              <w:numPr>
                <w:ilvl w:val="0"/>
                <w:numId w:val="108"/>
              </w:numPr>
              <w:ind w:left="250" w:hanging="180"/>
              <w:rPr>
                <w:rFonts w:ascii="Calibri" w:hAnsi="Calibri" w:cs="Calibri"/>
                <w:lang w:val="en-US"/>
              </w:rPr>
            </w:pPr>
            <w:r w:rsidRPr="00AA76F4">
              <w:rPr>
                <w:rFonts w:ascii="Calibri" w:hAnsi="Calibri" w:cs="Calibri"/>
                <w:lang w:val="en-US"/>
              </w:rPr>
              <w:t>Nitroglycerin, sodium nitroprusside - ADHF</w:t>
            </w:r>
          </w:p>
          <w:p w14:paraId="37A80BD0" w14:textId="77777777" w:rsidR="00AA76F4" w:rsidRPr="00AA76F4" w:rsidRDefault="00AA76F4" w:rsidP="00AA76F4">
            <w:pPr>
              <w:pStyle w:val="ListParagraph"/>
              <w:numPr>
                <w:ilvl w:val="0"/>
                <w:numId w:val="108"/>
              </w:numPr>
              <w:ind w:left="250" w:hanging="180"/>
              <w:rPr>
                <w:rFonts w:ascii="Calibri" w:hAnsi="Calibri" w:cs="Calibri"/>
                <w:lang w:val="en-US"/>
              </w:rPr>
            </w:pPr>
            <w:r w:rsidRPr="00AA76F4">
              <w:rPr>
                <w:rFonts w:ascii="Calibri" w:hAnsi="Calibri" w:cs="Calibri"/>
                <w:lang w:val="en-US"/>
              </w:rPr>
              <w:t>Enalaprilat (</w:t>
            </w:r>
            <w:proofErr w:type="spellStart"/>
            <w:r w:rsidRPr="00AA76F4">
              <w:rPr>
                <w:rFonts w:ascii="Calibri" w:hAnsi="Calibri" w:cs="Calibri"/>
                <w:lang w:val="en-US"/>
              </w:rPr>
              <w:t>ACEi</w:t>
            </w:r>
            <w:proofErr w:type="spellEnd"/>
            <w:r w:rsidRPr="00AA76F4">
              <w:rPr>
                <w:rFonts w:ascii="Calibri" w:hAnsi="Calibri" w:cs="Calibri"/>
                <w:lang w:val="en-US"/>
              </w:rPr>
              <w:t>)</w:t>
            </w:r>
          </w:p>
          <w:p w14:paraId="44DA04B4" w14:textId="77777777" w:rsidR="00AA76F4" w:rsidRPr="00AA76F4" w:rsidRDefault="00AA76F4" w:rsidP="00AA76F4">
            <w:pPr>
              <w:pStyle w:val="ListParagraph"/>
              <w:numPr>
                <w:ilvl w:val="0"/>
                <w:numId w:val="108"/>
              </w:numPr>
              <w:ind w:left="250" w:hanging="180"/>
              <w:rPr>
                <w:rFonts w:ascii="Calibri" w:hAnsi="Calibri" w:cs="Calibri"/>
                <w:lang w:val="en-US"/>
              </w:rPr>
            </w:pPr>
            <w:r w:rsidRPr="00AA76F4">
              <w:rPr>
                <w:rFonts w:ascii="Calibri" w:hAnsi="Calibri" w:cs="Calibri"/>
                <w:lang w:val="en-US"/>
              </w:rPr>
              <w:t>Hydralazine – can cause profound BP drops, rebound tachycardia, also not for ACS!</w:t>
            </w:r>
          </w:p>
          <w:p w14:paraId="7AF33492" w14:textId="77777777" w:rsidR="00AA76F4" w:rsidRPr="00AA76F4" w:rsidRDefault="00AA76F4" w:rsidP="00AA76F4">
            <w:pPr>
              <w:pStyle w:val="ListParagraph"/>
              <w:numPr>
                <w:ilvl w:val="0"/>
                <w:numId w:val="108"/>
              </w:numPr>
              <w:ind w:left="160" w:hanging="180"/>
              <w:rPr>
                <w:rFonts w:ascii="Calibri" w:hAnsi="Calibri" w:cs="Calibri"/>
                <w:u w:val="single"/>
                <w:lang w:val="en-US"/>
              </w:rPr>
            </w:pPr>
            <w:r w:rsidRPr="00AA76F4">
              <w:rPr>
                <w:rFonts w:ascii="Calibri" w:hAnsi="Calibri" w:cs="Calibri"/>
                <w:u w:val="single"/>
                <w:lang w:val="en-US"/>
              </w:rPr>
              <w:t>Adrenergic Inhibitors</w:t>
            </w:r>
          </w:p>
          <w:p w14:paraId="5F34B44E" w14:textId="77777777" w:rsidR="00AA76F4" w:rsidRPr="00AA76F4" w:rsidRDefault="00AA76F4" w:rsidP="00AA76F4">
            <w:pPr>
              <w:pStyle w:val="ListParagraph"/>
              <w:numPr>
                <w:ilvl w:val="0"/>
                <w:numId w:val="108"/>
              </w:numPr>
              <w:ind w:left="262" w:hanging="192"/>
              <w:rPr>
                <w:rFonts w:ascii="Calibri" w:hAnsi="Calibri" w:cs="Calibri"/>
                <w:lang w:val="en-US"/>
              </w:rPr>
            </w:pPr>
            <w:r w:rsidRPr="00AA76F4">
              <w:rPr>
                <w:rFonts w:ascii="Calibri" w:hAnsi="Calibri" w:cs="Calibri"/>
                <w:lang w:val="en-US"/>
              </w:rPr>
              <w:t>Labetalol – good for floor, pregnancy</w:t>
            </w:r>
          </w:p>
          <w:p w14:paraId="03F60A80" w14:textId="77777777" w:rsidR="00AA76F4" w:rsidRPr="00AA76F4" w:rsidRDefault="00AA76F4" w:rsidP="00AA76F4">
            <w:pPr>
              <w:pStyle w:val="ListParagraph"/>
              <w:numPr>
                <w:ilvl w:val="0"/>
                <w:numId w:val="108"/>
              </w:numPr>
              <w:ind w:left="262" w:hanging="192"/>
              <w:rPr>
                <w:rFonts w:ascii="Calibri" w:hAnsi="Calibri" w:cs="Calibri"/>
                <w:lang w:val="en-US"/>
              </w:rPr>
            </w:pPr>
            <w:r w:rsidRPr="00AA76F4">
              <w:rPr>
                <w:rFonts w:ascii="Calibri" w:hAnsi="Calibri" w:cs="Calibri"/>
                <w:lang w:val="en-US"/>
              </w:rPr>
              <w:t>Esmolol – good in Ao dissection</w:t>
            </w:r>
          </w:p>
          <w:p w14:paraId="10FD9523" w14:textId="77777777" w:rsidR="00AA76F4" w:rsidRPr="00AA76F4" w:rsidRDefault="00AA76F4" w:rsidP="00AA76F4">
            <w:pPr>
              <w:pStyle w:val="ListParagraph"/>
              <w:numPr>
                <w:ilvl w:val="0"/>
                <w:numId w:val="108"/>
              </w:numPr>
              <w:ind w:left="262" w:hanging="192"/>
              <w:rPr>
                <w:rFonts w:ascii="Calibri" w:hAnsi="Calibri" w:cs="Calibri"/>
                <w:lang w:val="en-US"/>
              </w:rPr>
            </w:pPr>
            <w:r w:rsidRPr="00AA76F4">
              <w:rPr>
                <w:rFonts w:ascii="Calibri" w:hAnsi="Calibri" w:cs="Calibri"/>
                <w:lang w:val="en-US"/>
              </w:rPr>
              <w:t>Phentolamine - cocaine, +/-pheochromocytoma</w:t>
            </w:r>
            <w:r w:rsidRPr="00AA76F4">
              <w:rPr>
                <w:rFonts w:ascii="Calibri" w:hAnsi="Calibri" w:cs="Calibri"/>
                <w:lang w:val="en-US"/>
              </w:rPr>
              <w:br/>
            </w:r>
          </w:p>
          <w:p w14:paraId="6B4F21E0"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Treatment Goals:</w:t>
            </w:r>
          </w:p>
          <w:p w14:paraId="55D37720" w14:textId="77777777" w:rsidR="00AA76F4" w:rsidRPr="00AA76F4" w:rsidRDefault="00AA76F4" w:rsidP="00AA76F4">
            <w:pPr>
              <w:pStyle w:val="ListParagraph"/>
              <w:numPr>
                <w:ilvl w:val="0"/>
                <w:numId w:val="108"/>
              </w:numPr>
              <w:ind w:left="160" w:hanging="180"/>
              <w:rPr>
                <w:rFonts w:ascii="Calibri" w:hAnsi="Calibri" w:cs="Calibri"/>
                <w:lang w:val="en-US"/>
              </w:rPr>
            </w:pPr>
            <w:r w:rsidRPr="00AA76F4">
              <w:rPr>
                <w:rFonts w:ascii="Calibri" w:hAnsi="Calibri" w:cs="Calibri"/>
                <w:lang w:val="en-US"/>
              </w:rPr>
              <w:t>1</w:t>
            </w:r>
            <w:r w:rsidRPr="00AA76F4">
              <w:rPr>
                <w:rFonts w:ascii="Calibri" w:hAnsi="Calibri" w:cs="Calibri"/>
                <w:vertAlign w:val="superscript"/>
                <w:lang w:val="en-US"/>
              </w:rPr>
              <w:t>st</w:t>
            </w:r>
            <w:r w:rsidRPr="00AA76F4">
              <w:rPr>
                <w:rFonts w:ascii="Calibri" w:hAnsi="Calibri" w:cs="Calibri"/>
                <w:lang w:val="en-US"/>
              </w:rPr>
              <w:t xml:space="preserve"> hour (Decrease MAP 10-20% - &lt;180/120)</w:t>
            </w:r>
          </w:p>
          <w:p w14:paraId="2C8DDE11" w14:textId="77777777" w:rsidR="00AA76F4" w:rsidRPr="00AA76F4" w:rsidRDefault="00AA76F4" w:rsidP="00AA76F4">
            <w:pPr>
              <w:pStyle w:val="ListParagraph"/>
              <w:numPr>
                <w:ilvl w:val="0"/>
                <w:numId w:val="108"/>
              </w:numPr>
              <w:ind w:left="160" w:hanging="180"/>
              <w:rPr>
                <w:rFonts w:ascii="Calibri" w:hAnsi="Calibri" w:cs="Calibri"/>
                <w:b/>
                <w:bCs/>
                <w:lang w:val="en-US"/>
              </w:rPr>
            </w:pPr>
            <w:r w:rsidRPr="00AA76F4">
              <w:rPr>
                <w:rFonts w:ascii="Calibri" w:hAnsi="Calibri" w:cs="Calibri"/>
                <w:lang w:val="en-US"/>
              </w:rPr>
              <w:t xml:space="preserve">Next 23 </w:t>
            </w:r>
            <w:proofErr w:type="spellStart"/>
            <w:r w:rsidRPr="00AA76F4">
              <w:rPr>
                <w:rFonts w:ascii="Calibri" w:hAnsi="Calibri" w:cs="Calibri"/>
                <w:lang w:val="en-US"/>
              </w:rPr>
              <w:t>hrs</w:t>
            </w:r>
            <w:proofErr w:type="spellEnd"/>
            <w:r w:rsidRPr="00AA76F4">
              <w:rPr>
                <w:rFonts w:ascii="Calibri" w:hAnsi="Calibri" w:cs="Calibri"/>
                <w:lang w:val="en-US"/>
              </w:rPr>
              <w:t xml:space="preserve"> (</w:t>
            </w:r>
            <w:proofErr w:type="spellStart"/>
            <w:r w:rsidRPr="00AA76F4">
              <w:rPr>
                <w:rFonts w:ascii="Calibri" w:hAnsi="Calibri" w:cs="Calibri"/>
                <w:lang w:val="en-US"/>
              </w:rPr>
              <w:t>Decr</w:t>
            </w:r>
            <w:proofErr w:type="spellEnd"/>
            <w:r w:rsidRPr="00AA76F4">
              <w:rPr>
                <w:rFonts w:ascii="Calibri" w:hAnsi="Calibri" w:cs="Calibri"/>
                <w:lang w:val="en-US"/>
              </w:rPr>
              <w:t xml:space="preserve"> MAP another 5-15% - &lt;160/110)</w:t>
            </w:r>
          </w:p>
          <w:p w14:paraId="598D0B0A" w14:textId="77777777" w:rsidR="00AA76F4" w:rsidRPr="00AA76F4" w:rsidRDefault="00AA76F4" w:rsidP="00AA76F4">
            <w:pPr>
              <w:pStyle w:val="ListParagraph"/>
              <w:numPr>
                <w:ilvl w:val="0"/>
                <w:numId w:val="108"/>
              </w:numPr>
              <w:ind w:left="160" w:hanging="180"/>
              <w:rPr>
                <w:rFonts w:ascii="Calibri" w:hAnsi="Calibri" w:cs="Calibri"/>
                <w:lang w:val="en-US"/>
              </w:rPr>
            </w:pPr>
            <w:r w:rsidRPr="00AA76F4">
              <w:rPr>
                <w:rFonts w:ascii="Calibri" w:hAnsi="Calibri" w:cs="Calibri"/>
                <w:b/>
                <w:bCs/>
                <w:color w:val="FF0000"/>
                <w:lang w:val="en-US"/>
              </w:rPr>
              <w:t>Exceptions</w:t>
            </w:r>
            <w:r w:rsidRPr="00AA76F4">
              <w:rPr>
                <w:rFonts w:ascii="Calibri" w:hAnsi="Calibri" w:cs="Calibri"/>
                <w:lang w:val="en-US"/>
              </w:rPr>
              <w:t>: Aortic dissection, eclampsia, pheochromocytoma, acute ischemic stroke (reduce to SBP &lt;140 in first hour; reduce SBP &lt;120 in 20 minutes for dissection; permissive HTN to 220/110 in acute ischemic stroke unless giving tPA)</w:t>
            </w:r>
          </w:p>
        </w:tc>
      </w:tr>
    </w:tbl>
    <w:p w14:paraId="38DA8F70" w14:textId="77777777" w:rsidR="00AA76F4" w:rsidRPr="00AA76F4" w:rsidRDefault="00AA76F4" w:rsidP="00AA76F4">
      <w:pPr>
        <w:spacing w:after="0"/>
        <w:rPr>
          <w:rFonts w:ascii="Calibri" w:hAnsi="Calibri" w:cs="Calibri"/>
          <w:b/>
          <w:bCs/>
          <w:lang w:val="en-US"/>
        </w:rPr>
      </w:pPr>
    </w:p>
    <w:p w14:paraId="33BD850B" w14:textId="77777777" w:rsidR="00AA76F4" w:rsidRPr="00AA76F4" w:rsidRDefault="00AA76F4" w:rsidP="00AA76F4">
      <w:pPr>
        <w:spacing w:after="0"/>
        <w:rPr>
          <w:rFonts w:ascii="Calibri" w:hAnsi="Calibri" w:cs="Calibri"/>
          <w:b/>
          <w:bCs/>
          <w:lang w:val="en-US"/>
        </w:rPr>
      </w:pPr>
      <w:r w:rsidRPr="00AA76F4">
        <w:rPr>
          <w:rFonts w:ascii="Calibri" w:hAnsi="Calibri" w:cs="Calibri"/>
          <w:b/>
          <w:bCs/>
          <w:lang w:val="en-US"/>
        </w:rPr>
        <w:t>Sepsis &amp; Septic Shock</w:t>
      </w:r>
    </w:p>
    <w:tbl>
      <w:tblPr>
        <w:tblStyle w:val="TableGrid"/>
        <w:tblW w:w="11790" w:type="dxa"/>
        <w:tblInd w:w="-455" w:type="dxa"/>
        <w:tblLook w:val="04A0" w:firstRow="1" w:lastRow="0" w:firstColumn="1" w:lastColumn="0" w:noHBand="0" w:noVBand="1"/>
      </w:tblPr>
      <w:tblGrid>
        <w:gridCol w:w="1215"/>
        <w:gridCol w:w="10575"/>
      </w:tblGrid>
      <w:tr w:rsidR="00AA76F4" w:rsidRPr="00AA76F4" w14:paraId="3262B2A1" w14:textId="77777777" w:rsidTr="00AA76F4">
        <w:trPr>
          <w:trHeight w:val="341"/>
        </w:trPr>
        <w:tc>
          <w:tcPr>
            <w:tcW w:w="1215" w:type="dxa"/>
            <w:shd w:val="clear" w:color="auto" w:fill="B4C6E7" w:themeFill="accent1" w:themeFillTint="66"/>
          </w:tcPr>
          <w:p w14:paraId="08A5CA2C"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Definition</w:t>
            </w:r>
          </w:p>
        </w:tc>
        <w:tc>
          <w:tcPr>
            <w:tcW w:w="10575" w:type="dxa"/>
          </w:tcPr>
          <w:p w14:paraId="5B499EEC" w14:textId="77777777" w:rsidR="00AA76F4" w:rsidRPr="00AA76F4" w:rsidRDefault="00AA76F4" w:rsidP="00CF61BC">
            <w:pPr>
              <w:rPr>
                <w:rFonts w:ascii="Calibri" w:hAnsi="Calibri" w:cs="Calibri"/>
                <w:lang w:val="en-US"/>
              </w:rPr>
            </w:pPr>
            <w:r w:rsidRPr="00AA76F4">
              <w:rPr>
                <w:rFonts w:ascii="Calibri" w:hAnsi="Calibri" w:cs="Calibri"/>
                <w:lang w:val="en-US"/>
              </w:rPr>
              <w:t>Life-threatening organ dysfunction caused by dysregulated host response to infection</w:t>
            </w:r>
          </w:p>
        </w:tc>
      </w:tr>
      <w:tr w:rsidR="00AA76F4" w:rsidRPr="00AA76F4" w14:paraId="235F26BB" w14:textId="77777777" w:rsidTr="00AA76F4">
        <w:trPr>
          <w:trHeight w:val="1421"/>
        </w:trPr>
        <w:tc>
          <w:tcPr>
            <w:tcW w:w="1215" w:type="dxa"/>
            <w:shd w:val="clear" w:color="auto" w:fill="B4C6E7" w:themeFill="accent1" w:themeFillTint="66"/>
          </w:tcPr>
          <w:p w14:paraId="0F6B9DBD"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Diagnosis</w:t>
            </w:r>
          </w:p>
        </w:tc>
        <w:tc>
          <w:tcPr>
            <w:tcW w:w="10575" w:type="dxa"/>
          </w:tcPr>
          <w:p w14:paraId="2E8F0792" w14:textId="77777777" w:rsidR="00AA76F4" w:rsidRPr="00AA76F4" w:rsidRDefault="00AA76F4" w:rsidP="00CF61BC">
            <w:pPr>
              <w:rPr>
                <w:rFonts w:ascii="Calibri" w:hAnsi="Calibri" w:cs="Calibri"/>
                <w:b/>
                <w:bCs/>
                <w:color w:val="FF0000"/>
                <w:lang w:val="en-US"/>
              </w:rPr>
            </w:pPr>
            <w:r w:rsidRPr="00AA76F4">
              <w:rPr>
                <w:rFonts w:ascii="Calibri" w:hAnsi="Calibri" w:cs="Calibri"/>
                <w:b/>
                <w:bCs/>
                <w:color w:val="FF0000"/>
                <w:lang w:val="en-US"/>
              </w:rPr>
              <w:t>Requires suspected infectious source</w:t>
            </w:r>
          </w:p>
          <w:p w14:paraId="40223073" w14:textId="77777777" w:rsidR="00AA76F4" w:rsidRPr="00AA76F4" w:rsidRDefault="00AA76F4" w:rsidP="00CF61BC">
            <w:pPr>
              <w:rPr>
                <w:rFonts w:ascii="Calibri" w:hAnsi="Calibri" w:cs="Calibri"/>
                <w:lang w:val="en-US"/>
              </w:rPr>
            </w:pPr>
            <w:r w:rsidRPr="00AA76F4">
              <w:rPr>
                <w:rFonts w:ascii="Calibri" w:hAnsi="Calibri" w:cs="Calibri"/>
                <w:b/>
                <w:bCs/>
                <w:u w:val="single"/>
                <w:lang w:val="en-US"/>
              </w:rPr>
              <w:t>SIRS</w:t>
            </w:r>
            <w:r w:rsidRPr="00AA76F4">
              <w:rPr>
                <w:rFonts w:ascii="Calibri" w:hAnsi="Calibri" w:cs="Calibri"/>
                <w:lang w:val="en-US"/>
              </w:rPr>
              <w:t xml:space="preserve"> (preferred) = sepsis if meets 2/4</w:t>
            </w:r>
          </w:p>
          <w:p w14:paraId="7AA97F65" w14:textId="77777777" w:rsidR="00AA76F4" w:rsidRPr="00AA76F4" w:rsidRDefault="00AA76F4" w:rsidP="00AA76F4">
            <w:pPr>
              <w:pStyle w:val="ListParagraph"/>
              <w:numPr>
                <w:ilvl w:val="0"/>
                <w:numId w:val="99"/>
              </w:numPr>
              <w:rPr>
                <w:rFonts w:ascii="Calibri" w:hAnsi="Calibri" w:cs="Calibri"/>
                <w:lang w:val="en-US"/>
              </w:rPr>
            </w:pPr>
            <w:r w:rsidRPr="00AA76F4">
              <w:rPr>
                <w:rFonts w:ascii="Calibri" w:hAnsi="Calibri" w:cs="Calibri"/>
                <w:lang w:val="en-US"/>
              </w:rPr>
              <w:t>Temp &lt;36 or &gt;38C, HR&gt;90, WBC &lt;4 or &gt;12 (or &gt;10% bands), RR &gt;20 (or PaCO2 &lt;32)</w:t>
            </w:r>
          </w:p>
          <w:p w14:paraId="53893ACE" w14:textId="77777777" w:rsidR="00AA76F4" w:rsidRPr="00AA76F4" w:rsidRDefault="00AA76F4" w:rsidP="00CF61BC">
            <w:pPr>
              <w:rPr>
                <w:rFonts w:ascii="Calibri" w:hAnsi="Calibri" w:cs="Calibri"/>
                <w:lang w:val="en-US"/>
              </w:rPr>
            </w:pPr>
            <w:r w:rsidRPr="00AA76F4">
              <w:rPr>
                <w:rFonts w:ascii="Calibri" w:hAnsi="Calibri" w:cs="Calibri"/>
                <w:b/>
                <w:bCs/>
                <w:u w:val="single"/>
                <w:lang w:val="en-US"/>
              </w:rPr>
              <w:t>qSOFA</w:t>
            </w:r>
            <w:r w:rsidRPr="00AA76F4">
              <w:rPr>
                <w:rFonts w:ascii="Calibri" w:hAnsi="Calibri" w:cs="Calibri"/>
                <w:lang w:val="en-US"/>
              </w:rPr>
              <w:t xml:space="preserve"> (less sensitive, more specific/worse prognosis) = sepsis if meets 2/3</w:t>
            </w:r>
          </w:p>
          <w:p w14:paraId="52A1C714" w14:textId="77777777" w:rsidR="00AA76F4" w:rsidRPr="00AA76F4" w:rsidRDefault="00AA76F4" w:rsidP="00AA76F4">
            <w:pPr>
              <w:pStyle w:val="ListParagraph"/>
              <w:numPr>
                <w:ilvl w:val="0"/>
                <w:numId w:val="98"/>
              </w:numPr>
              <w:rPr>
                <w:rFonts w:ascii="Calibri" w:hAnsi="Calibri" w:cs="Calibri"/>
                <w:lang w:val="en-US"/>
              </w:rPr>
            </w:pPr>
            <w:r w:rsidRPr="00AA76F4">
              <w:rPr>
                <w:rFonts w:ascii="Calibri" w:hAnsi="Calibri" w:cs="Calibri"/>
                <w:lang w:val="en-US"/>
              </w:rPr>
              <w:t>GCS &lt;15 (AMS), RR ≥22, SBP ≤100</w:t>
            </w:r>
          </w:p>
        </w:tc>
      </w:tr>
      <w:tr w:rsidR="00AA76F4" w:rsidRPr="00AA76F4" w14:paraId="2C510991" w14:textId="77777777" w:rsidTr="00AA76F4">
        <w:trPr>
          <w:cantSplit/>
          <w:trHeight w:val="1134"/>
        </w:trPr>
        <w:tc>
          <w:tcPr>
            <w:tcW w:w="1215" w:type="dxa"/>
            <w:shd w:val="clear" w:color="auto" w:fill="B4C6E7" w:themeFill="accent1" w:themeFillTint="66"/>
            <w:textDirection w:val="btLr"/>
            <w:vAlign w:val="center"/>
          </w:tcPr>
          <w:p w14:paraId="145D8CF5" w14:textId="77777777" w:rsidR="00AA76F4" w:rsidRPr="00AA76F4" w:rsidRDefault="00AA76F4" w:rsidP="00CF61BC">
            <w:pPr>
              <w:ind w:left="113" w:right="113"/>
              <w:jc w:val="center"/>
              <w:rPr>
                <w:rFonts w:ascii="Calibri" w:hAnsi="Calibri" w:cs="Calibri"/>
                <w:b/>
                <w:bCs/>
                <w:lang w:val="en-US"/>
              </w:rPr>
            </w:pPr>
            <w:r w:rsidRPr="00AA76F4">
              <w:rPr>
                <w:rFonts w:ascii="Calibri" w:hAnsi="Calibri" w:cs="Calibri"/>
                <w:b/>
                <w:bCs/>
                <w:lang w:val="en-US"/>
              </w:rPr>
              <w:t>Management</w:t>
            </w:r>
          </w:p>
        </w:tc>
        <w:tc>
          <w:tcPr>
            <w:tcW w:w="10575" w:type="dxa"/>
          </w:tcPr>
          <w:p w14:paraId="63F54F3F" w14:textId="77777777" w:rsidR="00AA76F4" w:rsidRPr="00AA76F4" w:rsidRDefault="00AA76F4" w:rsidP="00CF61BC">
            <w:pPr>
              <w:rPr>
                <w:rFonts w:ascii="Calibri" w:hAnsi="Calibri" w:cs="Calibri"/>
                <w:b/>
                <w:bCs/>
                <w:color w:val="ED7D31" w:themeColor="accent2"/>
                <w:lang w:val="en-US"/>
              </w:rPr>
            </w:pPr>
            <w:r w:rsidRPr="00AA76F4">
              <w:rPr>
                <w:rFonts w:ascii="Calibri" w:hAnsi="Calibri" w:cs="Calibri"/>
                <w:b/>
                <w:bCs/>
                <w:color w:val="ED7D31" w:themeColor="accent2"/>
                <w:lang w:val="en-US"/>
              </w:rPr>
              <w:t>Golden Hour Bundle</w:t>
            </w:r>
          </w:p>
          <w:p w14:paraId="54EDFF39" w14:textId="77777777" w:rsidR="00AA76F4" w:rsidRPr="00AA76F4" w:rsidRDefault="00AA76F4" w:rsidP="00AA76F4">
            <w:pPr>
              <w:pStyle w:val="ListParagraph"/>
              <w:numPr>
                <w:ilvl w:val="0"/>
                <w:numId w:val="97"/>
              </w:numPr>
              <w:ind w:left="249" w:hanging="249"/>
              <w:rPr>
                <w:rFonts w:ascii="Calibri" w:hAnsi="Calibri" w:cs="Calibri"/>
                <w:lang w:val="en-US"/>
              </w:rPr>
            </w:pPr>
            <w:r w:rsidRPr="00AA76F4">
              <w:rPr>
                <w:rFonts w:ascii="Calibri" w:hAnsi="Calibri" w:cs="Calibri"/>
                <w:u w:val="single"/>
                <w:lang w:val="en-US"/>
              </w:rPr>
              <w:t>IVF</w:t>
            </w:r>
            <w:r w:rsidRPr="00AA76F4">
              <w:rPr>
                <w:rFonts w:ascii="Calibri" w:hAnsi="Calibri" w:cs="Calibri"/>
                <w:lang w:val="en-US"/>
              </w:rPr>
              <w:t>: 30 mL/kg crystalloid (LR&gt;NS) within 3 hours</w:t>
            </w:r>
          </w:p>
          <w:p w14:paraId="496517A8" w14:textId="77777777" w:rsidR="00AA76F4" w:rsidRPr="00AA76F4" w:rsidRDefault="00AA76F4" w:rsidP="00AA76F4">
            <w:pPr>
              <w:pStyle w:val="ListParagraph"/>
              <w:numPr>
                <w:ilvl w:val="1"/>
                <w:numId w:val="97"/>
              </w:numPr>
              <w:ind w:left="1062" w:hanging="342"/>
              <w:rPr>
                <w:rFonts w:ascii="Calibri" w:hAnsi="Calibri" w:cs="Calibri"/>
                <w:lang w:val="en-US"/>
              </w:rPr>
            </w:pPr>
            <w:r w:rsidRPr="00AA76F4">
              <w:rPr>
                <w:rFonts w:ascii="Calibri" w:hAnsi="Calibri" w:cs="Calibri"/>
                <w:lang w:val="en-US"/>
              </w:rPr>
              <w:t xml:space="preserve">Lactate-guided resuscitation helpful (can also use BP, POCUS, cap refill, </w:t>
            </w:r>
            <w:proofErr w:type="spellStart"/>
            <w:r w:rsidRPr="00AA76F4">
              <w:rPr>
                <w:rFonts w:ascii="Calibri" w:hAnsi="Calibri" w:cs="Calibri"/>
                <w:lang w:val="en-US"/>
              </w:rPr>
              <w:t>etc</w:t>
            </w:r>
            <w:proofErr w:type="spellEnd"/>
            <w:r w:rsidRPr="00AA76F4">
              <w:rPr>
                <w:rFonts w:ascii="Calibri" w:hAnsi="Calibri" w:cs="Calibri"/>
                <w:lang w:val="en-US"/>
              </w:rPr>
              <w:t xml:space="preserve"> to monitor)</w:t>
            </w:r>
          </w:p>
          <w:p w14:paraId="46495BBA" w14:textId="77777777" w:rsidR="00AA76F4" w:rsidRPr="00AA76F4" w:rsidRDefault="00AA76F4" w:rsidP="00AA76F4">
            <w:pPr>
              <w:pStyle w:val="ListParagraph"/>
              <w:numPr>
                <w:ilvl w:val="0"/>
                <w:numId w:val="97"/>
              </w:numPr>
              <w:ind w:left="249" w:hanging="249"/>
              <w:rPr>
                <w:rFonts w:ascii="Calibri" w:hAnsi="Calibri" w:cs="Calibri"/>
                <w:lang w:val="en-US"/>
              </w:rPr>
            </w:pPr>
            <w:r w:rsidRPr="00AA76F4">
              <w:rPr>
                <w:rFonts w:ascii="Calibri" w:hAnsi="Calibri" w:cs="Calibri"/>
                <w:u w:val="single"/>
                <w:lang w:val="en-US"/>
              </w:rPr>
              <w:t>Evaluation</w:t>
            </w:r>
            <w:r w:rsidRPr="00AA76F4">
              <w:rPr>
                <w:rFonts w:ascii="Calibri" w:hAnsi="Calibri" w:cs="Calibri"/>
                <w:lang w:val="en-US"/>
              </w:rPr>
              <w:t>: Identify source, causative organism, and look for end-organ dysfunction</w:t>
            </w:r>
          </w:p>
          <w:p w14:paraId="0750C44B" w14:textId="77777777" w:rsidR="00AA76F4" w:rsidRPr="00AA76F4" w:rsidRDefault="00AA76F4" w:rsidP="00AA76F4">
            <w:pPr>
              <w:pStyle w:val="ListParagraph"/>
              <w:numPr>
                <w:ilvl w:val="1"/>
                <w:numId w:val="97"/>
              </w:numPr>
              <w:ind w:left="1062" w:hanging="342"/>
              <w:rPr>
                <w:rFonts w:ascii="Calibri" w:hAnsi="Calibri" w:cs="Calibri"/>
                <w:lang w:val="en-US"/>
              </w:rPr>
            </w:pPr>
            <w:proofErr w:type="spellStart"/>
            <w:r w:rsidRPr="00AA76F4">
              <w:rPr>
                <w:rFonts w:ascii="Calibri" w:hAnsi="Calibri" w:cs="Calibri"/>
                <w:lang w:val="en-US"/>
              </w:rPr>
              <w:t>BCx</w:t>
            </w:r>
            <w:proofErr w:type="spellEnd"/>
            <w:r w:rsidRPr="00AA76F4">
              <w:rPr>
                <w:rFonts w:ascii="Calibri" w:hAnsi="Calibri" w:cs="Calibri"/>
                <w:lang w:val="en-US"/>
              </w:rPr>
              <w:t xml:space="preserve"> (before </w:t>
            </w:r>
            <w:proofErr w:type="spellStart"/>
            <w:r w:rsidRPr="00AA76F4">
              <w:rPr>
                <w:rFonts w:ascii="Calibri" w:hAnsi="Calibri" w:cs="Calibri"/>
                <w:lang w:val="en-US"/>
              </w:rPr>
              <w:t>abx</w:t>
            </w:r>
            <w:proofErr w:type="spellEnd"/>
            <w:r w:rsidRPr="00AA76F4">
              <w:rPr>
                <w:rFonts w:ascii="Calibri" w:hAnsi="Calibri" w:cs="Calibri"/>
                <w:lang w:val="en-US"/>
              </w:rPr>
              <w:t>), CXR, UA/UCx, Lactate (&gt;4 = severe), skin exam, BMP, LFT</w:t>
            </w:r>
          </w:p>
          <w:p w14:paraId="40871CEE" w14:textId="77777777" w:rsidR="00AA76F4" w:rsidRPr="00AA76F4" w:rsidRDefault="00AA76F4" w:rsidP="00AA76F4">
            <w:pPr>
              <w:pStyle w:val="ListParagraph"/>
              <w:numPr>
                <w:ilvl w:val="1"/>
                <w:numId w:val="97"/>
              </w:numPr>
              <w:ind w:left="1062" w:hanging="342"/>
              <w:rPr>
                <w:rFonts w:ascii="Calibri" w:hAnsi="Calibri" w:cs="Calibri"/>
                <w:lang w:val="en-US"/>
              </w:rPr>
            </w:pPr>
            <w:r w:rsidRPr="00AA76F4">
              <w:rPr>
                <w:rFonts w:ascii="Calibri" w:hAnsi="Calibri" w:cs="Calibri"/>
                <w:lang w:val="en-US"/>
              </w:rPr>
              <w:t xml:space="preserve">Cross-sectional imaging, TTE, LP, </w:t>
            </w:r>
            <w:proofErr w:type="spellStart"/>
            <w:r w:rsidRPr="00AA76F4">
              <w:rPr>
                <w:rFonts w:ascii="Calibri" w:hAnsi="Calibri" w:cs="Calibri"/>
                <w:lang w:val="en-US"/>
              </w:rPr>
              <w:t>etc</w:t>
            </w:r>
            <w:proofErr w:type="spellEnd"/>
            <w:r w:rsidRPr="00AA76F4">
              <w:rPr>
                <w:rFonts w:ascii="Calibri" w:hAnsi="Calibri" w:cs="Calibri"/>
                <w:lang w:val="en-US"/>
              </w:rPr>
              <w:t xml:space="preserve"> pursuant to clinical picture</w:t>
            </w:r>
          </w:p>
          <w:p w14:paraId="1A6DAC55" w14:textId="77777777" w:rsidR="00AA76F4" w:rsidRPr="00AA76F4" w:rsidRDefault="00AA76F4" w:rsidP="00AA76F4">
            <w:pPr>
              <w:pStyle w:val="ListParagraph"/>
              <w:numPr>
                <w:ilvl w:val="1"/>
                <w:numId w:val="97"/>
              </w:numPr>
              <w:ind w:left="1062" w:hanging="342"/>
              <w:rPr>
                <w:rFonts w:ascii="Calibri" w:hAnsi="Calibri" w:cs="Calibri"/>
                <w:lang w:val="en-US"/>
              </w:rPr>
            </w:pPr>
            <w:r w:rsidRPr="00AA76F4">
              <w:rPr>
                <w:rFonts w:ascii="Calibri" w:hAnsi="Calibri" w:cs="Calibri"/>
                <w:lang w:val="en-US"/>
              </w:rPr>
              <w:t xml:space="preserve">MUST obtain source control!! (e.g. surgery for </w:t>
            </w:r>
            <w:proofErr w:type="spellStart"/>
            <w:r w:rsidRPr="00AA76F4">
              <w:rPr>
                <w:rFonts w:ascii="Calibri" w:hAnsi="Calibri" w:cs="Calibri"/>
                <w:lang w:val="en-US"/>
              </w:rPr>
              <w:t>nec</w:t>
            </w:r>
            <w:proofErr w:type="spellEnd"/>
            <w:r w:rsidRPr="00AA76F4">
              <w:rPr>
                <w:rFonts w:ascii="Calibri" w:hAnsi="Calibri" w:cs="Calibri"/>
                <w:lang w:val="en-US"/>
              </w:rPr>
              <w:t>/</w:t>
            </w:r>
            <w:proofErr w:type="spellStart"/>
            <w:r w:rsidRPr="00AA76F4">
              <w:rPr>
                <w:rFonts w:ascii="Calibri" w:hAnsi="Calibri" w:cs="Calibri"/>
                <w:lang w:val="en-US"/>
              </w:rPr>
              <w:t>fasc</w:t>
            </w:r>
            <w:proofErr w:type="spellEnd"/>
            <w:r w:rsidRPr="00AA76F4">
              <w:rPr>
                <w:rFonts w:ascii="Calibri" w:hAnsi="Calibri" w:cs="Calibri"/>
                <w:lang w:val="en-US"/>
              </w:rPr>
              <w:t xml:space="preserve">, drainage of empyema, </w:t>
            </w:r>
            <w:proofErr w:type="spellStart"/>
            <w:r w:rsidRPr="00AA76F4">
              <w:rPr>
                <w:rFonts w:ascii="Calibri" w:hAnsi="Calibri" w:cs="Calibri"/>
                <w:lang w:val="en-US"/>
              </w:rPr>
              <w:t>etc</w:t>
            </w:r>
            <w:proofErr w:type="spellEnd"/>
            <w:r w:rsidRPr="00AA76F4">
              <w:rPr>
                <w:rFonts w:ascii="Calibri" w:hAnsi="Calibri" w:cs="Calibri"/>
                <w:lang w:val="en-US"/>
              </w:rPr>
              <w:t>)</w:t>
            </w:r>
          </w:p>
          <w:p w14:paraId="7C78F27F" w14:textId="77777777" w:rsidR="00AA76F4" w:rsidRPr="00AA76F4" w:rsidRDefault="00AA76F4" w:rsidP="00AA76F4">
            <w:pPr>
              <w:pStyle w:val="ListParagraph"/>
              <w:numPr>
                <w:ilvl w:val="0"/>
                <w:numId w:val="97"/>
              </w:numPr>
              <w:ind w:left="249" w:hanging="249"/>
              <w:rPr>
                <w:rFonts w:ascii="Calibri" w:hAnsi="Calibri" w:cs="Calibri"/>
                <w:lang w:val="en-US"/>
              </w:rPr>
            </w:pPr>
            <w:r w:rsidRPr="00AA76F4">
              <w:rPr>
                <w:rFonts w:ascii="Calibri" w:hAnsi="Calibri" w:cs="Calibri"/>
                <w:u w:val="single"/>
                <w:lang w:val="en-US"/>
              </w:rPr>
              <w:t>Antibiotics</w:t>
            </w:r>
            <w:r w:rsidRPr="00AA76F4">
              <w:rPr>
                <w:rFonts w:ascii="Calibri" w:hAnsi="Calibri" w:cs="Calibri"/>
                <w:lang w:val="en-US"/>
              </w:rPr>
              <w:t>: Administer broad-spectrum coverage within 1 hour!</w:t>
            </w:r>
          </w:p>
          <w:p w14:paraId="46FBE620" w14:textId="77777777" w:rsidR="00AA76F4" w:rsidRPr="00AA76F4" w:rsidRDefault="00AA76F4" w:rsidP="00AA76F4">
            <w:pPr>
              <w:pStyle w:val="ListParagraph"/>
              <w:numPr>
                <w:ilvl w:val="1"/>
                <w:numId w:val="97"/>
              </w:numPr>
              <w:ind w:left="1062" w:hanging="342"/>
              <w:rPr>
                <w:rFonts w:ascii="Calibri" w:hAnsi="Calibri" w:cs="Calibri"/>
                <w:lang w:val="en-US"/>
              </w:rPr>
            </w:pPr>
            <w:r w:rsidRPr="00AA76F4">
              <w:rPr>
                <w:rFonts w:ascii="Calibri" w:hAnsi="Calibri" w:cs="Calibri"/>
                <w:lang w:val="en-US"/>
              </w:rPr>
              <w:t>Give GNR coverage FIRST (</w:t>
            </w:r>
            <w:proofErr w:type="spellStart"/>
            <w:r w:rsidRPr="00AA76F4">
              <w:rPr>
                <w:rFonts w:ascii="Calibri" w:hAnsi="Calibri" w:cs="Calibri"/>
                <w:lang w:val="en-US"/>
              </w:rPr>
              <w:t>zosyn</w:t>
            </w:r>
            <w:proofErr w:type="spellEnd"/>
            <w:r w:rsidRPr="00AA76F4">
              <w:rPr>
                <w:rFonts w:ascii="Calibri" w:hAnsi="Calibri" w:cs="Calibri"/>
                <w:lang w:val="en-US"/>
              </w:rPr>
              <w:t xml:space="preserve"> / cefepime &gt;&gt; </w:t>
            </w:r>
            <w:proofErr w:type="spellStart"/>
            <w:r w:rsidRPr="00AA76F4">
              <w:rPr>
                <w:rFonts w:ascii="Calibri" w:hAnsi="Calibri" w:cs="Calibri"/>
                <w:lang w:val="en-US"/>
              </w:rPr>
              <w:t>vanc</w:t>
            </w:r>
            <w:proofErr w:type="spellEnd"/>
            <w:r w:rsidRPr="00AA76F4">
              <w:rPr>
                <w:rFonts w:ascii="Calibri" w:hAnsi="Calibri" w:cs="Calibri"/>
                <w:lang w:val="en-US"/>
              </w:rPr>
              <w:t>)</w:t>
            </w:r>
          </w:p>
          <w:p w14:paraId="48B83A5B" w14:textId="77777777" w:rsidR="00AA76F4" w:rsidRPr="00AA76F4" w:rsidRDefault="00AA76F4" w:rsidP="00AA76F4">
            <w:pPr>
              <w:pStyle w:val="ListParagraph"/>
              <w:numPr>
                <w:ilvl w:val="0"/>
                <w:numId w:val="97"/>
              </w:numPr>
              <w:ind w:left="249" w:hanging="249"/>
              <w:rPr>
                <w:rFonts w:ascii="Calibri" w:hAnsi="Calibri" w:cs="Calibri"/>
                <w:lang w:val="en-US"/>
              </w:rPr>
            </w:pPr>
            <w:r w:rsidRPr="00AA76F4">
              <w:rPr>
                <w:rFonts w:ascii="Calibri" w:hAnsi="Calibri" w:cs="Calibri"/>
                <w:u w:val="single"/>
                <w:lang w:val="en-US"/>
              </w:rPr>
              <w:t>Vasopressors</w:t>
            </w:r>
            <w:r w:rsidRPr="00AA76F4">
              <w:rPr>
                <w:rFonts w:ascii="Calibri" w:hAnsi="Calibri" w:cs="Calibri"/>
                <w:lang w:val="en-US"/>
              </w:rPr>
              <w:t>: For septic shock refractory to initial IVF resuscitation (can administer via PIV for brief period for all EXCEPT vasopressin due to skin necrosis without antidote)</w:t>
            </w:r>
          </w:p>
          <w:p w14:paraId="5EA3A201" w14:textId="77777777" w:rsidR="00AA76F4" w:rsidRPr="00AA76F4" w:rsidRDefault="00AA76F4" w:rsidP="00AA76F4">
            <w:pPr>
              <w:pStyle w:val="ListParagraph"/>
              <w:numPr>
                <w:ilvl w:val="1"/>
                <w:numId w:val="97"/>
              </w:numPr>
              <w:ind w:left="1062" w:hanging="342"/>
              <w:rPr>
                <w:rFonts w:ascii="Calibri" w:hAnsi="Calibri" w:cs="Calibri"/>
                <w:lang w:val="en-US"/>
              </w:rPr>
            </w:pPr>
            <w:r w:rsidRPr="00AA76F4">
              <w:rPr>
                <w:rFonts w:ascii="Calibri" w:hAnsi="Calibri" w:cs="Calibri"/>
                <w:lang w:val="en-US"/>
              </w:rPr>
              <w:t>Norepinephrine (first line) – start here then adjust pressors per patient’s needs/comorbidities</w:t>
            </w:r>
          </w:p>
          <w:p w14:paraId="468ADE40" w14:textId="77777777" w:rsidR="00AA76F4" w:rsidRPr="00AA76F4" w:rsidRDefault="00AA76F4" w:rsidP="00AA76F4">
            <w:pPr>
              <w:pStyle w:val="ListParagraph"/>
              <w:numPr>
                <w:ilvl w:val="1"/>
                <w:numId w:val="97"/>
              </w:numPr>
              <w:ind w:left="1062" w:hanging="342"/>
              <w:rPr>
                <w:rFonts w:ascii="Calibri" w:hAnsi="Calibri" w:cs="Calibri"/>
                <w:lang w:val="en-US"/>
              </w:rPr>
            </w:pPr>
            <w:r w:rsidRPr="00AA76F4">
              <w:rPr>
                <w:rFonts w:ascii="Calibri" w:hAnsi="Calibri" w:cs="Calibri"/>
                <w:lang w:val="en-US"/>
              </w:rPr>
              <w:t>Vasopressin (</w:t>
            </w:r>
            <w:proofErr w:type="gramStart"/>
            <w:r w:rsidRPr="00AA76F4">
              <w:rPr>
                <w:rFonts w:ascii="Calibri" w:hAnsi="Calibri" w:cs="Calibri"/>
                <w:lang w:val="en-US"/>
              </w:rPr>
              <w:t>second-line</w:t>
            </w:r>
            <w:proofErr w:type="gramEnd"/>
            <w:r w:rsidRPr="00AA76F4">
              <w:rPr>
                <w:rFonts w:ascii="Calibri" w:hAnsi="Calibri" w:cs="Calibri"/>
                <w:lang w:val="en-US"/>
              </w:rPr>
              <w:t>) – non-titratable (start at 0.03-0.04 unit/min)</w:t>
            </w:r>
          </w:p>
          <w:p w14:paraId="587D0794" w14:textId="77777777" w:rsidR="00AA76F4" w:rsidRPr="00AA76F4" w:rsidRDefault="00AA76F4" w:rsidP="00AA76F4">
            <w:pPr>
              <w:pStyle w:val="ListParagraph"/>
              <w:numPr>
                <w:ilvl w:val="1"/>
                <w:numId w:val="97"/>
              </w:numPr>
              <w:ind w:left="1062" w:hanging="342"/>
              <w:rPr>
                <w:rFonts w:ascii="Calibri" w:hAnsi="Calibri" w:cs="Calibri"/>
                <w:lang w:val="en-US"/>
              </w:rPr>
            </w:pPr>
            <w:r w:rsidRPr="00AA76F4">
              <w:rPr>
                <w:rFonts w:ascii="Calibri" w:hAnsi="Calibri" w:cs="Calibri"/>
                <w:lang w:val="en-US"/>
              </w:rPr>
              <w:t>Stress-dose steroids (e.g. hydrocortisone IV) - reasonable after second pressor</w:t>
            </w:r>
          </w:p>
          <w:p w14:paraId="4F9899CC" w14:textId="77777777" w:rsidR="00AA76F4" w:rsidRPr="00AA76F4" w:rsidRDefault="00AA76F4" w:rsidP="00AA76F4">
            <w:pPr>
              <w:pStyle w:val="ListParagraph"/>
              <w:numPr>
                <w:ilvl w:val="1"/>
                <w:numId w:val="97"/>
              </w:numPr>
              <w:ind w:left="1062" w:hanging="342"/>
              <w:rPr>
                <w:rFonts w:ascii="Calibri" w:hAnsi="Calibri" w:cs="Calibri"/>
                <w:lang w:val="en-US"/>
              </w:rPr>
            </w:pPr>
            <w:r w:rsidRPr="00AA76F4">
              <w:rPr>
                <w:rFonts w:ascii="Calibri" w:hAnsi="Calibri" w:cs="Calibri"/>
                <w:lang w:val="en-US"/>
              </w:rPr>
              <w:t xml:space="preserve">Epinephrine (third) – may be better iso significant cardiac dysfunction </w:t>
            </w:r>
          </w:p>
        </w:tc>
      </w:tr>
    </w:tbl>
    <w:p w14:paraId="3BE8CD14" w14:textId="77777777" w:rsidR="00AA76F4" w:rsidRPr="00AA76F4" w:rsidRDefault="00AA76F4" w:rsidP="00AA76F4">
      <w:pPr>
        <w:spacing w:after="0"/>
        <w:rPr>
          <w:rFonts w:ascii="Calibri" w:hAnsi="Calibri" w:cs="Calibri"/>
          <w:b/>
          <w:bCs/>
          <w:lang w:val="en-US"/>
        </w:rPr>
      </w:pPr>
    </w:p>
    <w:p w14:paraId="6D104417" w14:textId="77777777" w:rsidR="00AA76F4" w:rsidRPr="00AA76F4" w:rsidRDefault="00AA76F4" w:rsidP="00AA76F4">
      <w:pPr>
        <w:spacing w:after="0"/>
        <w:rPr>
          <w:rFonts w:ascii="Calibri" w:hAnsi="Calibri" w:cs="Calibri"/>
          <w:b/>
          <w:bCs/>
          <w:lang w:val="en-US"/>
        </w:rPr>
      </w:pPr>
    </w:p>
    <w:p w14:paraId="24111FAB" w14:textId="77777777" w:rsidR="00AA76F4" w:rsidRPr="00AA76F4" w:rsidRDefault="00AA76F4" w:rsidP="00AA76F4">
      <w:pPr>
        <w:spacing w:after="0"/>
        <w:rPr>
          <w:rFonts w:ascii="Calibri" w:hAnsi="Calibri" w:cs="Calibri"/>
          <w:b/>
          <w:bCs/>
          <w:lang w:val="en-US"/>
        </w:rPr>
      </w:pPr>
    </w:p>
    <w:p w14:paraId="3FF89998" w14:textId="77777777" w:rsidR="00AA76F4" w:rsidRPr="00AA76F4" w:rsidRDefault="00AA76F4" w:rsidP="00AA76F4">
      <w:pPr>
        <w:spacing w:after="0"/>
        <w:rPr>
          <w:rFonts w:ascii="Calibri" w:hAnsi="Calibri" w:cs="Calibri"/>
          <w:b/>
          <w:bCs/>
          <w:lang w:val="en-US"/>
        </w:rPr>
      </w:pPr>
      <w:r w:rsidRPr="00AA76F4">
        <w:rPr>
          <w:rFonts w:ascii="Calibri" w:hAnsi="Calibri" w:cs="Calibri"/>
          <w:b/>
          <w:bCs/>
          <w:lang w:val="en-US"/>
        </w:rPr>
        <w:lastRenderedPageBreak/>
        <w:t>Seizure</w:t>
      </w:r>
    </w:p>
    <w:tbl>
      <w:tblPr>
        <w:tblStyle w:val="TableGrid"/>
        <w:tblW w:w="11790" w:type="dxa"/>
        <w:tblInd w:w="-455" w:type="dxa"/>
        <w:tblLook w:val="04A0" w:firstRow="1" w:lastRow="0" w:firstColumn="1" w:lastColumn="0" w:noHBand="0" w:noVBand="1"/>
      </w:tblPr>
      <w:tblGrid>
        <w:gridCol w:w="5670"/>
        <w:gridCol w:w="6120"/>
      </w:tblGrid>
      <w:tr w:rsidR="00AA76F4" w:rsidRPr="00AA76F4" w14:paraId="1BB73CB4" w14:textId="77777777" w:rsidTr="00AA76F4">
        <w:tc>
          <w:tcPr>
            <w:tcW w:w="5670" w:type="dxa"/>
            <w:shd w:val="clear" w:color="auto" w:fill="B4C6E7" w:themeFill="accent1" w:themeFillTint="66"/>
          </w:tcPr>
          <w:p w14:paraId="3F293815"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Seizure Classifications</w:t>
            </w:r>
          </w:p>
        </w:tc>
        <w:tc>
          <w:tcPr>
            <w:tcW w:w="6120" w:type="dxa"/>
            <w:shd w:val="clear" w:color="auto" w:fill="B4C6E7" w:themeFill="accent1" w:themeFillTint="66"/>
          </w:tcPr>
          <w:p w14:paraId="2B594BA1"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New Onset Seizure Evaluation</w:t>
            </w:r>
          </w:p>
        </w:tc>
      </w:tr>
      <w:tr w:rsidR="00AA76F4" w:rsidRPr="00AA76F4" w14:paraId="1DC7826C" w14:textId="77777777" w:rsidTr="00CF61BC">
        <w:trPr>
          <w:trHeight w:val="5759"/>
        </w:trPr>
        <w:tc>
          <w:tcPr>
            <w:tcW w:w="5670" w:type="dxa"/>
          </w:tcPr>
          <w:p w14:paraId="5FA0775E" w14:textId="77777777" w:rsidR="00AA76F4" w:rsidRPr="00AA76F4" w:rsidRDefault="00AA76F4" w:rsidP="00CF61BC">
            <w:pPr>
              <w:rPr>
                <w:rFonts w:ascii="Calibri" w:hAnsi="Calibri" w:cs="Calibri"/>
                <w:u w:val="single"/>
                <w:lang w:val="en-US"/>
              </w:rPr>
            </w:pPr>
            <w:r w:rsidRPr="00AA76F4">
              <w:rPr>
                <w:rFonts w:ascii="Calibri" w:hAnsi="Calibri" w:cs="Calibri"/>
                <w:u w:val="single"/>
                <w:lang w:val="en-US"/>
              </w:rPr>
              <w:t>Provoked</w:t>
            </w:r>
          </w:p>
          <w:p w14:paraId="2A1030E9" w14:textId="77777777" w:rsidR="00AA76F4" w:rsidRPr="00AA76F4" w:rsidRDefault="00AA76F4" w:rsidP="00AA76F4">
            <w:pPr>
              <w:pStyle w:val="ListParagraph"/>
              <w:numPr>
                <w:ilvl w:val="0"/>
                <w:numId w:val="101"/>
              </w:numPr>
              <w:ind w:left="520" w:hanging="160"/>
              <w:rPr>
                <w:rFonts w:ascii="Calibri" w:hAnsi="Calibri" w:cs="Calibri"/>
                <w:lang w:val="en-US"/>
              </w:rPr>
            </w:pPr>
            <w:r w:rsidRPr="00AA76F4">
              <w:rPr>
                <w:rFonts w:ascii="Calibri" w:hAnsi="Calibri" w:cs="Calibri"/>
                <w:lang w:val="en-US"/>
              </w:rPr>
              <w:t>MIST (Metabolic, Infectious, Structural, Toxin/Med)</w:t>
            </w:r>
          </w:p>
          <w:p w14:paraId="4A31135D" w14:textId="77777777" w:rsidR="00AA76F4" w:rsidRPr="00AA76F4" w:rsidRDefault="00AA76F4" w:rsidP="00CF61BC">
            <w:pPr>
              <w:rPr>
                <w:rFonts w:ascii="Calibri" w:hAnsi="Calibri" w:cs="Calibri"/>
                <w:u w:val="single"/>
                <w:lang w:val="en-US"/>
              </w:rPr>
            </w:pPr>
            <w:r w:rsidRPr="00AA76F4">
              <w:rPr>
                <w:rFonts w:ascii="Calibri" w:hAnsi="Calibri" w:cs="Calibri"/>
                <w:u w:val="single"/>
                <w:lang w:val="en-US"/>
              </w:rPr>
              <w:t>Unprovoked</w:t>
            </w:r>
          </w:p>
          <w:p w14:paraId="57C0C3E1" w14:textId="77777777" w:rsidR="00AA76F4" w:rsidRPr="00AA76F4" w:rsidRDefault="00AA76F4" w:rsidP="00AA76F4">
            <w:pPr>
              <w:pStyle w:val="ListParagraph"/>
              <w:numPr>
                <w:ilvl w:val="0"/>
                <w:numId w:val="101"/>
              </w:numPr>
              <w:ind w:left="520" w:hanging="160"/>
              <w:rPr>
                <w:rFonts w:ascii="Calibri" w:hAnsi="Calibri" w:cs="Calibri"/>
                <w:lang w:val="en-US"/>
              </w:rPr>
            </w:pPr>
            <w:r w:rsidRPr="00AA76F4">
              <w:rPr>
                <w:rFonts w:ascii="Calibri" w:hAnsi="Calibri" w:cs="Calibri"/>
                <w:lang w:val="en-US"/>
              </w:rPr>
              <w:t xml:space="preserve">Epilepsy (≥2 unprovoked </w:t>
            </w:r>
            <w:proofErr w:type="spellStart"/>
            <w:r w:rsidRPr="00AA76F4">
              <w:rPr>
                <w:rFonts w:ascii="Calibri" w:hAnsi="Calibri" w:cs="Calibri"/>
                <w:lang w:val="en-US"/>
              </w:rPr>
              <w:t>sz</w:t>
            </w:r>
            <w:proofErr w:type="spellEnd"/>
            <w:r w:rsidRPr="00AA76F4">
              <w:rPr>
                <w:rFonts w:ascii="Calibri" w:hAnsi="Calibri" w:cs="Calibri"/>
                <w:lang w:val="en-US"/>
              </w:rPr>
              <w:t xml:space="preserve"> &gt;24 </w:t>
            </w:r>
            <w:proofErr w:type="spellStart"/>
            <w:r w:rsidRPr="00AA76F4">
              <w:rPr>
                <w:rFonts w:ascii="Calibri" w:hAnsi="Calibri" w:cs="Calibri"/>
                <w:lang w:val="en-US"/>
              </w:rPr>
              <w:t>hr</w:t>
            </w:r>
            <w:proofErr w:type="spellEnd"/>
            <w:r w:rsidRPr="00AA76F4">
              <w:rPr>
                <w:rFonts w:ascii="Calibri" w:hAnsi="Calibri" w:cs="Calibri"/>
                <w:lang w:val="en-US"/>
              </w:rPr>
              <w:t xml:space="preserve"> apart OR 1 unprovoked seizure with </w:t>
            </w:r>
            <w:r w:rsidRPr="00AA76F4">
              <w:rPr>
                <w:rFonts w:ascii="Calibri" w:hAnsi="Calibri" w:cs="Calibri"/>
                <w:color w:val="FF0000"/>
                <w:lang w:val="en-US"/>
              </w:rPr>
              <w:t xml:space="preserve">high risk </w:t>
            </w:r>
            <w:r w:rsidRPr="00AA76F4">
              <w:rPr>
                <w:rFonts w:ascii="Calibri" w:hAnsi="Calibri" w:cs="Calibri"/>
                <w:lang w:val="en-US"/>
              </w:rPr>
              <w:t>of recurrence**)</w:t>
            </w:r>
          </w:p>
          <w:p w14:paraId="19277A90" w14:textId="77777777" w:rsidR="00AA76F4" w:rsidRPr="00AA76F4" w:rsidRDefault="00AA76F4" w:rsidP="00AA76F4">
            <w:pPr>
              <w:pStyle w:val="ListParagraph"/>
              <w:numPr>
                <w:ilvl w:val="0"/>
                <w:numId w:val="101"/>
              </w:numPr>
              <w:ind w:left="520" w:hanging="160"/>
              <w:rPr>
                <w:rFonts w:ascii="Calibri" w:hAnsi="Calibri" w:cs="Calibri"/>
                <w:lang w:val="en-US"/>
              </w:rPr>
            </w:pPr>
            <w:r w:rsidRPr="00AA76F4">
              <w:rPr>
                <w:rFonts w:ascii="Calibri" w:hAnsi="Calibri" w:cs="Calibri"/>
                <w:lang w:val="en-US"/>
              </w:rPr>
              <w:t>Seizure of uncertain significance (doesn’t meet above)</w:t>
            </w:r>
            <w:r w:rsidRPr="00AA76F4">
              <w:rPr>
                <w:rFonts w:ascii="Calibri" w:hAnsi="Calibri" w:cs="Calibri"/>
                <w:lang w:val="en-US"/>
              </w:rPr>
              <w:br/>
            </w:r>
          </w:p>
          <w:p w14:paraId="1A95A867" w14:textId="77777777" w:rsidR="00AA76F4" w:rsidRPr="00AA76F4" w:rsidRDefault="00AA76F4" w:rsidP="00CF61BC">
            <w:pPr>
              <w:rPr>
                <w:rFonts w:ascii="Calibri" w:hAnsi="Calibri" w:cs="Calibri"/>
                <w:lang w:val="en-US"/>
              </w:rPr>
            </w:pPr>
            <w:r w:rsidRPr="00AA76F4">
              <w:rPr>
                <w:rFonts w:ascii="Calibri" w:hAnsi="Calibri" w:cs="Calibri"/>
                <w:u w:val="single"/>
                <w:lang w:val="en-US"/>
              </w:rPr>
              <w:t>Focal</w:t>
            </w:r>
            <w:r w:rsidRPr="00AA76F4">
              <w:rPr>
                <w:rFonts w:ascii="Calibri" w:hAnsi="Calibri" w:cs="Calibri"/>
                <w:lang w:val="en-US"/>
              </w:rPr>
              <w:t xml:space="preserve"> (Origin in single cerebral hemisphere)</w:t>
            </w:r>
          </w:p>
          <w:p w14:paraId="7A6A32D5" w14:textId="77777777" w:rsidR="00AA76F4" w:rsidRPr="00AA76F4" w:rsidRDefault="00AA76F4" w:rsidP="00AA76F4">
            <w:pPr>
              <w:pStyle w:val="ListParagraph"/>
              <w:numPr>
                <w:ilvl w:val="0"/>
                <w:numId w:val="101"/>
              </w:numPr>
              <w:rPr>
                <w:rFonts w:ascii="Calibri" w:hAnsi="Calibri" w:cs="Calibri"/>
                <w:lang w:val="en-US"/>
              </w:rPr>
            </w:pPr>
            <w:r w:rsidRPr="00AA76F4">
              <w:rPr>
                <w:rFonts w:ascii="Calibri" w:hAnsi="Calibri" w:cs="Calibri"/>
                <w:lang w:val="en-US"/>
              </w:rPr>
              <w:t>Aware v Impaired; Motor v non-motor</w:t>
            </w:r>
          </w:p>
          <w:p w14:paraId="572D1727" w14:textId="77777777" w:rsidR="00AA76F4" w:rsidRPr="00AA76F4" w:rsidRDefault="00AA76F4" w:rsidP="00CF61BC">
            <w:pPr>
              <w:rPr>
                <w:rFonts w:ascii="Calibri" w:hAnsi="Calibri" w:cs="Calibri"/>
                <w:lang w:val="en-US"/>
              </w:rPr>
            </w:pPr>
            <w:r w:rsidRPr="00AA76F4">
              <w:rPr>
                <w:rFonts w:ascii="Calibri" w:hAnsi="Calibri" w:cs="Calibri"/>
                <w:u w:val="single"/>
                <w:lang w:val="en-US"/>
              </w:rPr>
              <w:t>Generalized</w:t>
            </w:r>
            <w:r w:rsidRPr="00AA76F4">
              <w:rPr>
                <w:rFonts w:ascii="Calibri" w:hAnsi="Calibri" w:cs="Calibri"/>
                <w:lang w:val="en-US"/>
              </w:rPr>
              <w:t xml:space="preserve"> (origin in bilateral brain network, impaired)</w:t>
            </w:r>
          </w:p>
          <w:p w14:paraId="77DE2415" w14:textId="77777777" w:rsidR="00AA76F4" w:rsidRPr="00AA76F4" w:rsidRDefault="00AA76F4" w:rsidP="00AA76F4">
            <w:pPr>
              <w:pStyle w:val="ListParagraph"/>
              <w:numPr>
                <w:ilvl w:val="0"/>
                <w:numId w:val="101"/>
              </w:numPr>
              <w:rPr>
                <w:rFonts w:ascii="Calibri" w:hAnsi="Calibri" w:cs="Calibri"/>
                <w:lang w:val="en-US"/>
              </w:rPr>
            </w:pPr>
            <w:r w:rsidRPr="00AA76F4">
              <w:rPr>
                <w:rFonts w:ascii="Calibri" w:hAnsi="Calibri" w:cs="Calibri"/>
                <w:lang w:val="en-US"/>
              </w:rPr>
              <w:t xml:space="preserve">Motor v non-motor, ±status epilepticus (≥5 min </w:t>
            </w:r>
            <w:proofErr w:type="spellStart"/>
            <w:r w:rsidRPr="00AA76F4">
              <w:rPr>
                <w:rFonts w:ascii="Calibri" w:hAnsi="Calibri" w:cs="Calibri"/>
                <w:lang w:val="en-US"/>
              </w:rPr>
              <w:t>sz</w:t>
            </w:r>
            <w:proofErr w:type="spellEnd"/>
            <w:r w:rsidRPr="00AA76F4">
              <w:rPr>
                <w:rFonts w:ascii="Calibri" w:hAnsi="Calibri" w:cs="Calibri"/>
                <w:lang w:val="en-US"/>
              </w:rPr>
              <w:t xml:space="preserve"> activity or recurrent seizure w/o return to baseline)</w:t>
            </w:r>
          </w:p>
          <w:p w14:paraId="201B2F91" w14:textId="77777777" w:rsidR="00AA76F4" w:rsidRPr="00AA76F4" w:rsidRDefault="00AA76F4" w:rsidP="00CF61BC">
            <w:pPr>
              <w:rPr>
                <w:rFonts w:ascii="Calibri" w:hAnsi="Calibri" w:cs="Calibri"/>
                <w:lang w:val="en-US"/>
              </w:rPr>
            </w:pPr>
          </w:p>
          <w:p w14:paraId="4DFCA3EB" w14:textId="77777777" w:rsidR="00AA76F4" w:rsidRPr="00AA76F4" w:rsidRDefault="00AA76F4" w:rsidP="00CF61BC">
            <w:pPr>
              <w:rPr>
                <w:rFonts w:ascii="Calibri" w:hAnsi="Calibri" w:cs="Calibri"/>
                <w:color w:val="FF0000"/>
                <w:lang w:val="en-US"/>
              </w:rPr>
            </w:pPr>
            <w:r w:rsidRPr="00AA76F4">
              <w:rPr>
                <w:rFonts w:ascii="Calibri" w:hAnsi="Calibri" w:cs="Calibri"/>
                <w:color w:val="FF0000"/>
                <w:lang w:val="en-US"/>
              </w:rPr>
              <w:t>**High-Risk features</w:t>
            </w:r>
          </w:p>
          <w:p w14:paraId="70294AD4" w14:textId="77777777" w:rsidR="00AA76F4" w:rsidRPr="00AA76F4" w:rsidRDefault="00AA76F4" w:rsidP="00AA76F4">
            <w:pPr>
              <w:pStyle w:val="ListParagraph"/>
              <w:numPr>
                <w:ilvl w:val="0"/>
                <w:numId w:val="101"/>
              </w:numPr>
              <w:rPr>
                <w:rFonts w:ascii="Calibri" w:hAnsi="Calibri" w:cs="Calibri"/>
                <w:lang w:val="en-US"/>
              </w:rPr>
            </w:pPr>
            <w:r w:rsidRPr="00AA76F4">
              <w:rPr>
                <w:rFonts w:ascii="Calibri" w:hAnsi="Calibri" w:cs="Calibri"/>
                <w:lang w:val="en-US"/>
              </w:rPr>
              <w:t xml:space="preserve">Occurs ≥1 </w:t>
            </w:r>
            <w:proofErr w:type="spellStart"/>
            <w:r w:rsidRPr="00AA76F4">
              <w:rPr>
                <w:rFonts w:ascii="Calibri" w:hAnsi="Calibri" w:cs="Calibri"/>
                <w:lang w:val="en-US"/>
              </w:rPr>
              <w:t>mo</w:t>
            </w:r>
            <w:proofErr w:type="spellEnd"/>
            <w:r w:rsidRPr="00AA76F4">
              <w:rPr>
                <w:rFonts w:ascii="Calibri" w:hAnsi="Calibri" w:cs="Calibri"/>
                <w:lang w:val="en-US"/>
              </w:rPr>
              <w:t xml:space="preserve"> after stroke</w:t>
            </w:r>
          </w:p>
          <w:p w14:paraId="7B28ACC2" w14:textId="77777777" w:rsidR="00AA76F4" w:rsidRPr="00AA76F4" w:rsidRDefault="00AA76F4" w:rsidP="00AA76F4">
            <w:pPr>
              <w:pStyle w:val="ListParagraph"/>
              <w:numPr>
                <w:ilvl w:val="0"/>
                <w:numId w:val="101"/>
              </w:numPr>
              <w:rPr>
                <w:rFonts w:ascii="Calibri" w:hAnsi="Calibri" w:cs="Calibri"/>
                <w:lang w:val="en-US"/>
              </w:rPr>
            </w:pPr>
            <w:r w:rsidRPr="00AA76F4">
              <w:rPr>
                <w:rFonts w:ascii="Calibri" w:hAnsi="Calibri" w:cs="Calibri"/>
                <w:lang w:val="en-US"/>
              </w:rPr>
              <w:t>Brain lesion present</w:t>
            </w:r>
          </w:p>
          <w:p w14:paraId="62789785" w14:textId="77777777" w:rsidR="00AA76F4" w:rsidRPr="00AA76F4" w:rsidRDefault="00AA76F4" w:rsidP="00AA76F4">
            <w:pPr>
              <w:pStyle w:val="ListParagraph"/>
              <w:numPr>
                <w:ilvl w:val="0"/>
                <w:numId w:val="101"/>
              </w:numPr>
              <w:rPr>
                <w:rFonts w:ascii="Calibri" w:hAnsi="Calibri" w:cs="Calibri"/>
                <w:lang w:val="en-US"/>
              </w:rPr>
            </w:pPr>
            <w:r w:rsidRPr="00AA76F4">
              <w:rPr>
                <w:rFonts w:ascii="Calibri" w:hAnsi="Calibri" w:cs="Calibri"/>
                <w:lang w:val="en-US"/>
              </w:rPr>
              <w:t>Epileptiform EEG spikes</w:t>
            </w:r>
          </w:p>
          <w:p w14:paraId="4759ABB2" w14:textId="77777777" w:rsidR="00AA76F4" w:rsidRPr="00AA76F4" w:rsidRDefault="00AA76F4" w:rsidP="00CF61BC">
            <w:pPr>
              <w:rPr>
                <w:rFonts w:ascii="Calibri" w:hAnsi="Calibri" w:cs="Calibri"/>
                <w:lang w:val="en-US"/>
              </w:rPr>
            </w:pPr>
          </w:p>
          <w:p w14:paraId="561CB875" w14:textId="77777777" w:rsidR="00AA76F4" w:rsidRPr="00AA76F4" w:rsidRDefault="00AA76F4" w:rsidP="00CF61BC">
            <w:pPr>
              <w:rPr>
                <w:rFonts w:ascii="Calibri" w:hAnsi="Calibri" w:cs="Calibri"/>
                <w:u w:val="single"/>
                <w:lang w:val="en-US"/>
              </w:rPr>
            </w:pPr>
            <w:r w:rsidRPr="00AA76F4">
              <w:rPr>
                <w:rFonts w:ascii="Calibri" w:hAnsi="Calibri" w:cs="Calibri"/>
                <w:u w:val="single"/>
                <w:lang w:val="en-US"/>
              </w:rPr>
              <w:t>Rule out Mimics:</w:t>
            </w:r>
          </w:p>
          <w:p w14:paraId="26DD56D1" w14:textId="77777777" w:rsidR="00AA76F4" w:rsidRPr="00AA76F4" w:rsidRDefault="00AA76F4" w:rsidP="00AA76F4">
            <w:pPr>
              <w:pStyle w:val="ListParagraph"/>
              <w:numPr>
                <w:ilvl w:val="0"/>
                <w:numId w:val="101"/>
              </w:numPr>
              <w:ind w:left="430"/>
              <w:rPr>
                <w:rFonts w:ascii="Calibri" w:hAnsi="Calibri" w:cs="Calibri"/>
                <w:lang w:val="en-US"/>
              </w:rPr>
            </w:pPr>
            <w:r w:rsidRPr="00AA76F4">
              <w:rPr>
                <w:rFonts w:ascii="Calibri" w:hAnsi="Calibri" w:cs="Calibri"/>
                <w:lang w:val="en-US"/>
              </w:rPr>
              <w:t>Syncope, Migraines (especially basilar), Psychogenic non-</w:t>
            </w:r>
            <w:proofErr w:type="spellStart"/>
            <w:r w:rsidRPr="00AA76F4">
              <w:rPr>
                <w:rFonts w:ascii="Calibri" w:hAnsi="Calibri" w:cs="Calibri"/>
                <w:lang w:val="en-US"/>
              </w:rPr>
              <w:t>epiletic</w:t>
            </w:r>
            <w:proofErr w:type="spellEnd"/>
            <w:r w:rsidRPr="00AA76F4">
              <w:rPr>
                <w:rFonts w:ascii="Calibri" w:hAnsi="Calibri" w:cs="Calibri"/>
                <w:lang w:val="en-US"/>
              </w:rPr>
              <w:t xml:space="preserve"> seizures (PNES), Focal dystonia, Spasticity</w:t>
            </w:r>
          </w:p>
        </w:tc>
        <w:tc>
          <w:tcPr>
            <w:tcW w:w="6120" w:type="dxa"/>
          </w:tcPr>
          <w:p w14:paraId="14586280" w14:textId="77777777" w:rsidR="00AA76F4" w:rsidRPr="00AA76F4" w:rsidRDefault="00AA76F4" w:rsidP="00CF61BC">
            <w:pPr>
              <w:jc w:val="center"/>
              <w:rPr>
                <w:rFonts w:ascii="Calibri" w:hAnsi="Calibri" w:cs="Calibri"/>
                <w:b/>
                <w:bCs/>
                <w:lang w:val="en-US"/>
              </w:rPr>
            </w:pPr>
            <w:r w:rsidRPr="00AA76F4">
              <w:rPr>
                <w:rFonts w:ascii="Calibri" w:hAnsi="Calibri" w:cs="Calibri"/>
                <w:b/>
                <w:bCs/>
                <w:noProof/>
                <w:lang w:val="en-US"/>
              </w:rPr>
              <w:drawing>
                <wp:inline distT="0" distB="0" distL="0" distR="0" wp14:anchorId="5110BFED" wp14:editId="0A9FB5DA">
                  <wp:extent cx="3721844" cy="3599301"/>
                  <wp:effectExtent l="0" t="0" r="0" b="1270"/>
                  <wp:docPr id="11923389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33521" cy="3610593"/>
                          </a:xfrm>
                          <a:prstGeom prst="rect">
                            <a:avLst/>
                          </a:prstGeom>
                          <a:noFill/>
                        </pic:spPr>
                      </pic:pic>
                    </a:graphicData>
                  </a:graphic>
                </wp:inline>
              </w:drawing>
            </w:r>
          </w:p>
        </w:tc>
      </w:tr>
      <w:tr w:rsidR="00AA76F4" w:rsidRPr="00AA76F4" w14:paraId="469EE8EC" w14:textId="77777777" w:rsidTr="00AA76F4">
        <w:tc>
          <w:tcPr>
            <w:tcW w:w="5670" w:type="dxa"/>
            <w:shd w:val="clear" w:color="auto" w:fill="B4C6E7" w:themeFill="accent1" w:themeFillTint="66"/>
          </w:tcPr>
          <w:p w14:paraId="09E32C60"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Differentiating Seizure Mimics</w:t>
            </w:r>
          </w:p>
        </w:tc>
        <w:tc>
          <w:tcPr>
            <w:tcW w:w="6120" w:type="dxa"/>
            <w:shd w:val="clear" w:color="auto" w:fill="B4C6E7" w:themeFill="accent1" w:themeFillTint="66"/>
          </w:tcPr>
          <w:p w14:paraId="6B2A08C2"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Seizure Management</w:t>
            </w:r>
          </w:p>
        </w:tc>
      </w:tr>
      <w:tr w:rsidR="00AA76F4" w:rsidRPr="00AA76F4" w14:paraId="157E6DF3" w14:textId="77777777" w:rsidTr="00CF61BC">
        <w:tc>
          <w:tcPr>
            <w:tcW w:w="5670" w:type="dxa"/>
          </w:tcPr>
          <w:p w14:paraId="595A75AF" w14:textId="77777777" w:rsidR="00AA76F4" w:rsidRPr="00AA76F4" w:rsidRDefault="00AA76F4" w:rsidP="00CF61BC">
            <w:pPr>
              <w:rPr>
                <w:rFonts w:ascii="Calibri" w:hAnsi="Calibri" w:cs="Calibri"/>
                <w:b/>
                <w:bCs/>
                <w:lang w:val="en-US"/>
              </w:rPr>
            </w:pPr>
            <w:r w:rsidRPr="00AA76F4">
              <w:rPr>
                <w:b/>
                <w:bCs/>
                <w:noProof/>
                <w:lang w:val="en-US"/>
              </w:rPr>
              <w:drawing>
                <wp:inline distT="0" distB="0" distL="0" distR="0" wp14:anchorId="2C101C00" wp14:editId="010F017F">
                  <wp:extent cx="3452116" cy="1941816"/>
                  <wp:effectExtent l="0" t="0" r="0" b="1905"/>
                  <wp:docPr id="1833422062" name="Picture 183342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mmon seizure mimics_v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481953" cy="1958599"/>
                          </a:xfrm>
                          <a:prstGeom prst="rect">
                            <a:avLst/>
                          </a:prstGeom>
                        </pic:spPr>
                      </pic:pic>
                    </a:graphicData>
                  </a:graphic>
                </wp:inline>
              </w:drawing>
            </w:r>
          </w:p>
        </w:tc>
        <w:tc>
          <w:tcPr>
            <w:tcW w:w="6120" w:type="dxa"/>
          </w:tcPr>
          <w:p w14:paraId="7E618D24" w14:textId="77777777" w:rsidR="00AA76F4" w:rsidRPr="00AA76F4" w:rsidRDefault="00AA76F4" w:rsidP="00CF61BC">
            <w:pPr>
              <w:rPr>
                <w:rFonts w:ascii="Calibri" w:hAnsi="Calibri" w:cs="Calibri"/>
                <w:lang w:val="en-US"/>
              </w:rPr>
            </w:pPr>
            <w:r w:rsidRPr="00AA76F4">
              <w:rPr>
                <w:rFonts w:ascii="Calibri" w:hAnsi="Calibri" w:cs="Calibri"/>
                <w:u w:val="single"/>
                <w:lang w:val="en-US"/>
              </w:rPr>
              <w:t>Evaluation</w:t>
            </w:r>
            <w:r w:rsidRPr="00AA76F4">
              <w:rPr>
                <w:rFonts w:ascii="Calibri" w:hAnsi="Calibri" w:cs="Calibri"/>
                <w:lang w:val="en-US"/>
              </w:rPr>
              <w:t>: EEG, NCHCT then MRI, refer all seizures to Neurology!</w:t>
            </w:r>
          </w:p>
          <w:p w14:paraId="7F70A4B9" w14:textId="77777777" w:rsidR="00AA76F4" w:rsidRPr="00AA76F4" w:rsidRDefault="00AA76F4" w:rsidP="00CF61BC">
            <w:pPr>
              <w:rPr>
                <w:rFonts w:ascii="Calibri" w:hAnsi="Calibri" w:cs="Calibri"/>
                <w:lang w:val="en-US"/>
              </w:rPr>
            </w:pPr>
            <w:r w:rsidRPr="00AA76F4">
              <w:rPr>
                <w:rFonts w:ascii="Calibri" w:hAnsi="Calibri" w:cs="Calibri"/>
                <w:u w:val="single"/>
                <w:lang w:val="en-US"/>
              </w:rPr>
              <w:t>Treatment</w:t>
            </w:r>
            <w:r w:rsidRPr="00AA76F4">
              <w:rPr>
                <w:rFonts w:ascii="Calibri" w:hAnsi="Calibri" w:cs="Calibri"/>
                <w:lang w:val="en-US"/>
              </w:rPr>
              <w:t>: Treat provoking factors if provoked, give ASD if provoking factors not easily addressed, otherwise:</w:t>
            </w:r>
          </w:p>
          <w:p w14:paraId="1F6C36C9" w14:textId="77777777" w:rsidR="00AA76F4" w:rsidRPr="00AA76F4" w:rsidRDefault="00AA76F4" w:rsidP="00CF61BC">
            <w:pPr>
              <w:rPr>
                <w:rFonts w:ascii="Calibri" w:hAnsi="Calibri" w:cs="Calibri"/>
                <w:lang w:val="en-US"/>
              </w:rPr>
            </w:pPr>
            <w:r w:rsidRPr="00AA76F4">
              <w:rPr>
                <w:rFonts w:ascii="Calibri" w:hAnsi="Calibri" w:cs="Calibri"/>
                <w:lang w:val="en-US"/>
              </w:rPr>
              <w:drawing>
                <wp:inline distT="0" distB="0" distL="0" distR="0" wp14:anchorId="37B92247" wp14:editId="5464E006">
                  <wp:extent cx="3732009" cy="2942022"/>
                  <wp:effectExtent l="0" t="0" r="1905" b="0"/>
                  <wp:docPr id="1977666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55988" cy="2960925"/>
                          </a:xfrm>
                          <a:prstGeom prst="rect">
                            <a:avLst/>
                          </a:prstGeom>
                          <a:noFill/>
                          <a:ln>
                            <a:noFill/>
                          </a:ln>
                        </pic:spPr>
                      </pic:pic>
                    </a:graphicData>
                  </a:graphic>
                </wp:inline>
              </w:drawing>
            </w:r>
          </w:p>
        </w:tc>
      </w:tr>
    </w:tbl>
    <w:p w14:paraId="2E4CCE35" w14:textId="77777777" w:rsidR="00AA76F4" w:rsidRPr="00AA76F4" w:rsidRDefault="00AA76F4" w:rsidP="00AA76F4">
      <w:pPr>
        <w:spacing w:after="0"/>
        <w:rPr>
          <w:rFonts w:ascii="Calibri" w:hAnsi="Calibri" w:cs="Calibri"/>
          <w:b/>
          <w:bCs/>
          <w:lang w:val="en-US"/>
        </w:rPr>
      </w:pPr>
    </w:p>
    <w:p w14:paraId="538F934E" w14:textId="77777777" w:rsidR="00AA76F4" w:rsidRPr="00AA76F4" w:rsidRDefault="00AA76F4" w:rsidP="00AA76F4">
      <w:pPr>
        <w:spacing w:after="0"/>
        <w:rPr>
          <w:rFonts w:ascii="Calibri" w:hAnsi="Calibri" w:cs="Calibri"/>
          <w:b/>
          <w:bCs/>
          <w:lang w:val="en-US"/>
        </w:rPr>
      </w:pPr>
    </w:p>
    <w:p w14:paraId="4612FF30" w14:textId="77777777" w:rsidR="00AA76F4" w:rsidRPr="00AA76F4" w:rsidRDefault="00AA76F4" w:rsidP="00AA76F4">
      <w:pPr>
        <w:spacing w:after="0"/>
        <w:rPr>
          <w:rFonts w:ascii="Calibri" w:hAnsi="Calibri" w:cs="Calibri"/>
          <w:b/>
          <w:bCs/>
          <w:lang w:val="en-US"/>
        </w:rPr>
      </w:pPr>
    </w:p>
    <w:p w14:paraId="61D4A4D5" w14:textId="77777777" w:rsidR="00AA76F4" w:rsidRPr="00AA76F4" w:rsidRDefault="00AA76F4" w:rsidP="00AA76F4">
      <w:pPr>
        <w:spacing w:after="0"/>
        <w:rPr>
          <w:rFonts w:ascii="Calibri" w:hAnsi="Calibri" w:cs="Calibri"/>
          <w:b/>
          <w:bCs/>
          <w:lang w:val="en-US"/>
        </w:rPr>
      </w:pPr>
    </w:p>
    <w:p w14:paraId="35C47BC3" w14:textId="77777777" w:rsidR="00AA76F4" w:rsidRPr="00AA76F4" w:rsidRDefault="00AA76F4" w:rsidP="00AA76F4">
      <w:pPr>
        <w:spacing w:after="0"/>
        <w:rPr>
          <w:rFonts w:ascii="Calibri" w:hAnsi="Calibri" w:cs="Calibri"/>
          <w:b/>
          <w:bCs/>
          <w:lang w:val="en-US"/>
        </w:rPr>
      </w:pPr>
    </w:p>
    <w:p w14:paraId="4DCCAF65" w14:textId="77777777" w:rsidR="00AA76F4" w:rsidRPr="00AA76F4" w:rsidRDefault="00AA76F4" w:rsidP="00AA76F4">
      <w:pPr>
        <w:spacing w:after="0"/>
        <w:rPr>
          <w:rFonts w:ascii="Calibri" w:hAnsi="Calibri" w:cs="Calibri"/>
          <w:b/>
          <w:bCs/>
          <w:lang w:val="en-US"/>
        </w:rPr>
      </w:pPr>
    </w:p>
    <w:p w14:paraId="4071A170" w14:textId="77777777" w:rsidR="00AA76F4" w:rsidRPr="00AA76F4" w:rsidRDefault="00AA76F4" w:rsidP="00AA76F4">
      <w:pPr>
        <w:spacing w:after="0"/>
        <w:rPr>
          <w:rFonts w:ascii="Calibri" w:hAnsi="Calibri" w:cs="Calibri"/>
          <w:b/>
          <w:bCs/>
          <w:lang w:val="en-US"/>
        </w:rPr>
      </w:pPr>
    </w:p>
    <w:p w14:paraId="624B272B" w14:textId="77777777" w:rsidR="00AA76F4" w:rsidRPr="00AA76F4" w:rsidRDefault="00AA76F4" w:rsidP="00AA76F4">
      <w:pPr>
        <w:spacing w:after="0"/>
        <w:rPr>
          <w:rFonts w:ascii="Calibri" w:hAnsi="Calibri" w:cs="Calibri"/>
          <w:b/>
          <w:bCs/>
          <w:lang w:val="en-US"/>
        </w:rPr>
      </w:pPr>
    </w:p>
    <w:p w14:paraId="782A8285" w14:textId="77777777" w:rsidR="00AA76F4" w:rsidRPr="00AA76F4" w:rsidRDefault="00AA76F4" w:rsidP="00AA76F4">
      <w:pPr>
        <w:spacing w:after="0"/>
        <w:rPr>
          <w:rFonts w:ascii="Calibri" w:hAnsi="Calibri" w:cs="Calibri"/>
          <w:b/>
          <w:bCs/>
          <w:lang w:val="en-US"/>
        </w:rPr>
      </w:pPr>
      <w:r w:rsidRPr="00AA76F4">
        <w:rPr>
          <w:rFonts w:ascii="Calibri" w:hAnsi="Calibri" w:cs="Calibri"/>
          <w:b/>
          <w:bCs/>
          <w:lang w:val="en-US"/>
        </w:rPr>
        <w:lastRenderedPageBreak/>
        <w:t>Lambert-Eaton Myasthenic Syndrome</w:t>
      </w:r>
    </w:p>
    <w:tbl>
      <w:tblPr>
        <w:tblStyle w:val="TableGrid"/>
        <w:tblW w:w="0" w:type="auto"/>
        <w:tblLook w:val="04A0" w:firstRow="1" w:lastRow="0" w:firstColumn="1" w:lastColumn="0" w:noHBand="0" w:noVBand="1"/>
      </w:tblPr>
      <w:tblGrid>
        <w:gridCol w:w="1255"/>
        <w:gridCol w:w="9535"/>
      </w:tblGrid>
      <w:tr w:rsidR="00AA76F4" w:rsidRPr="00AA76F4" w14:paraId="19D10C6C" w14:textId="77777777" w:rsidTr="00AA76F4">
        <w:trPr>
          <w:trHeight w:val="359"/>
        </w:trPr>
        <w:tc>
          <w:tcPr>
            <w:tcW w:w="1255" w:type="dxa"/>
            <w:shd w:val="clear" w:color="auto" w:fill="B4C6E7" w:themeFill="accent1" w:themeFillTint="66"/>
          </w:tcPr>
          <w:p w14:paraId="11DE29B9"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Definition</w:t>
            </w:r>
          </w:p>
        </w:tc>
        <w:tc>
          <w:tcPr>
            <w:tcW w:w="9535" w:type="dxa"/>
          </w:tcPr>
          <w:p w14:paraId="12F345FF" w14:textId="77777777" w:rsidR="00AA76F4" w:rsidRPr="00AA76F4" w:rsidRDefault="00AA76F4" w:rsidP="00CF61BC">
            <w:pPr>
              <w:rPr>
                <w:rFonts w:ascii="Calibri" w:hAnsi="Calibri" w:cs="Calibri"/>
                <w:lang w:val="en-US"/>
              </w:rPr>
            </w:pPr>
            <w:r w:rsidRPr="00AA76F4">
              <w:rPr>
                <w:rFonts w:ascii="Calibri" w:hAnsi="Calibri" w:cs="Calibri"/>
                <w:lang w:val="en-US"/>
              </w:rPr>
              <w:t>Autoimmune neuromyopathic disorder with Ab against voltage-gated calcium channels, blocking Ach release and thus preventing muscular contraction in response to neural stimulus -&gt; weakness</w:t>
            </w:r>
          </w:p>
        </w:tc>
      </w:tr>
      <w:tr w:rsidR="00AA76F4" w:rsidRPr="00AA76F4" w14:paraId="1B3A1A3E" w14:textId="77777777" w:rsidTr="00AA76F4">
        <w:tc>
          <w:tcPr>
            <w:tcW w:w="1255" w:type="dxa"/>
            <w:shd w:val="clear" w:color="auto" w:fill="B4C6E7" w:themeFill="accent1" w:themeFillTint="66"/>
          </w:tcPr>
          <w:p w14:paraId="03D65B56"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Syndrome</w:t>
            </w:r>
          </w:p>
        </w:tc>
        <w:tc>
          <w:tcPr>
            <w:tcW w:w="9535" w:type="dxa"/>
          </w:tcPr>
          <w:p w14:paraId="517AAC63" w14:textId="77777777" w:rsidR="00AA76F4" w:rsidRPr="00AA76F4" w:rsidRDefault="00AA76F4" w:rsidP="00CF61BC">
            <w:pPr>
              <w:rPr>
                <w:rFonts w:ascii="Calibri" w:hAnsi="Calibri" w:cs="Calibri"/>
                <w:lang w:val="en-US"/>
              </w:rPr>
            </w:pPr>
            <w:r w:rsidRPr="00AA76F4">
              <w:rPr>
                <w:rFonts w:ascii="Calibri" w:hAnsi="Calibri" w:cs="Calibri"/>
                <w:u w:val="single"/>
                <w:lang w:val="en-US"/>
              </w:rPr>
              <w:t>Epi</w:t>
            </w:r>
            <w:r w:rsidRPr="00AA76F4">
              <w:rPr>
                <w:rFonts w:ascii="Calibri" w:hAnsi="Calibri" w:cs="Calibri"/>
                <w:lang w:val="en-US"/>
              </w:rPr>
              <w:t>: Rare</w:t>
            </w:r>
            <w:proofErr w:type="gramStart"/>
            <w:r w:rsidRPr="00AA76F4">
              <w:rPr>
                <w:rFonts w:ascii="Calibri" w:hAnsi="Calibri" w:cs="Calibri"/>
                <w:lang w:val="en-US"/>
              </w:rPr>
              <w:t xml:space="preserve">! </w:t>
            </w:r>
            <w:proofErr w:type="gramEnd"/>
            <w:r w:rsidRPr="00AA76F4">
              <w:rPr>
                <w:rFonts w:ascii="Calibri" w:hAnsi="Calibri" w:cs="Calibri"/>
                <w:lang w:val="en-US"/>
              </w:rPr>
              <w:t>More often middle-aged adults (earlier in those without cancer)</w:t>
            </w:r>
          </w:p>
          <w:p w14:paraId="6A342A01" w14:textId="77777777" w:rsidR="00AA76F4" w:rsidRPr="00AA76F4" w:rsidRDefault="00AA76F4" w:rsidP="00CF61BC">
            <w:pPr>
              <w:ind w:firstLine="155"/>
              <w:rPr>
                <w:rFonts w:ascii="Calibri" w:hAnsi="Calibri" w:cs="Calibri"/>
                <w:lang w:val="en-US"/>
              </w:rPr>
            </w:pPr>
            <w:r w:rsidRPr="00AA76F4">
              <w:rPr>
                <w:rFonts w:ascii="Calibri" w:hAnsi="Calibri" w:cs="Calibri"/>
                <w:lang w:val="en-US"/>
              </w:rPr>
              <w:t>Similar presentation to MG, but weakness that improves with exercise</w:t>
            </w:r>
          </w:p>
          <w:p w14:paraId="6E3C529C" w14:textId="77777777" w:rsidR="00AA76F4" w:rsidRPr="00AA76F4" w:rsidRDefault="00AA76F4" w:rsidP="00CF61BC">
            <w:pPr>
              <w:ind w:firstLine="155"/>
              <w:rPr>
                <w:rFonts w:ascii="Calibri" w:hAnsi="Calibri" w:cs="Calibri"/>
                <w:lang w:val="en-US"/>
              </w:rPr>
            </w:pPr>
            <w:r w:rsidRPr="00AA76F4">
              <w:rPr>
                <w:rFonts w:ascii="Calibri" w:hAnsi="Calibri" w:cs="Calibri"/>
                <w:lang w:val="en-US"/>
              </w:rPr>
              <w:t xml:space="preserve">Other </w:t>
            </w:r>
            <w:proofErr w:type="spellStart"/>
            <w:r w:rsidRPr="00AA76F4">
              <w:rPr>
                <w:rFonts w:ascii="Calibri" w:hAnsi="Calibri" w:cs="Calibri"/>
                <w:lang w:val="en-US"/>
              </w:rPr>
              <w:t>sxs</w:t>
            </w:r>
            <w:proofErr w:type="spellEnd"/>
            <w:r w:rsidRPr="00AA76F4">
              <w:rPr>
                <w:rFonts w:ascii="Calibri" w:hAnsi="Calibri" w:cs="Calibri"/>
                <w:lang w:val="en-US"/>
              </w:rPr>
              <w:t>: swallow dysfunction, ptosis, hyporeflexia, dry mouth</w:t>
            </w:r>
          </w:p>
        </w:tc>
      </w:tr>
      <w:tr w:rsidR="00AA76F4" w:rsidRPr="00AA76F4" w14:paraId="0BE4F886" w14:textId="77777777" w:rsidTr="00AA76F4">
        <w:tc>
          <w:tcPr>
            <w:tcW w:w="1255" w:type="dxa"/>
            <w:shd w:val="clear" w:color="auto" w:fill="B4C6E7" w:themeFill="accent1" w:themeFillTint="66"/>
          </w:tcPr>
          <w:p w14:paraId="1F0D81D6"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Evaluation</w:t>
            </w:r>
          </w:p>
        </w:tc>
        <w:tc>
          <w:tcPr>
            <w:tcW w:w="9535" w:type="dxa"/>
          </w:tcPr>
          <w:p w14:paraId="643AA2E4" w14:textId="77777777" w:rsidR="00AA76F4" w:rsidRPr="00AA76F4" w:rsidRDefault="00AA76F4" w:rsidP="00CF61BC">
            <w:pPr>
              <w:rPr>
                <w:rFonts w:ascii="Calibri" w:hAnsi="Calibri" w:cs="Calibri"/>
                <w:lang w:val="en-US"/>
              </w:rPr>
            </w:pPr>
            <w:r w:rsidRPr="00AA76F4">
              <w:rPr>
                <w:rFonts w:ascii="Calibri" w:hAnsi="Calibri" w:cs="Calibri"/>
                <w:lang w:val="en-US"/>
              </w:rPr>
              <w:t>EMG with augmented motor response to rapid repetitive stimulation</w:t>
            </w:r>
          </w:p>
          <w:p w14:paraId="3887EEDA" w14:textId="77777777" w:rsidR="00AA76F4" w:rsidRPr="00AA76F4" w:rsidRDefault="00AA76F4" w:rsidP="00CF61BC">
            <w:pPr>
              <w:rPr>
                <w:rFonts w:ascii="Calibri" w:hAnsi="Calibri" w:cs="Calibri"/>
                <w:lang w:val="en-US"/>
              </w:rPr>
            </w:pPr>
            <w:r w:rsidRPr="00AA76F4">
              <w:rPr>
                <w:rFonts w:ascii="Calibri" w:hAnsi="Calibri" w:cs="Calibri"/>
                <w:lang w:val="en-US"/>
              </w:rPr>
              <w:t>Positive serum VGCC Ab (90% of patients) – you will likely get Anti-</w:t>
            </w:r>
            <w:proofErr w:type="spellStart"/>
            <w:r w:rsidRPr="00AA76F4">
              <w:rPr>
                <w:rFonts w:ascii="Calibri" w:hAnsi="Calibri" w:cs="Calibri"/>
                <w:lang w:val="en-US"/>
              </w:rPr>
              <w:t>AchR</w:t>
            </w:r>
            <w:proofErr w:type="spellEnd"/>
            <w:r w:rsidRPr="00AA76F4">
              <w:rPr>
                <w:rFonts w:ascii="Calibri" w:hAnsi="Calibri" w:cs="Calibri"/>
                <w:lang w:val="en-US"/>
              </w:rPr>
              <w:t xml:space="preserve"> Ab as well to r/o MG</w:t>
            </w:r>
          </w:p>
          <w:p w14:paraId="51E2FBDC" w14:textId="77777777" w:rsidR="00AA76F4" w:rsidRPr="00AA76F4" w:rsidRDefault="00AA76F4" w:rsidP="00CF61BC">
            <w:pPr>
              <w:rPr>
                <w:rFonts w:ascii="Calibri" w:hAnsi="Calibri" w:cs="Calibri"/>
                <w:lang w:val="en-US"/>
              </w:rPr>
            </w:pPr>
            <w:r w:rsidRPr="00AA76F4">
              <w:rPr>
                <w:rFonts w:ascii="Calibri" w:hAnsi="Calibri" w:cs="Calibri"/>
                <w:lang w:val="en-US"/>
              </w:rPr>
              <w:t>Routine + symptom-driven malignancy work-up</w:t>
            </w:r>
          </w:p>
        </w:tc>
      </w:tr>
      <w:tr w:rsidR="00AA76F4" w:rsidRPr="00AA76F4" w14:paraId="78861DD2" w14:textId="77777777" w:rsidTr="00AA76F4">
        <w:tc>
          <w:tcPr>
            <w:tcW w:w="1255" w:type="dxa"/>
            <w:shd w:val="clear" w:color="auto" w:fill="B4C6E7" w:themeFill="accent1" w:themeFillTint="66"/>
          </w:tcPr>
          <w:p w14:paraId="6A1ED8BC"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Treatment</w:t>
            </w:r>
          </w:p>
        </w:tc>
        <w:tc>
          <w:tcPr>
            <w:tcW w:w="9535" w:type="dxa"/>
          </w:tcPr>
          <w:p w14:paraId="3C6D9D02" w14:textId="77777777" w:rsidR="00AA76F4" w:rsidRPr="00AA76F4" w:rsidRDefault="00AA76F4" w:rsidP="00CF61BC">
            <w:pPr>
              <w:rPr>
                <w:rFonts w:ascii="Calibri" w:hAnsi="Calibri" w:cs="Calibri"/>
                <w:b/>
                <w:bCs/>
                <w:color w:val="FF0000"/>
                <w:lang w:val="en-US"/>
              </w:rPr>
            </w:pPr>
            <w:r w:rsidRPr="00AA76F4">
              <w:rPr>
                <w:rFonts w:ascii="Calibri" w:hAnsi="Calibri" w:cs="Calibri"/>
                <w:b/>
                <w:bCs/>
                <w:color w:val="FF0000"/>
                <w:lang w:val="en-US"/>
              </w:rPr>
              <w:t>Identify and treat underlying malignancy!</w:t>
            </w:r>
          </w:p>
          <w:p w14:paraId="542D211B" w14:textId="77777777" w:rsidR="00AA76F4" w:rsidRPr="00AA76F4" w:rsidRDefault="00AA76F4" w:rsidP="00CF61BC">
            <w:pPr>
              <w:rPr>
                <w:rFonts w:ascii="Calibri" w:hAnsi="Calibri" w:cs="Calibri"/>
                <w:lang w:val="en-US"/>
              </w:rPr>
            </w:pPr>
            <w:r w:rsidRPr="00AA76F4">
              <w:rPr>
                <w:rFonts w:ascii="Calibri" w:hAnsi="Calibri" w:cs="Calibri"/>
                <w:lang w:val="en-US"/>
              </w:rPr>
              <w:t xml:space="preserve">If not paraneoplastic </w:t>
            </w:r>
            <w:r w:rsidRPr="00AA76F4">
              <w:rPr>
                <w:rFonts w:ascii="Calibri" w:hAnsi="Calibri" w:cs="Calibri"/>
                <w:lang w:val="en-US"/>
              </w:rPr>
              <w:sym w:font="Wingdings" w:char="F0E0"/>
            </w:r>
            <w:r w:rsidRPr="00AA76F4">
              <w:rPr>
                <w:rFonts w:ascii="Calibri" w:hAnsi="Calibri" w:cs="Calibri"/>
                <w:lang w:val="en-US"/>
              </w:rPr>
              <w:t xml:space="preserve"> immunosuppressants, IVIG, or plasmapheresis</w:t>
            </w:r>
          </w:p>
          <w:p w14:paraId="625BD84E" w14:textId="77777777" w:rsidR="00AA76F4" w:rsidRPr="00AA76F4" w:rsidRDefault="00AA76F4" w:rsidP="00CF61BC">
            <w:pPr>
              <w:rPr>
                <w:rFonts w:ascii="Calibri" w:hAnsi="Calibri" w:cs="Calibri"/>
                <w:b/>
                <w:bCs/>
                <w:lang w:val="en-US"/>
              </w:rPr>
            </w:pPr>
            <w:r w:rsidRPr="00AA76F4">
              <w:rPr>
                <w:rFonts w:ascii="Calibri" w:hAnsi="Calibri" w:cs="Calibri"/>
                <w:lang w:val="en-US"/>
              </w:rPr>
              <w:t>Amifampridine (symptomatic relief)</w:t>
            </w:r>
          </w:p>
        </w:tc>
      </w:tr>
      <w:tr w:rsidR="00AA76F4" w:rsidRPr="00AA76F4" w14:paraId="5AB91CEF" w14:textId="77777777" w:rsidTr="00CF61BC">
        <w:tc>
          <w:tcPr>
            <w:tcW w:w="10790" w:type="dxa"/>
            <w:gridSpan w:val="2"/>
          </w:tcPr>
          <w:p w14:paraId="4C32FA4C"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drawing>
                <wp:inline distT="0" distB="0" distL="0" distR="0" wp14:anchorId="3CF33081" wp14:editId="58989509">
                  <wp:extent cx="5661061" cy="2727268"/>
                  <wp:effectExtent l="0" t="0" r="0" b="0"/>
                  <wp:docPr id="125971727" name="Picture 4">
                    <a:extLst xmlns:a="http://schemas.openxmlformats.org/drawingml/2006/main">
                      <a:ext uri="{FF2B5EF4-FFF2-40B4-BE49-F238E27FC236}">
                        <a16:creationId xmlns:a16="http://schemas.microsoft.com/office/drawing/2014/main" id="{B3504C08-F726-BDC7-31D1-73200A2BF7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3504C08-F726-BDC7-31D1-73200A2BF754}"/>
                              </a:ext>
                            </a:extLst>
                          </pic:cNvPr>
                          <pic:cNvPicPr>
                            <a:picLocks noChangeAspect="1"/>
                          </pic:cNvPicPr>
                        </pic:nvPicPr>
                        <pic:blipFill>
                          <a:blip r:embed="rId106"/>
                          <a:stretch>
                            <a:fillRect/>
                          </a:stretch>
                        </pic:blipFill>
                        <pic:spPr>
                          <a:xfrm>
                            <a:off x="0" y="0"/>
                            <a:ext cx="5679007" cy="2735914"/>
                          </a:xfrm>
                          <a:prstGeom prst="rect">
                            <a:avLst/>
                          </a:prstGeom>
                        </pic:spPr>
                      </pic:pic>
                    </a:graphicData>
                  </a:graphic>
                </wp:inline>
              </w:drawing>
            </w:r>
          </w:p>
        </w:tc>
      </w:tr>
    </w:tbl>
    <w:p w14:paraId="0A97E92D" w14:textId="77777777" w:rsidR="00AA76F4" w:rsidRPr="00AA76F4" w:rsidRDefault="00AA76F4" w:rsidP="00AA76F4">
      <w:pPr>
        <w:spacing w:after="0"/>
        <w:rPr>
          <w:rFonts w:ascii="Calibri" w:hAnsi="Calibri" w:cs="Calibri"/>
          <w:b/>
          <w:bCs/>
          <w:lang w:val="en-US"/>
        </w:rPr>
      </w:pPr>
    </w:p>
    <w:p w14:paraId="00D9097E" w14:textId="77777777" w:rsidR="00AA76F4" w:rsidRPr="00AA76F4" w:rsidRDefault="00AA76F4" w:rsidP="00AA76F4">
      <w:pPr>
        <w:spacing w:after="0"/>
        <w:rPr>
          <w:rFonts w:ascii="Calibri" w:hAnsi="Calibri" w:cs="Calibri"/>
          <w:b/>
          <w:bCs/>
          <w:lang w:val="en-US"/>
        </w:rPr>
      </w:pPr>
      <w:r w:rsidRPr="00AA76F4">
        <w:rPr>
          <w:rFonts w:ascii="Calibri" w:hAnsi="Calibri" w:cs="Calibri"/>
          <w:b/>
          <w:bCs/>
          <w:lang w:val="en-US"/>
        </w:rPr>
        <w:t>Paraneoplastic Syndromes associated with Lung Cancers</w:t>
      </w:r>
    </w:p>
    <w:tbl>
      <w:tblPr>
        <w:tblStyle w:val="TableGrid"/>
        <w:tblW w:w="0" w:type="auto"/>
        <w:tblLook w:val="04A0" w:firstRow="1" w:lastRow="0" w:firstColumn="1" w:lastColumn="0" w:noHBand="0" w:noVBand="1"/>
      </w:tblPr>
      <w:tblGrid>
        <w:gridCol w:w="10790"/>
      </w:tblGrid>
      <w:tr w:rsidR="00AA76F4" w:rsidRPr="00AA76F4" w14:paraId="3F989F01" w14:textId="77777777" w:rsidTr="00CF61BC">
        <w:trPr>
          <w:trHeight w:val="4319"/>
        </w:trPr>
        <w:tc>
          <w:tcPr>
            <w:tcW w:w="10790" w:type="dxa"/>
          </w:tcPr>
          <w:p w14:paraId="214DC559" w14:textId="77777777" w:rsidR="00AA76F4" w:rsidRPr="00AA76F4" w:rsidRDefault="00AA76F4" w:rsidP="00CF61BC">
            <w:pPr>
              <w:rPr>
                <w:rFonts w:ascii="Calibri" w:hAnsi="Calibri" w:cs="Calibri"/>
                <w:b/>
                <w:bCs/>
                <w:lang w:val="en-US"/>
              </w:rPr>
            </w:pPr>
            <w:r w:rsidRPr="00AA76F4">
              <w:rPr>
                <w:rFonts w:ascii="Calibri" w:hAnsi="Calibri" w:cs="Calibri"/>
                <w:b/>
                <w:bCs/>
                <w:lang w:val="en-US"/>
              </w:rPr>
              <w:drawing>
                <wp:inline distT="0" distB="0" distL="0" distR="0" wp14:anchorId="709A61BE" wp14:editId="6DA4B04E">
                  <wp:extent cx="6596009" cy="2692760"/>
                  <wp:effectExtent l="0" t="0" r="0" b="0"/>
                  <wp:docPr id="2700078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599449" cy="2694164"/>
                          </a:xfrm>
                          <a:prstGeom prst="rect">
                            <a:avLst/>
                          </a:prstGeom>
                          <a:noFill/>
                          <a:ln>
                            <a:noFill/>
                          </a:ln>
                        </pic:spPr>
                      </pic:pic>
                    </a:graphicData>
                  </a:graphic>
                </wp:inline>
              </w:drawing>
            </w:r>
          </w:p>
        </w:tc>
      </w:tr>
    </w:tbl>
    <w:p w14:paraId="5D18CD21" w14:textId="77777777" w:rsidR="00AA76F4" w:rsidRPr="00AA76F4" w:rsidRDefault="00AA76F4" w:rsidP="00AA76F4">
      <w:pPr>
        <w:spacing w:after="0"/>
        <w:rPr>
          <w:rFonts w:ascii="Calibri" w:hAnsi="Calibri" w:cs="Calibri"/>
          <w:b/>
          <w:bCs/>
          <w:lang w:val="en-US"/>
        </w:rPr>
      </w:pPr>
    </w:p>
    <w:p w14:paraId="1B825264" w14:textId="77777777" w:rsidR="00AA76F4" w:rsidRPr="00AA76F4" w:rsidRDefault="00AA76F4" w:rsidP="00AA76F4">
      <w:pPr>
        <w:spacing w:after="0"/>
        <w:rPr>
          <w:rFonts w:ascii="Calibri" w:hAnsi="Calibri" w:cs="Calibri"/>
          <w:b/>
          <w:bCs/>
          <w:lang w:val="en-US"/>
        </w:rPr>
      </w:pPr>
    </w:p>
    <w:p w14:paraId="719F9347" w14:textId="77777777" w:rsidR="00AA76F4" w:rsidRPr="00AA76F4" w:rsidRDefault="00AA76F4" w:rsidP="00AA76F4">
      <w:pPr>
        <w:spacing w:after="0"/>
        <w:rPr>
          <w:rFonts w:ascii="Calibri" w:hAnsi="Calibri" w:cs="Calibri"/>
          <w:b/>
          <w:bCs/>
          <w:lang w:val="en-US"/>
        </w:rPr>
      </w:pPr>
    </w:p>
    <w:p w14:paraId="11E1F98A" w14:textId="77777777" w:rsidR="00AA76F4" w:rsidRPr="00AA76F4" w:rsidRDefault="00AA76F4" w:rsidP="00AA76F4">
      <w:pPr>
        <w:spacing w:after="0"/>
        <w:rPr>
          <w:rFonts w:ascii="Calibri" w:hAnsi="Calibri" w:cs="Calibri"/>
          <w:b/>
          <w:bCs/>
          <w:lang w:val="en-US"/>
        </w:rPr>
      </w:pPr>
    </w:p>
    <w:p w14:paraId="252EE898" w14:textId="77777777" w:rsidR="00AA76F4" w:rsidRPr="00AA76F4" w:rsidRDefault="00AA76F4" w:rsidP="00AA76F4">
      <w:pPr>
        <w:spacing w:after="0"/>
        <w:rPr>
          <w:rFonts w:ascii="Calibri" w:hAnsi="Calibri" w:cs="Calibri"/>
          <w:b/>
          <w:bCs/>
          <w:lang w:val="en-US"/>
        </w:rPr>
      </w:pPr>
    </w:p>
    <w:p w14:paraId="139DD14F" w14:textId="77777777" w:rsidR="00AA76F4" w:rsidRPr="00AA76F4" w:rsidRDefault="00AA76F4" w:rsidP="00AA76F4">
      <w:pPr>
        <w:spacing w:after="0"/>
        <w:rPr>
          <w:rFonts w:ascii="Calibri" w:hAnsi="Calibri" w:cs="Calibri"/>
          <w:b/>
          <w:bCs/>
          <w:lang w:val="en-US"/>
        </w:rPr>
      </w:pPr>
    </w:p>
    <w:p w14:paraId="53F83249" w14:textId="77777777" w:rsidR="00AA76F4" w:rsidRPr="00AA76F4" w:rsidRDefault="00AA76F4" w:rsidP="00AA76F4">
      <w:pPr>
        <w:spacing w:after="0"/>
        <w:rPr>
          <w:rFonts w:ascii="Calibri" w:hAnsi="Calibri" w:cs="Calibri"/>
          <w:b/>
          <w:bCs/>
          <w:lang w:val="en-US"/>
        </w:rPr>
      </w:pPr>
    </w:p>
    <w:p w14:paraId="28737F1E" w14:textId="77777777" w:rsidR="00AA76F4" w:rsidRPr="00AA76F4" w:rsidRDefault="00AA76F4" w:rsidP="00AA76F4">
      <w:pPr>
        <w:spacing w:after="0"/>
        <w:rPr>
          <w:rFonts w:ascii="Calibri" w:hAnsi="Calibri" w:cs="Calibri"/>
          <w:b/>
          <w:bCs/>
          <w:lang w:val="en-US"/>
        </w:rPr>
      </w:pPr>
      <w:r w:rsidRPr="00AA76F4">
        <w:rPr>
          <w:rFonts w:ascii="Calibri" w:hAnsi="Calibri" w:cs="Calibri"/>
          <w:b/>
          <w:bCs/>
          <w:lang w:val="en-US"/>
        </w:rPr>
        <w:t>Medical Genetics</w:t>
      </w:r>
    </w:p>
    <w:tbl>
      <w:tblPr>
        <w:tblStyle w:val="TableGrid"/>
        <w:tblW w:w="0" w:type="auto"/>
        <w:tblLook w:val="04A0" w:firstRow="1" w:lastRow="0" w:firstColumn="1" w:lastColumn="0" w:noHBand="0" w:noVBand="1"/>
      </w:tblPr>
      <w:tblGrid>
        <w:gridCol w:w="10790"/>
      </w:tblGrid>
      <w:tr w:rsidR="00AA76F4" w:rsidRPr="00AA76F4" w14:paraId="4C34309E" w14:textId="77777777" w:rsidTr="00AA76F4">
        <w:tc>
          <w:tcPr>
            <w:tcW w:w="10790" w:type="dxa"/>
            <w:shd w:val="clear" w:color="auto" w:fill="B4C6E7" w:themeFill="accent1" w:themeFillTint="66"/>
          </w:tcPr>
          <w:p w14:paraId="71E07D4F"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When to Refer to Genetic Counseling</w:t>
            </w:r>
          </w:p>
        </w:tc>
      </w:tr>
      <w:tr w:rsidR="00AA76F4" w:rsidRPr="00AA76F4" w14:paraId="5708A832" w14:textId="77777777" w:rsidTr="00CF61BC">
        <w:tc>
          <w:tcPr>
            <w:tcW w:w="10790" w:type="dxa"/>
            <w:vAlign w:val="center"/>
          </w:tcPr>
          <w:p w14:paraId="0939ED0D" w14:textId="77777777" w:rsidR="00AA76F4" w:rsidRPr="00071383" w:rsidRDefault="00AA76F4" w:rsidP="00AA76F4">
            <w:pPr>
              <w:numPr>
                <w:ilvl w:val="0"/>
                <w:numId w:val="106"/>
              </w:numPr>
              <w:tabs>
                <w:tab w:val="clear" w:pos="720"/>
                <w:tab w:val="num" w:pos="157"/>
              </w:tabs>
              <w:ind w:hanging="743"/>
              <w:rPr>
                <w:rFonts w:ascii="Calibri" w:hAnsi="Calibri" w:cs="Calibri"/>
                <w:lang w:val="en-US"/>
              </w:rPr>
            </w:pPr>
            <w:r w:rsidRPr="00071383">
              <w:rPr>
                <w:rFonts w:ascii="Calibri" w:hAnsi="Calibri" w:cs="Calibri"/>
                <w:lang w:val="en-US"/>
              </w:rPr>
              <w:t>If you are suspicious of a heritable disease</w:t>
            </w:r>
            <w:r w:rsidRPr="00AA76F4">
              <w:rPr>
                <w:rFonts w:ascii="Calibri" w:hAnsi="Calibri" w:cs="Calibri"/>
                <w:lang w:val="en-US"/>
              </w:rPr>
              <w:t>, based on:</w:t>
            </w:r>
          </w:p>
          <w:p w14:paraId="0E47C26C" w14:textId="77777777" w:rsidR="00AA76F4" w:rsidRPr="00071383" w:rsidRDefault="00AA76F4" w:rsidP="00AA76F4">
            <w:pPr>
              <w:numPr>
                <w:ilvl w:val="1"/>
                <w:numId w:val="106"/>
              </w:numPr>
              <w:tabs>
                <w:tab w:val="clear" w:pos="1440"/>
                <w:tab w:val="num" w:pos="877"/>
              </w:tabs>
              <w:ind w:left="427" w:hanging="270"/>
              <w:rPr>
                <w:rFonts w:ascii="Calibri" w:hAnsi="Calibri" w:cs="Calibri"/>
                <w:lang w:val="en-US"/>
              </w:rPr>
            </w:pPr>
            <w:r w:rsidRPr="00071383">
              <w:rPr>
                <w:rFonts w:ascii="Calibri" w:hAnsi="Calibri" w:cs="Calibri"/>
                <w:lang w:val="en-US"/>
              </w:rPr>
              <w:t>Strong family history</w:t>
            </w:r>
            <w:r w:rsidRPr="00AA76F4">
              <w:rPr>
                <w:rFonts w:ascii="Calibri" w:hAnsi="Calibri" w:cs="Calibri"/>
                <w:lang w:val="en-US"/>
              </w:rPr>
              <w:t xml:space="preserve"> (3-2-1-1 Rule = ≥3 family members, in 2 generations, 1 FDR of the other 2, ≥1 before 50 </w:t>
            </w:r>
            <w:proofErr w:type="spellStart"/>
            <w:r w:rsidRPr="00AA76F4">
              <w:rPr>
                <w:rFonts w:ascii="Calibri" w:hAnsi="Calibri" w:cs="Calibri"/>
                <w:lang w:val="en-US"/>
              </w:rPr>
              <w:t>yo</w:t>
            </w:r>
            <w:proofErr w:type="spellEnd"/>
            <w:r w:rsidRPr="00AA76F4">
              <w:rPr>
                <w:rFonts w:ascii="Calibri" w:hAnsi="Calibri" w:cs="Calibri"/>
                <w:lang w:val="en-US"/>
              </w:rPr>
              <w:t>)</w:t>
            </w:r>
          </w:p>
          <w:p w14:paraId="71FA73A3" w14:textId="77777777" w:rsidR="00AA76F4" w:rsidRPr="00071383" w:rsidRDefault="00AA76F4" w:rsidP="00AA76F4">
            <w:pPr>
              <w:numPr>
                <w:ilvl w:val="1"/>
                <w:numId w:val="106"/>
              </w:numPr>
              <w:tabs>
                <w:tab w:val="clear" w:pos="1440"/>
                <w:tab w:val="num" w:pos="877"/>
              </w:tabs>
              <w:ind w:left="427" w:hanging="270"/>
              <w:rPr>
                <w:rFonts w:ascii="Calibri" w:hAnsi="Calibri" w:cs="Calibri"/>
                <w:lang w:val="en-US"/>
              </w:rPr>
            </w:pPr>
            <w:r w:rsidRPr="00071383">
              <w:rPr>
                <w:rFonts w:ascii="Calibri" w:hAnsi="Calibri" w:cs="Calibri"/>
                <w:lang w:val="en-US"/>
              </w:rPr>
              <w:t>Birth defects or developmental delay</w:t>
            </w:r>
          </w:p>
          <w:p w14:paraId="30331C37" w14:textId="77777777" w:rsidR="00AA76F4" w:rsidRPr="00071383" w:rsidRDefault="00AA76F4" w:rsidP="00AA76F4">
            <w:pPr>
              <w:numPr>
                <w:ilvl w:val="1"/>
                <w:numId w:val="106"/>
              </w:numPr>
              <w:tabs>
                <w:tab w:val="clear" w:pos="1440"/>
                <w:tab w:val="num" w:pos="877"/>
              </w:tabs>
              <w:ind w:left="427" w:hanging="270"/>
              <w:rPr>
                <w:rFonts w:ascii="Calibri" w:hAnsi="Calibri" w:cs="Calibri"/>
                <w:lang w:val="en-US"/>
              </w:rPr>
            </w:pPr>
            <w:r w:rsidRPr="00071383">
              <w:rPr>
                <w:rFonts w:ascii="Calibri" w:hAnsi="Calibri" w:cs="Calibri"/>
                <w:lang w:val="en-US"/>
              </w:rPr>
              <w:t>Cancer</w:t>
            </w:r>
          </w:p>
          <w:p w14:paraId="33CE4851" w14:textId="77777777" w:rsidR="00AA76F4" w:rsidRPr="00071383" w:rsidRDefault="00AA76F4" w:rsidP="00AA76F4">
            <w:pPr>
              <w:numPr>
                <w:ilvl w:val="1"/>
                <w:numId w:val="106"/>
              </w:numPr>
              <w:tabs>
                <w:tab w:val="clear" w:pos="1440"/>
                <w:tab w:val="num" w:pos="877"/>
              </w:tabs>
              <w:ind w:left="427" w:hanging="270"/>
              <w:rPr>
                <w:rFonts w:ascii="Calibri" w:hAnsi="Calibri" w:cs="Calibri"/>
                <w:lang w:val="en-US"/>
              </w:rPr>
            </w:pPr>
            <w:r w:rsidRPr="00071383">
              <w:rPr>
                <w:rFonts w:ascii="Calibri" w:hAnsi="Calibri" w:cs="Calibri"/>
                <w:lang w:val="en-US"/>
              </w:rPr>
              <w:t>Concern for potential genetic risk for offspring</w:t>
            </w:r>
          </w:p>
          <w:p w14:paraId="0BB91934" w14:textId="77777777" w:rsidR="00AA76F4" w:rsidRPr="00AA76F4" w:rsidRDefault="00AA76F4" w:rsidP="00AA76F4">
            <w:pPr>
              <w:numPr>
                <w:ilvl w:val="1"/>
                <w:numId w:val="106"/>
              </w:numPr>
              <w:tabs>
                <w:tab w:val="clear" w:pos="1440"/>
                <w:tab w:val="num" w:pos="877"/>
              </w:tabs>
              <w:ind w:left="427" w:hanging="270"/>
              <w:rPr>
                <w:rFonts w:ascii="Calibri" w:hAnsi="Calibri" w:cs="Calibri"/>
                <w:b/>
                <w:bCs/>
                <w:lang w:val="en-US"/>
              </w:rPr>
            </w:pPr>
            <w:r w:rsidRPr="00071383">
              <w:rPr>
                <w:rFonts w:ascii="Calibri" w:hAnsi="Calibri" w:cs="Calibri"/>
                <w:lang w:val="en-US"/>
              </w:rPr>
              <w:t>Reproductive health concerns</w:t>
            </w:r>
          </w:p>
        </w:tc>
      </w:tr>
    </w:tbl>
    <w:p w14:paraId="02296ADF" w14:textId="77777777" w:rsidR="00AA76F4" w:rsidRPr="00AA76F4" w:rsidRDefault="00AA76F4" w:rsidP="00AA76F4">
      <w:pPr>
        <w:spacing w:after="0"/>
        <w:rPr>
          <w:rFonts w:ascii="Calibri" w:hAnsi="Calibri" w:cs="Calibri"/>
          <w:b/>
          <w:bCs/>
          <w:lang w:val="en-US"/>
        </w:rPr>
      </w:pPr>
    </w:p>
    <w:p w14:paraId="09F5A549" w14:textId="77777777" w:rsidR="00AA76F4" w:rsidRPr="00AA76F4" w:rsidRDefault="00AA76F4" w:rsidP="00AA76F4">
      <w:pPr>
        <w:spacing w:after="0"/>
        <w:rPr>
          <w:rFonts w:ascii="Calibri" w:hAnsi="Calibri" w:cs="Calibri"/>
          <w:b/>
          <w:bCs/>
          <w:lang w:val="en-US"/>
        </w:rPr>
      </w:pPr>
    </w:p>
    <w:p w14:paraId="2FD2A4CF" w14:textId="77777777" w:rsidR="00AA76F4" w:rsidRPr="00AA76F4" w:rsidRDefault="00AA76F4" w:rsidP="00AA76F4">
      <w:pPr>
        <w:spacing w:after="0"/>
        <w:rPr>
          <w:rFonts w:ascii="Calibri" w:hAnsi="Calibri" w:cs="Calibri"/>
          <w:b/>
          <w:bCs/>
          <w:lang w:val="en-US"/>
        </w:rPr>
      </w:pPr>
      <w:r w:rsidRPr="00AA76F4">
        <w:rPr>
          <w:rFonts w:ascii="Calibri" w:hAnsi="Calibri" w:cs="Calibri"/>
          <w:b/>
          <w:bCs/>
          <w:lang w:val="en-US"/>
        </w:rPr>
        <w:t>Neurocognitive disorders</w:t>
      </w:r>
    </w:p>
    <w:tbl>
      <w:tblPr>
        <w:tblStyle w:val="TableGrid"/>
        <w:tblW w:w="11610" w:type="dxa"/>
        <w:tblInd w:w="-365" w:type="dxa"/>
        <w:tblLook w:val="04A0" w:firstRow="1" w:lastRow="0" w:firstColumn="1" w:lastColumn="0" w:noHBand="0" w:noVBand="1"/>
      </w:tblPr>
      <w:tblGrid>
        <w:gridCol w:w="2340"/>
        <w:gridCol w:w="2938"/>
        <w:gridCol w:w="2938"/>
        <w:gridCol w:w="3394"/>
      </w:tblGrid>
      <w:tr w:rsidR="00AA76F4" w:rsidRPr="00AA76F4" w14:paraId="24AACEDB" w14:textId="77777777" w:rsidTr="00AA76F4">
        <w:tc>
          <w:tcPr>
            <w:tcW w:w="2340" w:type="dxa"/>
            <w:shd w:val="clear" w:color="auto" w:fill="B4C6E7" w:themeFill="accent1" w:themeFillTint="66"/>
          </w:tcPr>
          <w:p w14:paraId="3F096804"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Alzheimer’s</w:t>
            </w:r>
          </w:p>
        </w:tc>
        <w:tc>
          <w:tcPr>
            <w:tcW w:w="2938" w:type="dxa"/>
            <w:shd w:val="clear" w:color="auto" w:fill="B4C6E7" w:themeFill="accent1" w:themeFillTint="66"/>
          </w:tcPr>
          <w:p w14:paraId="66E82F57"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Frontotemporal Dementia</w:t>
            </w:r>
          </w:p>
        </w:tc>
        <w:tc>
          <w:tcPr>
            <w:tcW w:w="2938" w:type="dxa"/>
            <w:shd w:val="clear" w:color="auto" w:fill="B4C6E7" w:themeFill="accent1" w:themeFillTint="66"/>
          </w:tcPr>
          <w:p w14:paraId="746D0281"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Dementia with Lewy Bodies</w:t>
            </w:r>
          </w:p>
        </w:tc>
        <w:tc>
          <w:tcPr>
            <w:tcW w:w="3394" w:type="dxa"/>
            <w:shd w:val="clear" w:color="auto" w:fill="B4C6E7" w:themeFill="accent1" w:themeFillTint="66"/>
          </w:tcPr>
          <w:p w14:paraId="15061044"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Vascular Dementia</w:t>
            </w:r>
          </w:p>
        </w:tc>
      </w:tr>
      <w:tr w:rsidR="00AA76F4" w:rsidRPr="00AA76F4" w14:paraId="551F3C11" w14:textId="77777777" w:rsidTr="00AA76F4">
        <w:tc>
          <w:tcPr>
            <w:tcW w:w="11610" w:type="dxa"/>
            <w:gridSpan w:val="4"/>
            <w:shd w:val="clear" w:color="auto" w:fill="D9E2F3" w:themeFill="accent1" w:themeFillTint="33"/>
          </w:tcPr>
          <w:p w14:paraId="47CE6C58" w14:textId="77777777" w:rsidR="00AA76F4" w:rsidRPr="00AA76F4" w:rsidRDefault="00AA76F4" w:rsidP="00CF61BC">
            <w:pPr>
              <w:jc w:val="center"/>
              <w:rPr>
                <w:rFonts w:ascii="Calibri" w:hAnsi="Calibri" w:cs="Calibri"/>
                <w:u w:val="single"/>
                <w:lang w:val="en-US"/>
              </w:rPr>
            </w:pPr>
            <w:r w:rsidRPr="00AA76F4">
              <w:rPr>
                <w:rFonts w:ascii="Calibri" w:hAnsi="Calibri" w:cs="Calibri"/>
                <w:u w:val="single"/>
                <w:lang w:val="en-US"/>
              </w:rPr>
              <w:t>Pathophysiology</w:t>
            </w:r>
          </w:p>
        </w:tc>
      </w:tr>
      <w:tr w:rsidR="00AA76F4" w:rsidRPr="00AA76F4" w14:paraId="5ADC6246" w14:textId="77777777" w:rsidTr="00CF61BC">
        <w:tc>
          <w:tcPr>
            <w:tcW w:w="2340" w:type="dxa"/>
          </w:tcPr>
          <w:p w14:paraId="2A5038AF" w14:textId="77777777" w:rsidR="00AA76F4" w:rsidRPr="00AA76F4" w:rsidRDefault="00AA76F4" w:rsidP="00CF61BC">
            <w:pPr>
              <w:rPr>
                <w:rFonts w:ascii="Calibri" w:hAnsi="Calibri" w:cs="Calibri"/>
                <w:lang w:val="en-US"/>
              </w:rPr>
            </w:pPr>
            <w:r w:rsidRPr="00AA76F4">
              <w:rPr>
                <w:rFonts w:ascii="Calibri" w:hAnsi="Calibri" w:cs="Calibri"/>
                <w:lang w:val="en-US"/>
              </w:rPr>
              <w:t>Abnormal amyloid plaque and tau tangle deposition</w:t>
            </w:r>
          </w:p>
        </w:tc>
        <w:tc>
          <w:tcPr>
            <w:tcW w:w="2938" w:type="dxa"/>
          </w:tcPr>
          <w:p w14:paraId="629B699D" w14:textId="77777777" w:rsidR="00AA76F4" w:rsidRPr="00AA76F4" w:rsidRDefault="00AA76F4" w:rsidP="00CF61BC">
            <w:pPr>
              <w:rPr>
                <w:rFonts w:ascii="Calibri" w:hAnsi="Calibri" w:cs="Calibri"/>
                <w:lang w:val="en-US"/>
              </w:rPr>
            </w:pPr>
            <w:r w:rsidRPr="00AA76F4">
              <w:rPr>
                <w:rFonts w:ascii="Calibri" w:hAnsi="Calibri" w:cs="Calibri"/>
                <w:lang w:val="en-US"/>
              </w:rPr>
              <w:t>Tau and TDP-43 protein accumulation within frontal and temporal lobes</w:t>
            </w:r>
          </w:p>
          <w:p w14:paraId="7F2F9648" w14:textId="77777777" w:rsidR="00AA76F4" w:rsidRPr="00AA76F4" w:rsidRDefault="00AA76F4" w:rsidP="00CF61BC">
            <w:pPr>
              <w:rPr>
                <w:rFonts w:ascii="Calibri" w:hAnsi="Calibri" w:cs="Calibri"/>
                <w:lang w:val="en-US"/>
              </w:rPr>
            </w:pPr>
          </w:p>
        </w:tc>
        <w:tc>
          <w:tcPr>
            <w:tcW w:w="2938" w:type="dxa"/>
          </w:tcPr>
          <w:p w14:paraId="5FA537B9" w14:textId="77777777" w:rsidR="00AA76F4" w:rsidRPr="00AA76F4" w:rsidRDefault="00AA76F4" w:rsidP="00CF61BC">
            <w:pPr>
              <w:rPr>
                <w:rFonts w:ascii="Calibri" w:hAnsi="Calibri" w:cs="Calibri"/>
                <w:lang w:val="en-US"/>
              </w:rPr>
            </w:pPr>
            <w:r w:rsidRPr="00AA76F4">
              <w:rPr>
                <w:rFonts w:ascii="Calibri" w:hAnsi="Calibri" w:cs="Calibri"/>
                <w:lang w:val="en-US"/>
              </w:rPr>
              <w:t>Alpha-synuclein protein (Lewy Bodies) deposition</w:t>
            </w:r>
          </w:p>
          <w:p w14:paraId="60579FE1" w14:textId="77777777" w:rsidR="00AA76F4" w:rsidRPr="00AA76F4" w:rsidRDefault="00AA76F4" w:rsidP="00CF61BC">
            <w:pPr>
              <w:rPr>
                <w:rFonts w:ascii="Calibri" w:hAnsi="Calibri" w:cs="Calibri"/>
                <w:lang w:val="en-US"/>
              </w:rPr>
            </w:pPr>
          </w:p>
        </w:tc>
        <w:tc>
          <w:tcPr>
            <w:tcW w:w="3394" w:type="dxa"/>
          </w:tcPr>
          <w:p w14:paraId="1C9D5541" w14:textId="77777777" w:rsidR="00AA76F4" w:rsidRPr="00AA76F4" w:rsidRDefault="00AA76F4" w:rsidP="00CF61BC">
            <w:pPr>
              <w:rPr>
                <w:rFonts w:ascii="Calibri" w:hAnsi="Calibri" w:cs="Calibri"/>
                <w:lang w:val="en-US"/>
              </w:rPr>
            </w:pPr>
            <w:r w:rsidRPr="00AA76F4">
              <w:rPr>
                <w:rFonts w:ascii="Calibri" w:hAnsi="Calibri" w:cs="Calibri"/>
                <w:lang w:val="en-US"/>
              </w:rPr>
              <w:t>Recurrent cerebrovascular injury, clot, ischemia; prior stroke / TIA; comorbid CV disease, smoking</w:t>
            </w:r>
          </w:p>
        </w:tc>
      </w:tr>
      <w:tr w:rsidR="00AA76F4" w:rsidRPr="00AA76F4" w14:paraId="12FE5452" w14:textId="77777777" w:rsidTr="00AA76F4">
        <w:tc>
          <w:tcPr>
            <w:tcW w:w="11610" w:type="dxa"/>
            <w:gridSpan w:val="4"/>
            <w:shd w:val="clear" w:color="auto" w:fill="D9E2F3" w:themeFill="accent1" w:themeFillTint="33"/>
          </w:tcPr>
          <w:p w14:paraId="53B2F218" w14:textId="77777777" w:rsidR="00AA76F4" w:rsidRPr="00AA76F4" w:rsidRDefault="00AA76F4" w:rsidP="00CF61BC">
            <w:pPr>
              <w:jc w:val="center"/>
              <w:rPr>
                <w:rFonts w:ascii="Calibri" w:hAnsi="Calibri" w:cs="Calibri"/>
                <w:u w:val="single"/>
                <w:lang w:val="en-US"/>
              </w:rPr>
            </w:pPr>
            <w:r w:rsidRPr="00AA76F4">
              <w:rPr>
                <w:rFonts w:ascii="Calibri" w:hAnsi="Calibri" w:cs="Calibri"/>
                <w:u w:val="single"/>
                <w:lang w:val="en-US"/>
              </w:rPr>
              <w:t>Symptoms</w:t>
            </w:r>
          </w:p>
        </w:tc>
      </w:tr>
      <w:tr w:rsidR="00AA76F4" w:rsidRPr="00AA76F4" w14:paraId="5AF7D667" w14:textId="77777777" w:rsidTr="00CF61BC">
        <w:tc>
          <w:tcPr>
            <w:tcW w:w="2340" w:type="dxa"/>
          </w:tcPr>
          <w:p w14:paraId="41F579D9" w14:textId="77777777" w:rsidR="00AA76F4" w:rsidRPr="00AA76F4" w:rsidRDefault="00AA76F4" w:rsidP="00CF61BC">
            <w:pPr>
              <w:rPr>
                <w:rFonts w:ascii="Calibri" w:hAnsi="Calibri" w:cs="Calibri"/>
                <w:lang w:val="en-US"/>
              </w:rPr>
            </w:pPr>
            <w:r w:rsidRPr="00AA76F4">
              <w:rPr>
                <w:rFonts w:ascii="Calibri" w:hAnsi="Calibri" w:cs="Calibri"/>
                <w:lang w:val="en-US"/>
              </w:rPr>
              <w:t xml:space="preserve">Impaired memory as early </w:t>
            </w:r>
            <w:proofErr w:type="spellStart"/>
            <w:r w:rsidRPr="00AA76F4">
              <w:rPr>
                <w:rFonts w:ascii="Calibri" w:hAnsi="Calibri" w:cs="Calibri"/>
                <w:lang w:val="en-US"/>
              </w:rPr>
              <w:t>sx</w:t>
            </w:r>
            <w:proofErr w:type="spellEnd"/>
            <w:r w:rsidRPr="00AA76F4">
              <w:rPr>
                <w:rFonts w:ascii="Calibri" w:hAnsi="Calibri" w:cs="Calibri"/>
                <w:lang w:val="en-US"/>
              </w:rPr>
              <w:t>; minimal motor impact until moderate severity</w:t>
            </w:r>
          </w:p>
        </w:tc>
        <w:tc>
          <w:tcPr>
            <w:tcW w:w="2938" w:type="dxa"/>
          </w:tcPr>
          <w:p w14:paraId="01504C2F" w14:textId="77777777" w:rsidR="00AA76F4" w:rsidRPr="00AA76F4" w:rsidRDefault="00AA76F4" w:rsidP="00CF61BC">
            <w:pPr>
              <w:rPr>
                <w:rFonts w:ascii="Calibri" w:hAnsi="Calibri" w:cs="Calibri"/>
                <w:lang w:val="en-US"/>
              </w:rPr>
            </w:pPr>
            <w:r w:rsidRPr="00AA76F4">
              <w:rPr>
                <w:rFonts w:ascii="Calibri" w:hAnsi="Calibri" w:cs="Calibri"/>
                <w:lang w:val="en-US"/>
              </w:rPr>
              <w:t>Behavioral-variant type (uninhibited, compulsive, inappropriate, and criminal behaviors with poor insight – slight Male predominant); Language-variant subtype (word-finding difficulty predominates)</w:t>
            </w:r>
          </w:p>
        </w:tc>
        <w:tc>
          <w:tcPr>
            <w:tcW w:w="2938" w:type="dxa"/>
          </w:tcPr>
          <w:p w14:paraId="00874C18" w14:textId="77777777" w:rsidR="00AA76F4" w:rsidRPr="00AA76F4" w:rsidRDefault="00AA76F4" w:rsidP="00CF61BC">
            <w:pPr>
              <w:rPr>
                <w:rFonts w:ascii="Calibri" w:hAnsi="Calibri" w:cs="Calibri"/>
                <w:lang w:val="en-US"/>
              </w:rPr>
            </w:pPr>
            <w:r w:rsidRPr="00AA76F4">
              <w:rPr>
                <w:rFonts w:ascii="Calibri" w:hAnsi="Calibri" w:cs="Calibri"/>
                <w:lang w:val="en-US"/>
              </w:rPr>
              <w:t>Dementia and motor symptoms develop within 1-2 years of each other.</w:t>
            </w:r>
          </w:p>
          <w:p w14:paraId="617EDDDB" w14:textId="77777777" w:rsidR="00AA76F4" w:rsidRPr="00AA76F4" w:rsidRDefault="00AA76F4" w:rsidP="00CF61BC">
            <w:pPr>
              <w:rPr>
                <w:rFonts w:ascii="Calibri" w:hAnsi="Calibri" w:cs="Calibri"/>
                <w:lang w:val="en-US"/>
              </w:rPr>
            </w:pPr>
            <w:r w:rsidRPr="00AA76F4">
              <w:rPr>
                <w:rFonts w:ascii="Calibri" w:hAnsi="Calibri" w:cs="Calibri"/>
                <w:lang w:val="en-US"/>
              </w:rPr>
              <w:t>REM sleep behavior disorder, Visual hallucinations, sever delusions, falls, orthostatic hypotension, Parkinsonism</w:t>
            </w:r>
          </w:p>
        </w:tc>
        <w:tc>
          <w:tcPr>
            <w:tcW w:w="3394" w:type="dxa"/>
          </w:tcPr>
          <w:p w14:paraId="5B11F52E" w14:textId="77777777" w:rsidR="00AA76F4" w:rsidRPr="00AA76F4" w:rsidRDefault="00AA76F4" w:rsidP="00CF61BC">
            <w:pPr>
              <w:rPr>
                <w:rFonts w:ascii="Calibri" w:hAnsi="Calibri" w:cs="Calibri"/>
                <w:lang w:val="en-US"/>
              </w:rPr>
            </w:pPr>
            <w:proofErr w:type="gramStart"/>
            <w:r w:rsidRPr="00AA76F4">
              <w:rPr>
                <w:rFonts w:ascii="Calibri" w:hAnsi="Calibri" w:cs="Calibri"/>
                <w:lang w:val="en-US"/>
              </w:rPr>
              <w:t>Step-wise</w:t>
            </w:r>
            <w:proofErr w:type="gramEnd"/>
            <w:r w:rsidRPr="00AA76F4">
              <w:rPr>
                <w:rFonts w:ascii="Calibri" w:hAnsi="Calibri" w:cs="Calibri"/>
                <w:lang w:val="en-US"/>
              </w:rPr>
              <w:t xml:space="preserve"> decrement in function/cognition, early gait impairment &amp; mood changes; </w:t>
            </w:r>
            <w:proofErr w:type="spellStart"/>
            <w:r w:rsidRPr="00AA76F4">
              <w:rPr>
                <w:rFonts w:ascii="Calibri" w:hAnsi="Calibri" w:cs="Calibri"/>
                <w:lang w:val="en-US"/>
              </w:rPr>
              <w:t>a/w</w:t>
            </w:r>
            <w:proofErr w:type="spellEnd"/>
            <w:r w:rsidRPr="00AA76F4">
              <w:rPr>
                <w:rFonts w:ascii="Calibri" w:hAnsi="Calibri" w:cs="Calibri"/>
                <w:lang w:val="en-US"/>
              </w:rPr>
              <w:t xml:space="preserve"> emotional lability, apathy, severe cognitive slowing, pronounced gait disorder and repeated falls much earlier than cognitive decline level</w:t>
            </w:r>
          </w:p>
        </w:tc>
      </w:tr>
      <w:tr w:rsidR="00AA76F4" w:rsidRPr="00AA76F4" w14:paraId="37DC343C" w14:textId="77777777" w:rsidTr="00AA76F4">
        <w:tc>
          <w:tcPr>
            <w:tcW w:w="11610" w:type="dxa"/>
            <w:gridSpan w:val="4"/>
            <w:shd w:val="clear" w:color="auto" w:fill="D9E2F3" w:themeFill="accent1" w:themeFillTint="33"/>
          </w:tcPr>
          <w:p w14:paraId="70E90E73" w14:textId="77777777" w:rsidR="00AA76F4" w:rsidRPr="00AA76F4" w:rsidRDefault="00AA76F4" w:rsidP="00CF61BC">
            <w:pPr>
              <w:jc w:val="center"/>
              <w:rPr>
                <w:rFonts w:ascii="Calibri" w:hAnsi="Calibri" w:cs="Calibri"/>
                <w:u w:val="single"/>
                <w:lang w:val="en-US"/>
              </w:rPr>
            </w:pPr>
            <w:r w:rsidRPr="00AA76F4">
              <w:rPr>
                <w:rFonts w:ascii="Calibri" w:hAnsi="Calibri" w:cs="Calibri"/>
                <w:u w:val="single"/>
                <w:lang w:val="en-US"/>
              </w:rPr>
              <w:t>Evaluation</w:t>
            </w:r>
          </w:p>
        </w:tc>
      </w:tr>
      <w:tr w:rsidR="00AA76F4" w:rsidRPr="00AA76F4" w14:paraId="28181777" w14:textId="77777777" w:rsidTr="00CF61BC">
        <w:tc>
          <w:tcPr>
            <w:tcW w:w="11610" w:type="dxa"/>
            <w:gridSpan w:val="4"/>
          </w:tcPr>
          <w:p w14:paraId="15CCAF5A" w14:textId="77777777" w:rsidR="00AA76F4" w:rsidRPr="00AA76F4" w:rsidRDefault="00AA76F4" w:rsidP="00CF61BC">
            <w:pPr>
              <w:rPr>
                <w:rFonts w:ascii="Calibri" w:hAnsi="Calibri" w:cs="Calibri"/>
                <w:lang w:val="en-US"/>
              </w:rPr>
            </w:pPr>
            <w:r w:rsidRPr="00AA76F4">
              <w:rPr>
                <w:rFonts w:ascii="Calibri" w:hAnsi="Calibri" w:cs="Calibri"/>
                <w:u w:val="single"/>
                <w:lang w:val="en-US"/>
              </w:rPr>
              <w:t>Rule out Mimics</w:t>
            </w:r>
            <w:proofErr w:type="gramStart"/>
            <w:r w:rsidRPr="00AA76F4">
              <w:rPr>
                <w:rFonts w:ascii="Calibri" w:hAnsi="Calibri" w:cs="Calibri"/>
                <w:u w:val="single"/>
                <w:lang w:val="en-US"/>
              </w:rPr>
              <w:t>!</w:t>
            </w:r>
            <w:r w:rsidRPr="00AA76F4">
              <w:rPr>
                <w:rFonts w:ascii="Calibri" w:hAnsi="Calibri" w:cs="Calibri"/>
                <w:lang w:val="en-US"/>
              </w:rPr>
              <w:t xml:space="preserve"> </w:t>
            </w:r>
            <w:proofErr w:type="gramEnd"/>
            <w:r w:rsidRPr="00AA76F4">
              <w:rPr>
                <w:rFonts w:ascii="Calibri" w:hAnsi="Calibri" w:cs="Calibri"/>
                <w:lang w:val="en-US"/>
              </w:rPr>
              <w:t xml:space="preserve">Particularly depression (AKA pseudodementia), using the GDS-15 screener </w:t>
            </w:r>
            <w:r w:rsidRPr="00AA76F4">
              <w:rPr>
                <w:rFonts w:ascii="Calibri" w:hAnsi="Calibri" w:cs="Calibri"/>
                <w:lang w:val="en-US"/>
              </w:rPr>
              <w:sym w:font="Wingdings" w:char="F0E0"/>
            </w:r>
            <w:r w:rsidRPr="00AA76F4">
              <w:rPr>
                <w:rFonts w:ascii="Calibri" w:hAnsi="Calibri" w:cs="Calibri"/>
                <w:lang w:val="en-US"/>
              </w:rPr>
              <w:t xml:space="preserve"> </w:t>
            </w:r>
            <w:proofErr w:type="spellStart"/>
            <w:r w:rsidRPr="00AA76F4">
              <w:rPr>
                <w:rFonts w:ascii="Calibri" w:hAnsi="Calibri" w:cs="Calibri"/>
                <w:lang w:val="en-US"/>
              </w:rPr>
              <w:t>tx</w:t>
            </w:r>
            <w:proofErr w:type="spellEnd"/>
            <w:r w:rsidRPr="00AA76F4">
              <w:rPr>
                <w:rFonts w:ascii="Calibri" w:hAnsi="Calibri" w:cs="Calibri"/>
                <w:lang w:val="en-US"/>
              </w:rPr>
              <w:t xml:space="preserve"> and follow-up; delirium also</w:t>
            </w:r>
          </w:p>
          <w:p w14:paraId="686FC318" w14:textId="77777777" w:rsidR="00AA76F4" w:rsidRPr="00AA76F4" w:rsidRDefault="00AA76F4" w:rsidP="00CF61BC">
            <w:pPr>
              <w:rPr>
                <w:rFonts w:ascii="Calibri" w:hAnsi="Calibri" w:cs="Calibri"/>
                <w:lang w:val="en-US"/>
              </w:rPr>
            </w:pPr>
            <w:r w:rsidRPr="00AA76F4">
              <w:rPr>
                <w:rFonts w:ascii="Calibri" w:hAnsi="Calibri" w:cs="Calibri"/>
                <w:u w:val="single"/>
                <w:lang w:val="en-US"/>
              </w:rPr>
              <w:t>Obtain thorough history</w:t>
            </w:r>
            <w:r w:rsidRPr="00AA76F4">
              <w:rPr>
                <w:rFonts w:ascii="Calibri" w:hAnsi="Calibri" w:cs="Calibri"/>
                <w:lang w:val="en-US"/>
              </w:rPr>
              <w:t xml:space="preserve">: memory/cognitive domain decline (getting lost, word-finding difficulty, </w:t>
            </w:r>
            <w:proofErr w:type="spellStart"/>
            <w:r w:rsidRPr="00AA76F4">
              <w:rPr>
                <w:rFonts w:ascii="Calibri" w:hAnsi="Calibri" w:cs="Calibri"/>
                <w:lang w:val="en-US"/>
              </w:rPr>
              <w:t>etc</w:t>
            </w:r>
            <w:proofErr w:type="spellEnd"/>
            <w:r w:rsidRPr="00AA76F4">
              <w:rPr>
                <w:rFonts w:ascii="Calibri" w:hAnsi="Calibri" w:cs="Calibri"/>
                <w:lang w:val="en-US"/>
              </w:rPr>
              <w:t xml:space="preserve">), substance use, </w:t>
            </w:r>
          </w:p>
          <w:p w14:paraId="229C60CA" w14:textId="77777777" w:rsidR="00AA76F4" w:rsidRPr="00AA76F4" w:rsidRDefault="00AA76F4" w:rsidP="00CF61BC">
            <w:pPr>
              <w:rPr>
                <w:rFonts w:ascii="Calibri" w:hAnsi="Calibri" w:cs="Calibri"/>
                <w:lang w:val="en-US"/>
              </w:rPr>
            </w:pPr>
            <w:r w:rsidRPr="00AA76F4">
              <w:rPr>
                <w:rFonts w:ascii="Calibri" w:hAnsi="Calibri" w:cs="Calibri"/>
                <w:lang w:val="en-US"/>
              </w:rPr>
              <w:t xml:space="preserve">             ADL/IADL completion, work/education history, other </w:t>
            </w:r>
            <w:proofErr w:type="spellStart"/>
            <w:r w:rsidRPr="00AA76F4">
              <w:rPr>
                <w:rFonts w:ascii="Calibri" w:hAnsi="Calibri" w:cs="Calibri"/>
                <w:lang w:val="en-US"/>
              </w:rPr>
              <w:t>sxs</w:t>
            </w:r>
            <w:proofErr w:type="spellEnd"/>
            <w:r w:rsidRPr="00AA76F4">
              <w:rPr>
                <w:rFonts w:ascii="Calibri" w:hAnsi="Calibri" w:cs="Calibri"/>
                <w:lang w:val="en-US"/>
              </w:rPr>
              <w:t xml:space="preserve"> (falls, incontinence, AH/VH, </w:t>
            </w:r>
            <w:proofErr w:type="spellStart"/>
            <w:r w:rsidRPr="00AA76F4">
              <w:rPr>
                <w:rFonts w:ascii="Calibri" w:hAnsi="Calibri" w:cs="Calibri"/>
                <w:lang w:val="en-US"/>
              </w:rPr>
              <w:t>etc</w:t>
            </w:r>
            <w:proofErr w:type="spellEnd"/>
            <w:r w:rsidRPr="00AA76F4">
              <w:rPr>
                <w:rFonts w:ascii="Calibri" w:hAnsi="Calibri" w:cs="Calibri"/>
                <w:lang w:val="en-US"/>
              </w:rPr>
              <w:t>)</w:t>
            </w:r>
          </w:p>
          <w:p w14:paraId="6439DC87" w14:textId="77777777" w:rsidR="00AA76F4" w:rsidRPr="00AA76F4" w:rsidRDefault="00AA76F4" w:rsidP="00CF61BC">
            <w:pPr>
              <w:rPr>
                <w:rFonts w:ascii="Calibri" w:hAnsi="Calibri" w:cs="Calibri"/>
                <w:lang w:val="en-US"/>
              </w:rPr>
            </w:pPr>
            <w:proofErr w:type="spellStart"/>
            <w:r w:rsidRPr="00AA76F4">
              <w:rPr>
                <w:rFonts w:ascii="Calibri" w:hAnsi="Calibri" w:cs="Calibri"/>
                <w:u w:val="single"/>
                <w:lang w:val="en-US"/>
              </w:rPr>
              <w:t>Neuropsych</w:t>
            </w:r>
            <w:proofErr w:type="spellEnd"/>
            <w:r w:rsidRPr="00AA76F4">
              <w:rPr>
                <w:rFonts w:ascii="Calibri" w:hAnsi="Calibri" w:cs="Calibri"/>
                <w:u w:val="single"/>
                <w:lang w:val="en-US"/>
              </w:rPr>
              <w:t xml:space="preserve"> screening</w:t>
            </w:r>
            <w:r w:rsidRPr="00AA76F4">
              <w:rPr>
                <w:rFonts w:ascii="Calibri" w:hAnsi="Calibri" w:cs="Calibri"/>
                <w:lang w:val="en-US"/>
              </w:rPr>
              <w:t xml:space="preserve">: SLUMS or MOCA </w:t>
            </w:r>
            <w:r w:rsidRPr="00AA76F4">
              <w:rPr>
                <w:rFonts w:ascii="Calibri" w:hAnsi="Calibri" w:cs="Calibri"/>
                <w:lang w:val="en-US"/>
              </w:rPr>
              <w:sym w:font="Wingdings" w:char="F0E0"/>
            </w:r>
            <w:r w:rsidRPr="00AA76F4">
              <w:rPr>
                <w:rFonts w:ascii="Calibri" w:hAnsi="Calibri" w:cs="Calibri"/>
                <w:lang w:val="en-US"/>
              </w:rPr>
              <w:t xml:space="preserve"> may refer for formal </w:t>
            </w:r>
            <w:proofErr w:type="spellStart"/>
            <w:r w:rsidRPr="00AA76F4">
              <w:rPr>
                <w:rFonts w:ascii="Calibri" w:hAnsi="Calibri" w:cs="Calibri"/>
                <w:lang w:val="en-US"/>
              </w:rPr>
              <w:t>Neuropsych</w:t>
            </w:r>
            <w:proofErr w:type="spellEnd"/>
            <w:r w:rsidRPr="00AA76F4">
              <w:rPr>
                <w:rFonts w:ascii="Calibri" w:hAnsi="Calibri" w:cs="Calibri"/>
                <w:lang w:val="en-US"/>
              </w:rPr>
              <w:t xml:space="preserve"> evaluation</w:t>
            </w:r>
          </w:p>
          <w:p w14:paraId="1ACE1B42" w14:textId="77777777" w:rsidR="00AA76F4" w:rsidRPr="00AA76F4" w:rsidRDefault="00AA76F4" w:rsidP="00CF61BC">
            <w:pPr>
              <w:rPr>
                <w:rFonts w:ascii="Calibri" w:hAnsi="Calibri" w:cs="Calibri"/>
                <w:lang w:val="en-US"/>
              </w:rPr>
            </w:pPr>
            <w:r w:rsidRPr="00AA76F4">
              <w:rPr>
                <w:rFonts w:ascii="Calibri" w:hAnsi="Calibri" w:cs="Calibri"/>
                <w:lang w:val="en-US"/>
              </w:rPr>
              <w:t xml:space="preserve">             Consider sleep study if DLB is suspected</w:t>
            </w:r>
          </w:p>
          <w:p w14:paraId="6FF88240" w14:textId="77777777" w:rsidR="00AA76F4" w:rsidRPr="00AA76F4" w:rsidRDefault="00AA76F4" w:rsidP="00CF61BC">
            <w:pPr>
              <w:rPr>
                <w:rFonts w:ascii="Calibri" w:hAnsi="Calibri" w:cs="Calibri"/>
                <w:lang w:val="en-US"/>
              </w:rPr>
            </w:pPr>
            <w:r w:rsidRPr="00AA76F4">
              <w:rPr>
                <w:rFonts w:ascii="Calibri" w:hAnsi="Calibri" w:cs="Calibri"/>
                <w:u w:val="single"/>
                <w:lang w:val="en-US"/>
              </w:rPr>
              <w:t>Labs</w:t>
            </w:r>
            <w:r w:rsidRPr="00AA76F4">
              <w:rPr>
                <w:rFonts w:ascii="Calibri" w:hAnsi="Calibri" w:cs="Calibri"/>
                <w:lang w:val="en-US"/>
              </w:rPr>
              <w:t>: B12, TSH; consider folate, HIV, RPR, iCal if clinically indicated</w:t>
            </w:r>
          </w:p>
          <w:p w14:paraId="2BA9B1D6" w14:textId="77777777" w:rsidR="00AA76F4" w:rsidRPr="00AA76F4" w:rsidRDefault="00AA76F4" w:rsidP="00CF61BC">
            <w:pPr>
              <w:rPr>
                <w:rFonts w:ascii="Calibri" w:hAnsi="Calibri" w:cs="Calibri"/>
                <w:lang w:val="en-US"/>
              </w:rPr>
            </w:pPr>
            <w:r w:rsidRPr="00AA76F4">
              <w:rPr>
                <w:rFonts w:ascii="Calibri" w:hAnsi="Calibri" w:cs="Calibri"/>
                <w:u w:val="single"/>
                <w:lang w:val="en-US"/>
              </w:rPr>
              <w:t>Imaging</w:t>
            </w:r>
            <w:r w:rsidRPr="00AA76F4">
              <w:rPr>
                <w:rFonts w:ascii="Calibri" w:hAnsi="Calibri" w:cs="Calibri"/>
                <w:lang w:val="en-US"/>
              </w:rPr>
              <w:t xml:space="preserve">: NCHCT (brief rule out for SDH, hemorrhage, </w:t>
            </w:r>
            <w:proofErr w:type="spellStart"/>
            <w:r w:rsidRPr="00AA76F4">
              <w:rPr>
                <w:rFonts w:ascii="Calibri" w:hAnsi="Calibri" w:cs="Calibri"/>
                <w:lang w:val="en-US"/>
              </w:rPr>
              <w:t>etc</w:t>
            </w:r>
            <w:proofErr w:type="spellEnd"/>
            <w:r w:rsidRPr="00AA76F4">
              <w:rPr>
                <w:rFonts w:ascii="Calibri" w:hAnsi="Calibri" w:cs="Calibri"/>
                <w:lang w:val="en-US"/>
              </w:rPr>
              <w:t>); routine MRI brain</w:t>
            </w:r>
          </w:p>
        </w:tc>
      </w:tr>
      <w:tr w:rsidR="00AA76F4" w:rsidRPr="00AA76F4" w14:paraId="6D372730" w14:textId="77777777" w:rsidTr="00AA76F4">
        <w:tc>
          <w:tcPr>
            <w:tcW w:w="11610" w:type="dxa"/>
            <w:gridSpan w:val="4"/>
            <w:shd w:val="clear" w:color="auto" w:fill="D9E2F3" w:themeFill="accent1" w:themeFillTint="33"/>
          </w:tcPr>
          <w:p w14:paraId="3F48F6F7" w14:textId="77777777" w:rsidR="00AA76F4" w:rsidRPr="00AA76F4" w:rsidRDefault="00AA76F4" w:rsidP="00CF61BC">
            <w:pPr>
              <w:jc w:val="center"/>
              <w:rPr>
                <w:rFonts w:ascii="Calibri" w:hAnsi="Calibri" w:cs="Calibri"/>
                <w:u w:val="single"/>
                <w:lang w:val="en-US"/>
              </w:rPr>
            </w:pPr>
            <w:r w:rsidRPr="00AA76F4">
              <w:rPr>
                <w:rFonts w:ascii="Calibri" w:hAnsi="Calibri" w:cs="Calibri"/>
                <w:u w:val="single"/>
                <w:lang w:val="en-US"/>
              </w:rPr>
              <w:t>Treatments</w:t>
            </w:r>
          </w:p>
        </w:tc>
      </w:tr>
      <w:tr w:rsidR="00AA76F4" w:rsidRPr="00AA76F4" w14:paraId="27BDF4D1" w14:textId="77777777" w:rsidTr="00CF61BC">
        <w:tc>
          <w:tcPr>
            <w:tcW w:w="5278" w:type="dxa"/>
            <w:gridSpan w:val="2"/>
          </w:tcPr>
          <w:p w14:paraId="77E744E2"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Targeting cognition</w:t>
            </w:r>
          </w:p>
          <w:p w14:paraId="7E4A9A65" w14:textId="77777777" w:rsidR="00AA76F4" w:rsidRPr="00AA76F4" w:rsidRDefault="00AA76F4" w:rsidP="00CF61BC">
            <w:pPr>
              <w:rPr>
                <w:rFonts w:ascii="Calibri" w:hAnsi="Calibri" w:cs="Calibri"/>
                <w:lang w:val="en-US"/>
              </w:rPr>
            </w:pPr>
            <w:r w:rsidRPr="00AA76F4">
              <w:rPr>
                <w:rFonts w:ascii="Calibri" w:hAnsi="Calibri" w:cs="Calibri"/>
                <w:u w:val="single"/>
                <w:lang w:val="en-US"/>
              </w:rPr>
              <w:t>Acetylcholinesterase inhibitors</w:t>
            </w:r>
            <w:r w:rsidRPr="00AA76F4">
              <w:rPr>
                <w:rFonts w:ascii="Calibri" w:hAnsi="Calibri" w:cs="Calibri"/>
                <w:lang w:val="en-US"/>
              </w:rPr>
              <w:t xml:space="preserve"> (donepezil, rivastigmine, galantamine)</w:t>
            </w:r>
          </w:p>
          <w:p w14:paraId="0F11FE1E" w14:textId="77777777" w:rsidR="00AA76F4" w:rsidRPr="00AA76F4" w:rsidRDefault="00AA76F4" w:rsidP="00AA76F4">
            <w:pPr>
              <w:pStyle w:val="ListParagraph"/>
              <w:numPr>
                <w:ilvl w:val="0"/>
                <w:numId w:val="101"/>
              </w:numPr>
              <w:ind w:left="169" w:hanging="191"/>
              <w:rPr>
                <w:rFonts w:ascii="Calibri" w:hAnsi="Calibri" w:cs="Calibri"/>
                <w:lang w:val="en-US"/>
              </w:rPr>
            </w:pPr>
            <w:r w:rsidRPr="00AA76F4">
              <w:rPr>
                <w:rFonts w:ascii="Calibri" w:hAnsi="Calibri" w:cs="Calibri"/>
                <w:lang w:val="en-US"/>
              </w:rPr>
              <w:t>Reasonable to trial for most pts</w:t>
            </w:r>
          </w:p>
          <w:p w14:paraId="404E8E41" w14:textId="77777777" w:rsidR="00AA76F4" w:rsidRPr="00AA76F4" w:rsidRDefault="00AA76F4" w:rsidP="00AA76F4">
            <w:pPr>
              <w:pStyle w:val="ListParagraph"/>
              <w:numPr>
                <w:ilvl w:val="0"/>
                <w:numId w:val="101"/>
              </w:numPr>
              <w:ind w:left="169" w:hanging="191"/>
              <w:rPr>
                <w:rFonts w:ascii="Calibri" w:hAnsi="Calibri" w:cs="Calibri"/>
                <w:lang w:val="en-US"/>
              </w:rPr>
            </w:pPr>
            <w:r w:rsidRPr="00AA76F4">
              <w:rPr>
                <w:rFonts w:ascii="Calibri" w:hAnsi="Calibri" w:cs="Calibri"/>
                <w:lang w:val="en-US"/>
              </w:rPr>
              <w:t>Benefit is modest</w:t>
            </w:r>
          </w:p>
          <w:p w14:paraId="20B426C9" w14:textId="77777777" w:rsidR="00AA76F4" w:rsidRPr="00AA76F4" w:rsidRDefault="00AA76F4" w:rsidP="00AA76F4">
            <w:pPr>
              <w:pStyle w:val="ListParagraph"/>
              <w:numPr>
                <w:ilvl w:val="0"/>
                <w:numId w:val="101"/>
              </w:numPr>
              <w:ind w:left="169" w:hanging="191"/>
              <w:rPr>
                <w:rFonts w:ascii="Calibri" w:hAnsi="Calibri" w:cs="Calibri"/>
                <w:b/>
                <w:bCs/>
                <w:lang w:val="en-US"/>
              </w:rPr>
            </w:pPr>
            <w:r w:rsidRPr="00AA76F4">
              <w:rPr>
                <w:rFonts w:ascii="Calibri" w:hAnsi="Calibri" w:cs="Calibri"/>
                <w:lang w:val="en-US"/>
              </w:rPr>
              <w:t>Risk of N/V, loss of appetite, diarrhea, bradycardia, withdrawal syndromes</w:t>
            </w:r>
          </w:p>
          <w:p w14:paraId="3A40B853" w14:textId="77777777" w:rsidR="00AA76F4" w:rsidRPr="00AA76F4" w:rsidRDefault="00AA76F4" w:rsidP="00CF61BC">
            <w:pPr>
              <w:rPr>
                <w:rFonts w:ascii="Calibri" w:hAnsi="Calibri" w:cs="Calibri"/>
                <w:b/>
                <w:bCs/>
                <w:lang w:val="en-US"/>
              </w:rPr>
            </w:pPr>
          </w:p>
          <w:p w14:paraId="5FEC10AE" w14:textId="77777777" w:rsidR="00AA76F4" w:rsidRPr="00AA76F4" w:rsidRDefault="00AA76F4" w:rsidP="00CF61BC">
            <w:pPr>
              <w:rPr>
                <w:rFonts w:ascii="Calibri" w:hAnsi="Calibri" w:cs="Calibri"/>
                <w:u w:val="single"/>
                <w:lang w:val="en-US"/>
              </w:rPr>
            </w:pPr>
            <w:r w:rsidRPr="00AA76F4">
              <w:rPr>
                <w:rFonts w:ascii="Calibri" w:hAnsi="Calibri" w:cs="Calibri"/>
                <w:u w:val="single"/>
                <w:lang w:val="en-US"/>
              </w:rPr>
              <w:t>Memantine (targets NMDA)</w:t>
            </w:r>
          </w:p>
          <w:p w14:paraId="7E48DCD1" w14:textId="77777777" w:rsidR="00AA76F4" w:rsidRPr="00AA76F4" w:rsidRDefault="00AA76F4" w:rsidP="00AA76F4">
            <w:pPr>
              <w:pStyle w:val="ListParagraph"/>
              <w:numPr>
                <w:ilvl w:val="0"/>
                <w:numId w:val="101"/>
              </w:numPr>
              <w:ind w:left="169" w:hanging="169"/>
              <w:rPr>
                <w:rFonts w:ascii="Calibri" w:hAnsi="Calibri" w:cs="Calibri"/>
                <w:lang w:val="en-US"/>
              </w:rPr>
            </w:pPr>
            <w:r w:rsidRPr="00AA76F4">
              <w:rPr>
                <w:rFonts w:ascii="Calibri" w:hAnsi="Calibri" w:cs="Calibri"/>
                <w:lang w:val="en-US"/>
              </w:rPr>
              <w:t xml:space="preserve">Added on to cholinesterase inhibitor with moderate </w:t>
            </w:r>
            <w:proofErr w:type="spellStart"/>
            <w:r w:rsidRPr="00AA76F4">
              <w:rPr>
                <w:rFonts w:ascii="Calibri" w:hAnsi="Calibri" w:cs="Calibri"/>
                <w:lang w:val="en-US"/>
              </w:rPr>
              <w:t>Alzheimers</w:t>
            </w:r>
            <w:proofErr w:type="spellEnd"/>
            <w:r w:rsidRPr="00AA76F4">
              <w:rPr>
                <w:rFonts w:ascii="Calibri" w:hAnsi="Calibri" w:cs="Calibri"/>
                <w:lang w:val="en-US"/>
              </w:rPr>
              <w:t xml:space="preserve"> OR for those with </w:t>
            </w:r>
            <w:proofErr w:type="spellStart"/>
            <w:r w:rsidRPr="00AA76F4">
              <w:rPr>
                <w:rFonts w:ascii="Calibri" w:hAnsi="Calibri" w:cs="Calibri"/>
                <w:lang w:val="en-US"/>
              </w:rPr>
              <w:t>ACHEi</w:t>
            </w:r>
            <w:proofErr w:type="spellEnd"/>
            <w:r w:rsidRPr="00AA76F4">
              <w:rPr>
                <w:rFonts w:ascii="Calibri" w:hAnsi="Calibri" w:cs="Calibri"/>
                <w:lang w:val="en-US"/>
              </w:rPr>
              <w:t xml:space="preserve"> intolerance</w:t>
            </w:r>
          </w:p>
          <w:p w14:paraId="4C4C368F" w14:textId="77777777" w:rsidR="00AA76F4" w:rsidRPr="00AA76F4" w:rsidRDefault="00AA76F4" w:rsidP="00AA76F4">
            <w:pPr>
              <w:pStyle w:val="ListParagraph"/>
              <w:numPr>
                <w:ilvl w:val="0"/>
                <w:numId w:val="101"/>
              </w:numPr>
              <w:ind w:left="169" w:hanging="169"/>
              <w:rPr>
                <w:rFonts w:ascii="Calibri" w:hAnsi="Calibri" w:cs="Calibri"/>
                <w:lang w:val="en-US"/>
              </w:rPr>
            </w:pPr>
            <w:r w:rsidRPr="00AA76F4">
              <w:rPr>
                <w:rFonts w:ascii="Calibri" w:hAnsi="Calibri" w:cs="Calibri"/>
                <w:lang w:val="en-US"/>
              </w:rPr>
              <w:t>No benefit in FTD or vascular subtypes</w:t>
            </w:r>
          </w:p>
          <w:p w14:paraId="22D5F6E0" w14:textId="77777777" w:rsidR="00AA76F4" w:rsidRPr="00AA76F4" w:rsidRDefault="00AA76F4" w:rsidP="00CF61BC">
            <w:pPr>
              <w:rPr>
                <w:rFonts w:ascii="Calibri" w:hAnsi="Calibri" w:cs="Calibri"/>
                <w:b/>
                <w:bCs/>
                <w:lang w:val="en-US"/>
              </w:rPr>
            </w:pPr>
          </w:p>
          <w:p w14:paraId="056CAA92" w14:textId="77777777" w:rsidR="00AA76F4" w:rsidRPr="00AA76F4" w:rsidRDefault="00AA76F4" w:rsidP="00CF61BC">
            <w:pPr>
              <w:rPr>
                <w:rFonts w:ascii="Calibri" w:hAnsi="Calibri" w:cs="Calibri"/>
                <w:u w:val="single"/>
                <w:lang w:val="en-US"/>
              </w:rPr>
            </w:pPr>
            <w:proofErr w:type="spellStart"/>
            <w:r w:rsidRPr="00AA76F4">
              <w:rPr>
                <w:rFonts w:ascii="Calibri" w:hAnsi="Calibri" w:cs="Calibri"/>
                <w:u w:val="single"/>
                <w:lang w:val="en-US"/>
              </w:rPr>
              <w:t>Lecanemab</w:t>
            </w:r>
            <w:proofErr w:type="spellEnd"/>
            <w:r w:rsidRPr="00AA76F4">
              <w:rPr>
                <w:rFonts w:ascii="Calibri" w:hAnsi="Calibri" w:cs="Calibri"/>
                <w:u w:val="single"/>
                <w:lang w:val="en-US"/>
              </w:rPr>
              <w:t xml:space="preserve"> (</w:t>
            </w:r>
            <w:proofErr w:type="spellStart"/>
            <w:r w:rsidRPr="00AA76F4">
              <w:rPr>
                <w:rFonts w:ascii="Calibri" w:hAnsi="Calibri" w:cs="Calibri"/>
                <w:u w:val="single"/>
                <w:lang w:val="en-US"/>
              </w:rPr>
              <w:t>Leqembi</w:t>
            </w:r>
            <w:proofErr w:type="spellEnd"/>
            <w:r w:rsidRPr="00AA76F4">
              <w:rPr>
                <w:rFonts w:ascii="Calibri" w:hAnsi="Calibri" w:cs="Calibri"/>
                <w:u w:val="single"/>
                <w:lang w:val="en-US"/>
              </w:rPr>
              <w:t>)</w:t>
            </w:r>
          </w:p>
          <w:p w14:paraId="34D8698C" w14:textId="77777777" w:rsidR="00AA76F4" w:rsidRPr="00AA76F4" w:rsidRDefault="00AA76F4" w:rsidP="00AA76F4">
            <w:pPr>
              <w:pStyle w:val="ListParagraph"/>
              <w:numPr>
                <w:ilvl w:val="0"/>
                <w:numId w:val="101"/>
              </w:numPr>
              <w:rPr>
                <w:rFonts w:ascii="Calibri" w:hAnsi="Calibri" w:cs="Calibri"/>
                <w:lang w:val="en-US"/>
              </w:rPr>
            </w:pPr>
            <w:proofErr w:type="spellStart"/>
            <w:r w:rsidRPr="00AA76F4">
              <w:rPr>
                <w:rFonts w:ascii="Calibri" w:hAnsi="Calibri" w:cs="Calibri"/>
                <w:lang w:val="en-US"/>
              </w:rPr>
              <w:t>mAB</w:t>
            </w:r>
            <w:proofErr w:type="spellEnd"/>
            <w:r w:rsidRPr="00AA76F4">
              <w:rPr>
                <w:rFonts w:ascii="Calibri" w:hAnsi="Calibri" w:cs="Calibri"/>
                <w:lang w:val="en-US"/>
              </w:rPr>
              <w:t xml:space="preserve"> targeting amyloid plaque clearance</w:t>
            </w:r>
          </w:p>
          <w:p w14:paraId="6D55F6C6" w14:textId="77777777" w:rsidR="00AA76F4" w:rsidRPr="00AA76F4" w:rsidRDefault="00AA76F4" w:rsidP="00AA76F4">
            <w:pPr>
              <w:pStyle w:val="ListParagraph"/>
              <w:numPr>
                <w:ilvl w:val="0"/>
                <w:numId w:val="101"/>
              </w:numPr>
              <w:rPr>
                <w:rFonts w:ascii="Calibri" w:hAnsi="Calibri" w:cs="Calibri"/>
                <w:lang w:val="en-US"/>
              </w:rPr>
            </w:pPr>
            <w:r w:rsidRPr="00AA76F4">
              <w:rPr>
                <w:rFonts w:ascii="Calibri" w:hAnsi="Calibri" w:cs="Calibri"/>
                <w:lang w:val="en-US"/>
              </w:rPr>
              <w:t>Expensive</w:t>
            </w:r>
          </w:p>
        </w:tc>
        <w:tc>
          <w:tcPr>
            <w:tcW w:w="6332" w:type="dxa"/>
            <w:gridSpan w:val="2"/>
          </w:tcPr>
          <w:p w14:paraId="15E8FEBF" w14:textId="77777777" w:rsidR="00AA76F4" w:rsidRPr="00AA76F4" w:rsidRDefault="00AA76F4" w:rsidP="00CF61BC">
            <w:pPr>
              <w:jc w:val="center"/>
              <w:rPr>
                <w:rFonts w:ascii="Calibri" w:hAnsi="Calibri" w:cs="Calibri"/>
                <w:b/>
                <w:bCs/>
                <w:lang w:val="en-US"/>
              </w:rPr>
            </w:pPr>
            <w:r w:rsidRPr="00AA76F4">
              <w:rPr>
                <w:rFonts w:ascii="Calibri" w:hAnsi="Calibri" w:cs="Calibri"/>
                <w:b/>
                <w:bCs/>
                <w:lang w:val="en-US"/>
              </w:rPr>
              <w:t>Neuropsychiatric symptom relief</w:t>
            </w:r>
          </w:p>
          <w:p w14:paraId="26819FC2" w14:textId="77777777" w:rsidR="00AA76F4" w:rsidRPr="00AA76F4" w:rsidRDefault="00AA76F4" w:rsidP="00AA76F4">
            <w:pPr>
              <w:pStyle w:val="ListParagraph"/>
              <w:numPr>
                <w:ilvl w:val="0"/>
                <w:numId w:val="101"/>
              </w:numPr>
              <w:ind w:left="189" w:hanging="180"/>
              <w:rPr>
                <w:rFonts w:ascii="Calibri" w:hAnsi="Calibri" w:cs="Calibri"/>
                <w:b/>
                <w:bCs/>
                <w:lang w:val="en-US"/>
              </w:rPr>
            </w:pPr>
            <w:r w:rsidRPr="00AA76F4">
              <w:rPr>
                <w:rFonts w:ascii="Calibri" w:hAnsi="Calibri" w:cs="Calibri"/>
                <w:lang w:val="en-US"/>
              </w:rPr>
              <w:t>Agitation, aggression, delusions, AH/VH, paranoia</w:t>
            </w:r>
          </w:p>
          <w:p w14:paraId="55DA9C0F" w14:textId="77777777" w:rsidR="00AA76F4" w:rsidRPr="00AA76F4" w:rsidRDefault="00AA76F4" w:rsidP="00CF61BC">
            <w:pPr>
              <w:pStyle w:val="ListParagraph"/>
              <w:rPr>
                <w:rFonts w:ascii="Calibri" w:hAnsi="Calibri" w:cs="Calibri"/>
                <w:b/>
                <w:bCs/>
                <w:lang w:val="en-US"/>
              </w:rPr>
            </w:pPr>
          </w:p>
          <w:p w14:paraId="3EA1C956" w14:textId="77777777" w:rsidR="00AA76F4" w:rsidRPr="00AA76F4" w:rsidRDefault="00AA76F4" w:rsidP="00CF61BC">
            <w:pPr>
              <w:rPr>
                <w:rFonts w:ascii="Calibri" w:hAnsi="Calibri" w:cs="Calibri"/>
                <w:lang w:val="en-US"/>
              </w:rPr>
            </w:pPr>
            <w:r w:rsidRPr="00AA76F4">
              <w:rPr>
                <w:rFonts w:ascii="Calibri" w:hAnsi="Calibri" w:cs="Calibri"/>
                <w:u w:val="single"/>
                <w:lang w:val="en-US"/>
              </w:rPr>
              <w:t>Non-pharm</w:t>
            </w:r>
            <w:r w:rsidRPr="00AA76F4">
              <w:rPr>
                <w:rFonts w:ascii="Calibri" w:hAnsi="Calibri" w:cs="Calibri"/>
                <w:lang w:val="en-US"/>
              </w:rPr>
              <w:t>: Assess safety, create structured routines, reassurance, sleep-wake cycle maintenance, pain management</w:t>
            </w:r>
          </w:p>
          <w:p w14:paraId="5FB5B292" w14:textId="77777777" w:rsidR="00AA76F4" w:rsidRPr="00AA76F4" w:rsidRDefault="00AA76F4" w:rsidP="00CF61BC">
            <w:pPr>
              <w:rPr>
                <w:rFonts w:ascii="Calibri" w:hAnsi="Calibri" w:cs="Calibri"/>
                <w:lang w:val="en-US"/>
              </w:rPr>
            </w:pPr>
          </w:p>
          <w:p w14:paraId="58906C12" w14:textId="77777777" w:rsidR="00AA76F4" w:rsidRPr="00AA76F4" w:rsidRDefault="00AA76F4" w:rsidP="00CF61BC">
            <w:pPr>
              <w:rPr>
                <w:rFonts w:ascii="Calibri" w:hAnsi="Calibri" w:cs="Calibri"/>
                <w:lang w:val="en-US"/>
              </w:rPr>
            </w:pPr>
            <w:r w:rsidRPr="00AA76F4">
              <w:rPr>
                <w:rFonts w:ascii="Calibri" w:hAnsi="Calibri" w:cs="Calibri"/>
                <w:u w:val="single"/>
                <w:lang w:val="en-US"/>
              </w:rPr>
              <w:t>Pharm</w:t>
            </w:r>
            <w:r w:rsidRPr="00AA76F4">
              <w:rPr>
                <w:rFonts w:ascii="Calibri" w:hAnsi="Calibri" w:cs="Calibri"/>
                <w:lang w:val="en-US"/>
              </w:rPr>
              <w:t>: atypical antipsychotics (quetiapine, olanzapine) with attempt to taper within 4 months of starting</w:t>
            </w:r>
          </w:p>
          <w:p w14:paraId="378ED0FF" w14:textId="77777777" w:rsidR="00AA76F4" w:rsidRPr="00AA76F4" w:rsidRDefault="00AA76F4" w:rsidP="00AA76F4">
            <w:pPr>
              <w:pStyle w:val="ListParagraph"/>
              <w:numPr>
                <w:ilvl w:val="0"/>
                <w:numId w:val="101"/>
              </w:numPr>
              <w:ind w:left="189" w:hanging="180"/>
              <w:rPr>
                <w:rFonts w:ascii="Calibri" w:hAnsi="Calibri" w:cs="Calibri"/>
                <w:lang w:val="en-US"/>
              </w:rPr>
            </w:pPr>
            <w:r w:rsidRPr="00AA76F4">
              <w:rPr>
                <w:rFonts w:ascii="Calibri" w:hAnsi="Calibri" w:cs="Calibri"/>
                <w:lang w:val="en-US"/>
              </w:rPr>
              <w:t xml:space="preserve">Caution with QTc prolongation, DLB (high risk for adverse </w:t>
            </w:r>
            <w:proofErr w:type="spellStart"/>
            <w:r w:rsidRPr="00AA76F4">
              <w:rPr>
                <w:rFonts w:ascii="Calibri" w:hAnsi="Calibri" w:cs="Calibri"/>
                <w:lang w:val="en-US"/>
              </w:rPr>
              <w:t>rxn</w:t>
            </w:r>
            <w:proofErr w:type="spellEnd"/>
            <w:r w:rsidRPr="00AA76F4">
              <w:rPr>
                <w:rFonts w:ascii="Calibri" w:hAnsi="Calibri" w:cs="Calibri"/>
                <w:lang w:val="en-US"/>
              </w:rPr>
              <w:t>)</w:t>
            </w:r>
          </w:p>
          <w:p w14:paraId="7CF49409" w14:textId="77777777" w:rsidR="00AA76F4" w:rsidRPr="00AA76F4" w:rsidRDefault="00AA76F4" w:rsidP="00CF61BC">
            <w:pPr>
              <w:rPr>
                <w:rFonts w:ascii="Calibri" w:hAnsi="Calibri" w:cs="Calibri"/>
                <w:lang w:val="en-US"/>
              </w:rPr>
            </w:pPr>
          </w:p>
          <w:p w14:paraId="4DE00F76" w14:textId="77777777" w:rsidR="00AA76F4" w:rsidRPr="00AA76F4" w:rsidRDefault="00AA76F4" w:rsidP="00CF61BC">
            <w:pPr>
              <w:rPr>
                <w:rFonts w:ascii="Calibri" w:hAnsi="Calibri" w:cs="Calibri"/>
                <w:lang w:val="en-US"/>
              </w:rPr>
            </w:pPr>
            <w:r w:rsidRPr="00AA76F4">
              <w:rPr>
                <w:rFonts w:ascii="Calibri" w:hAnsi="Calibri" w:cs="Calibri"/>
                <w:lang w:val="en-US"/>
              </w:rPr>
              <w:t>SSRIs may have some benefit for behavioral-type FTD</w:t>
            </w:r>
          </w:p>
        </w:tc>
      </w:tr>
    </w:tbl>
    <w:p w14:paraId="677FCAB9" w14:textId="77777777" w:rsidR="00AA76F4" w:rsidRPr="00AA76F4" w:rsidRDefault="00AA76F4" w:rsidP="00AA76F4">
      <w:pPr>
        <w:spacing w:after="0"/>
        <w:rPr>
          <w:rFonts w:ascii="Calibri" w:hAnsi="Calibri" w:cs="Calibri"/>
          <w:b/>
          <w:bCs/>
          <w:lang w:val="en-US"/>
        </w:rPr>
      </w:pPr>
    </w:p>
    <w:p w14:paraId="0090C10D" w14:textId="77777777" w:rsidR="00AA76F4" w:rsidRPr="00AA76F4" w:rsidRDefault="00AA76F4" w:rsidP="00AA76F4">
      <w:pPr>
        <w:spacing w:after="0"/>
        <w:rPr>
          <w:rFonts w:ascii="Calibri" w:hAnsi="Calibri" w:cs="Calibri"/>
          <w:b/>
          <w:bCs/>
          <w:lang w:val="en-US"/>
        </w:rPr>
      </w:pPr>
      <w:r w:rsidRPr="00AA76F4">
        <w:rPr>
          <w:rFonts w:ascii="Calibri" w:hAnsi="Calibri" w:cs="Calibri"/>
          <w:b/>
          <w:bCs/>
          <w:lang w:val="en-US"/>
        </w:rPr>
        <w:t>Measles!</w:t>
      </w:r>
    </w:p>
    <w:tbl>
      <w:tblPr>
        <w:tblStyle w:val="TableGrid"/>
        <w:tblW w:w="11610" w:type="dxa"/>
        <w:tblInd w:w="-365" w:type="dxa"/>
        <w:tblLook w:val="04A0" w:firstRow="1" w:lastRow="0" w:firstColumn="1" w:lastColumn="0" w:noHBand="0" w:noVBand="1"/>
      </w:tblPr>
      <w:tblGrid>
        <w:gridCol w:w="1510"/>
        <w:gridCol w:w="10100"/>
      </w:tblGrid>
      <w:tr w:rsidR="00AA76F4" w:rsidRPr="00AA76F4" w14:paraId="312F6AED" w14:textId="77777777" w:rsidTr="00AA76F4">
        <w:tc>
          <w:tcPr>
            <w:tcW w:w="1510" w:type="dxa"/>
            <w:shd w:val="clear" w:color="auto" w:fill="D9E2F3" w:themeFill="accent1" w:themeFillTint="33"/>
          </w:tcPr>
          <w:p w14:paraId="4C4ABB7B"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Virus</w:t>
            </w:r>
          </w:p>
        </w:tc>
        <w:tc>
          <w:tcPr>
            <w:tcW w:w="10100" w:type="dxa"/>
          </w:tcPr>
          <w:p w14:paraId="6A073A85" w14:textId="77777777" w:rsidR="00AA76F4" w:rsidRPr="00560347" w:rsidRDefault="00AA76F4" w:rsidP="00CF61BC">
            <w:pPr>
              <w:rPr>
                <w:rFonts w:ascii="Calibri" w:hAnsi="Calibri" w:cs="Calibri"/>
                <w:lang w:val="en-US"/>
              </w:rPr>
            </w:pPr>
            <w:r w:rsidRPr="00560347">
              <w:rPr>
                <w:rFonts w:ascii="Calibri" w:hAnsi="Calibri" w:cs="Calibri"/>
                <w:lang w:val="en-US"/>
              </w:rPr>
              <w:t xml:space="preserve">Single-stranded, enveloped RNA </w:t>
            </w:r>
            <w:proofErr w:type="spellStart"/>
            <w:r w:rsidRPr="00560347">
              <w:rPr>
                <w:rFonts w:ascii="Calibri" w:hAnsi="Calibri" w:cs="Calibri"/>
                <w:lang w:val="en-US"/>
              </w:rPr>
              <w:t>paromyxovirus</w:t>
            </w:r>
            <w:proofErr w:type="spellEnd"/>
            <w:r w:rsidRPr="00AA76F4">
              <w:rPr>
                <w:rFonts w:ascii="Calibri" w:hAnsi="Calibri" w:cs="Calibri"/>
                <w:lang w:val="en-US"/>
              </w:rPr>
              <w:t xml:space="preserve"> (</w:t>
            </w:r>
            <w:r w:rsidRPr="00560347">
              <w:rPr>
                <w:rFonts w:ascii="Calibri" w:hAnsi="Calibri" w:cs="Calibri"/>
                <w:lang w:val="en-US"/>
              </w:rPr>
              <w:t xml:space="preserve">Genus: morbillivirus </w:t>
            </w:r>
            <w:r w:rsidRPr="00AA76F4">
              <w:rPr>
                <w:rFonts w:ascii="Calibri" w:hAnsi="Calibri" w:cs="Calibri"/>
                <w:lang w:val="en-US"/>
              </w:rPr>
              <w:t>==</w:t>
            </w:r>
            <w:r w:rsidRPr="00560347">
              <w:rPr>
                <w:rFonts w:ascii="Calibri" w:hAnsi="Calibri" w:cs="Calibri"/>
                <w:lang w:val="en-US"/>
              </w:rPr>
              <w:t xml:space="preserve"> morbilliform rash!</w:t>
            </w:r>
            <w:r w:rsidRPr="00AA76F4">
              <w:rPr>
                <w:rFonts w:ascii="Calibri" w:hAnsi="Calibri" w:cs="Calibri"/>
                <w:lang w:val="en-US"/>
              </w:rPr>
              <w:t>)</w:t>
            </w:r>
          </w:p>
          <w:p w14:paraId="325CE7A5" w14:textId="77777777" w:rsidR="00AA76F4" w:rsidRPr="00AA76F4" w:rsidRDefault="00AA76F4" w:rsidP="00CF61BC">
            <w:pPr>
              <w:rPr>
                <w:rFonts w:ascii="Calibri" w:hAnsi="Calibri" w:cs="Calibri"/>
                <w:lang w:val="en-US"/>
              </w:rPr>
            </w:pPr>
            <w:r w:rsidRPr="00560347">
              <w:rPr>
                <w:rFonts w:ascii="Calibri" w:hAnsi="Calibri" w:cs="Calibri"/>
                <w:lang w:val="en-US"/>
              </w:rPr>
              <w:t>Viral transmission via respiratory mucosa or conjunctivae</w:t>
            </w:r>
            <w:r w:rsidRPr="00AA76F4">
              <w:rPr>
                <w:rFonts w:ascii="Calibri" w:hAnsi="Calibri" w:cs="Calibri"/>
                <w:lang w:val="en-US"/>
              </w:rPr>
              <w:t>, then spreads via lymphatic tissues</w:t>
            </w:r>
          </w:p>
        </w:tc>
      </w:tr>
      <w:tr w:rsidR="00AA76F4" w:rsidRPr="00AA76F4" w14:paraId="632E2264" w14:textId="77777777" w:rsidTr="00AA76F4">
        <w:tc>
          <w:tcPr>
            <w:tcW w:w="1510" w:type="dxa"/>
            <w:shd w:val="clear" w:color="auto" w:fill="D9E2F3" w:themeFill="accent1" w:themeFillTint="33"/>
          </w:tcPr>
          <w:p w14:paraId="0325D29A"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Presentation</w:t>
            </w:r>
          </w:p>
        </w:tc>
        <w:tc>
          <w:tcPr>
            <w:tcW w:w="10100" w:type="dxa"/>
          </w:tcPr>
          <w:p w14:paraId="5D0D22E1" w14:textId="77777777" w:rsidR="00AA76F4" w:rsidRPr="00560347" w:rsidRDefault="00AA76F4" w:rsidP="00AA76F4">
            <w:pPr>
              <w:numPr>
                <w:ilvl w:val="1"/>
                <w:numId w:val="102"/>
              </w:numPr>
              <w:tabs>
                <w:tab w:val="clear" w:pos="1440"/>
                <w:tab w:val="num" w:pos="218"/>
              </w:tabs>
              <w:ind w:hanging="1402"/>
              <w:rPr>
                <w:rFonts w:ascii="Calibri" w:hAnsi="Calibri" w:cs="Calibri"/>
                <w:lang w:val="en-US"/>
              </w:rPr>
            </w:pPr>
            <w:r w:rsidRPr="00560347">
              <w:rPr>
                <w:rFonts w:ascii="Calibri" w:hAnsi="Calibri" w:cs="Calibri"/>
                <w:b/>
                <w:bCs/>
                <w:lang w:val="en-US"/>
              </w:rPr>
              <w:t>Incubation (6 – 21 days)</w:t>
            </w:r>
          </w:p>
          <w:p w14:paraId="5BFFEFC6" w14:textId="77777777" w:rsidR="00AA76F4" w:rsidRPr="00560347" w:rsidRDefault="00AA76F4" w:rsidP="00AA76F4">
            <w:pPr>
              <w:numPr>
                <w:ilvl w:val="1"/>
                <w:numId w:val="102"/>
              </w:numPr>
              <w:tabs>
                <w:tab w:val="clear" w:pos="1440"/>
                <w:tab w:val="num" w:pos="218"/>
              </w:tabs>
              <w:ind w:hanging="1402"/>
              <w:rPr>
                <w:rFonts w:ascii="Calibri" w:hAnsi="Calibri" w:cs="Calibri"/>
                <w:lang w:val="en-US"/>
              </w:rPr>
            </w:pPr>
            <w:r w:rsidRPr="00560347">
              <w:rPr>
                <w:rFonts w:ascii="Calibri" w:hAnsi="Calibri" w:cs="Calibri"/>
                <w:b/>
                <w:bCs/>
                <w:lang w:val="en-US"/>
              </w:rPr>
              <w:t>Prodrome (2-4 days, up to 8) = symptom onset</w:t>
            </w:r>
          </w:p>
          <w:p w14:paraId="049E6E34" w14:textId="77777777" w:rsidR="00AA76F4" w:rsidRPr="00560347" w:rsidRDefault="00AA76F4" w:rsidP="00AA76F4">
            <w:pPr>
              <w:numPr>
                <w:ilvl w:val="2"/>
                <w:numId w:val="102"/>
              </w:numPr>
              <w:tabs>
                <w:tab w:val="clear" w:pos="2160"/>
                <w:tab w:val="num" w:pos="1028"/>
              </w:tabs>
              <w:ind w:hanging="1402"/>
              <w:rPr>
                <w:rFonts w:ascii="Calibri" w:hAnsi="Calibri" w:cs="Calibri"/>
                <w:lang w:val="en-US"/>
              </w:rPr>
            </w:pPr>
            <w:r w:rsidRPr="00AA76F4">
              <w:rPr>
                <w:rFonts w:ascii="Calibri" w:hAnsi="Calibri" w:cs="Calibri"/>
                <w:lang w:val="en-US"/>
              </w:rPr>
              <w:drawing>
                <wp:anchor distT="0" distB="0" distL="114300" distR="114300" simplePos="0" relativeHeight="251687936" behindDoc="1" locked="0" layoutInCell="1" allowOverlap="1" wp14:anchorId="620C8AF5" wp14:editId="163BC521">
                  <wp:simplePos x="0" y="0"/>
                  <wp:positionH relativeFrom="column">
                    <wp:posOffset>4469765</wp:posOffset>
                  </wp:positionH>
                  <wp:positionV relativeFrom="paragraph">
                    <wp:posOffset>173990</wp:posOffset>
                  </wp:positionV>
                  <wp:extent cx="1933575" cy="1448435"/>
                  <wp:effectExtent l="0" t="0" r="9525" b="0"/>
                  <wp:wrapTight wrapText="bothSides">
                    <wp:wrapPolygon edited="0">
                      <wp:start x="0" y="0"/>
                      <wp:lineTo x="0" y="21306"/>
                      <wp:lineTo x="21494" y="21306"/>
                      <wp:lineTo x="21494" y="0"/>
                      <wp:lineTo x="0" y="0"/>
                    </wp:wrapPolygon>
                  </wp:wrapTight>
                  <wp:docPr id="1619450275" name="Picture 5">
                    <a:extLst xmlns:a="http://schemas.openxmlformats.org/drawingml/2006/main">
                      <a:ext uri="{FF2B5EF4-FFF2-40B4-BE49-F238E27FC236}">
                        <a16:creationId xmlns:a16="http://schemas.microsoft.com/office/drawing/2014/main" id="{43FFAEA8-1D59-117F-FE2C-79C1798BBB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3FFAEA8-1D59-117F-FE2C-79C1798BBB31}"/>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1933575" cy="1448435"/>
                          </a:xfrm>
                          <a:prstGeom prst="rect">
                            <a:avLst/>
                          </a:prstGeom>
                        </pic:spPr>
                      </pic:pic>
                    </a:graphicData>
                  </a:graphic>
                  <wp14:sizeRelH relativeFrom="margin">
                    <wp14:pctWidth>0</wp14:pctWidth>
                  </wp14:sizeRelH>
                  <wp14:sizeRelV relativeFrom="margin">
                    <wp14:pctHeight>0</wp14:pctHeight>
                  </wp14:sizeRelV>
                </wp:anchor>
              </w:drawing>
            </w:r>
            <w:r w:rsidRPr="00560347">
              <w:rPr>
                <w:rFonts w:ascii="Calibri" w:hAnsi="Calibri" w:cs="Calibri"/>
                <w:lang w:val="en-US"/>
              </w:rPr>
              <w:t>Fever</w:t>
            </w:r>
            <w:r w:rsidRPr="00560347">
              <w:rPr>
                <w:rFonts w:ascii="Calibri" w:hAnsi="Calibri" w:cs="Calibri"/>
                <w:lang w:val="en-US"/>
              </w:rPr>
              <w:t xml:space="preserve">, </w:t>
            </w:r>
            <w:proofErr w:type="spellStart"/>
            <w:r w:rsidRPr="00560347">
              <w:rPr>
                <w:rFonts w:ascii="Calibri" w:hAnsi="Calibri" w:cs="Calibri"/>
                <w:lang w:val="en-US"/>
              </w:rPr>
              <w:t>malases</w:t>
            </w:r>
            <w:proofErr w:type="spellEnd"/>
            <w:r w:rsidRPr="00560347">
              <w:rPr>
                <w:rFonts w:ascii="Calibri" w:hAnsi="Calibri" w:cs="Calibri"/>
                <w:lang w:val="en-US"/>
              </w:rPr>
              <w:t xml:space="preserve">, anorexia </w:t>
            </w:r>
            <w:r w:rsidRPr="00560347">
              <w:rPr>
                <w:rFonts w:ascii="Calibri" w:hAnsi="Calibri" w:cs="Calibri"/>
                <w:lang w:val="en-US"/>
              </w:rPr>
              <w:sym w:font="Wingdings" w:char="F0E0"/>
            </w:r>
            <w:r w:rsidRPr="00560347">
              <w:rPr>
                <w:rFonts w:ascii="Calibri" w:hAnsi="Calibri" w:cs="Calibri"/>
                <w:lang w:val="en-US"/>
              </w:rPr>
              <w:t xml:space="preserve"> </w:t>
            </w:r>
            <w:r w:rsidRPr="00560347">
              <w:rPr>
                <w:rFonts w:ascii="Calibri" w:hAnsi="Calibri" w:cs="Calibri"/>
                <w:lang w:val="en-US"/>
              </w:rPr>
              <w:t xml:space="preserve">conjunctivitis, cough, coryza </w:t>
            </w:r>
            <w:r w:rsidRPr="00560347">
              <w:rPr>
                <w:rFonts w:ascii="Calibri" w:hAnsi="Calibri" w:cs="Calibri"/>
                <w:lang w:val="en-US"/>
              </w:rPr>
              <w:t xml:space="preserve">(rhinorrhea), </w:t>
            </w:r>
            <w:proofErr w:type="spellStart"/>
            <w:r w:rsidRPr="00560347">
              <w:rPr>
                <w:rFonts w:ascii="Calibri" w:hAnsi="Calibri" w:cs="Calibri"/>
                <w:lang w:val="en-US"/>
              </w:rPr>
              <w:t>Koplik</w:t>
            </w:r>
            <w:proofErr w:type="spellEnd"/>
            <w:r w:rsidRPr="00560347">
              <w:rPr>
                <w:rFonts w:ascii="Calibri" w:hAnsi="Calibri" w:cs="Calibri"/>
                <w:lang w:val="en-US"/>
              </w:rPr>
              <w:t xml:space="preserve"> spots</w:t>
            </w:r>
          </w:p>
          <w:p w14:paraId="4CF66A40" w14:textId="77777777" w:rsidR="00AA76F4" w:rsidRPr="00560347" w:rsidRDefault="00AA76F4" w:rsidP="00AA76F4">
            <w:pPr>
              <w:numPr>
                <w:ilvl w:val="2"/>
                <w:numId w:val="102"/>
              </w:numPr>
              <w:tabs>
                <w:tab w:val="clear" w:pos="2160"/>
                <w:tab w:val="num" w:pos="1028"/>
              </w:tabs>
              <w:ind w:hanging="1402"/>
              <w:rPr>
                <w:rFonts w:ascii="Calibri" w:hAnsi="Calibri" w:cs="Calibri"/>
                <w:lang w:val="en-US"/>
              </w:rPr>
            </w:pPr>
            <w:r w:rsidRPr="00560347">
              <w:rPr>
                <w:rFonts w:ascii="Calibri" w:hAnsi="Calibri" w:cs="Calibri"/>
                <w:lang w:val="en-US"/>
              </w:rPr>
              <w:t>Symptoms intensify a few days before the rash appears</w:t>
            </w:r>
          </w:p>
          <w:p w14:paraId="2456FD48" w14:textId="77777777" w:rsidR="00AA76F4" w:rsidRPr="00560347" w:rsidRDefault="00AA76F4" w:rsidP="00AA76F4">
            <w:pPr>
              <w:numPr>
                <w:ilvl w:val="1"/>
                <w:numId w:val="102"/>
              </w:numPr>
              <w:tabs>
                <w:tab w:val="clear" w:pos="1440"/>
                <w:tab w:val="num" w:pos="218"/>
              </w:tabs>
              <w:ind w:hanging="1402"/>
              <w:rPr>
                <w:rFonts w:ascii="Calibri" w:hAnsi="Calibri" w:cs="Calibri"/>
                <w:lang w:val="en-US"/>
              </w:rPr>
            </w:pPr>
            <w:r w:rsidRPr="00560347">
              <w:rPr>
                <w:rFonts w:ascii="Calibri" w:hAnsi="Calibri" w:cs="Calibri"/>
                <w:b/>
                <w:bCs/>
                <w:lang w:val="en-US"/>
              </w:rPr>
              <w:t>Exanthem (2-4 days after fever onset, lasts 3-5 days)</w:t>
            </w:r>
          </w:p>
          <w:p w14:paraId="383F7971" w14:textId="77777777" w:rsidR="00AA76F4" w:rsidRPr="00560347" w:rsidRDefault="00AA76F4" w:rsidP="00AA76F4">
            <w:pPr>
              <w:numPr>
                <w:ilvl w:val="2"/>
                <w:numId w:val="102"/>
              </w:numPr>
              <w:tabs>
                <w:tab w:val="clear" w:pos="2160"/>
                <w:tab w:val="num" w:pos="1028"/>
              </w:tabs>
              <w:ind w:hanging="1402"/>
              <w:rPr>
                <w:rFonts w:ascii="Calibri" w:hAnsi="Calibri" w:cs="Calibri"/>
                <w:lang w:val="en-US"/>
              </w:rPr>
            </w:pPr>
            <w:r w:rsidRPr="00560347">
              <w:rPr>
                <w:rFonts w:ascii="Calibri" w:hAnsi="Calibri" w:cs="Calibri"/>
                <w:lang w:val="en-US"/>
              </w:rPr>
              <w:t xml:space="preserve">Diffuse maculopapular, blanching erythematous </w:t>
            </w:r>
            <w:r w:rsidRPr="00560347">
              <w:rPr>
                <w:rFonts w:ascii="Calibri" w:hAnsi="Calibri" w:cs="Calibri"/>
                <w:lang w:val="en-US"/>
              </w:rPr>
              <w:t>rash</w:t>
            </w:r>
          </w:p>
          <w:p w14:paraId="7622A60F" w14:textId="77777777" w:rsidR="00AA76F4" w:rsidRPr="00560347" w:rsidRDefault="00AA76F4" w:rsidP="00AA76F4">
            <w:pPr>
              <w:numPr>
                <w:ilvl w:val="2"/>
                <w:numId w:val="102"/>
              </w:numPr>
              <w:tabs>
                <w:tab w:val="clear" w:pos="2160"/>
                <w:tab w:val="num" w:pos="1028"/>
              </w:tabs>
              <w:ind w:hanging="1402"/>
              <w:rPr>
                <w:rFonts w:ascii="Calibri" w:hAnsi="Calibri" w:cs="Calibri"/>
                <w:lang w:val="en-US"/>
              </w:rPr>
            </w:pPr>
            <w:r w:rsidRPr="00560347">
              <w:rPr>
                <w:rFonts w:ascii="Calibri" w:hAnsi="Calibri" w:cs="Calibri"/>
                <w:lang w:val="en-US"/>
              </w:rPr>
              <w:t>Starts on face, spreads cephalocaudally and centrifugally</w:t>
            </w:r>
          </w:p>
          <w:p w14:paraId="2A498EA1" w14:textId="77777777" w:rsidR="00AA76F4" w:rsidRPr="00560347" w:rsidRDefault="00AA76F4" w:rsidP="00AA76F4">
            <w:pPr>
              <w:numPr>
                <w:ilvl w:val="1"/>
                <w:numId w:val="102"/>
              </w:numPr>
              <w:tabs>
                <w:tab w:val="clear" w:pos="1440"/>
                <w:tab w:val="num" w:pos="218"/>
              </w:tabs>
              <w:ind w:hanging="1402"/>
              <w:rPr>
                <w:rFonts w:ascii="Calibri" w:hAnsi="Calibri" w:cs="Calibri"/>
                <w:lang w:val="en-US"/>
              </w:rPr>
            </w:pPr>
            <w:r w:rsidRPr="00560347">
              <w:rPr>
                <w:rFonts w:ascii="Calibri" w:hAnsi="Calibri" w:cs="Calibri"/>
                <w:b/>
                <w:bCs/>
                <w:lang w:val="en-US"/>
              </w:rPr>
              <w:t>Recovery</w:t>
            </w:r>
          </w:p>
          <w:p w14:paraId="62F16FA8" w14:textId="77777777" w:rsidR="00AA76F4" w:rsidRPr="00560347" w:rsidRDefault="00AA76F4" w:rsidP="00AA76F4">
            <w:pPr>
              <w:numPr>
                <w:ilvl w:val="2"/>
                <w:numId w:val="102"/>
              </w:numPr>
              <w:tabs>
                <w:tab w:val="clear" w:pos="2160"/>
                <w:tab w:val="num" w:pos="1028"/>
              </w:tabs>
              <w:ind w:hanging="1402"/>
              <w:rPr>
                <w:rFonts w:ascii="Calibri" w:hAnsi="Calibri" w:cs="Calibri"/>
                <w:lang w:val="en-US"/>
              </w:rPr>
            </w:pPr>
            <w:r w:rsidRPr="00560347">
              <w:rPr>
                <w:rFonts w:ascii="Calibri" w:hAnsi="Calibri" w:cs="Calibri"/>
                <w:lang w:val="en-US"/>
              </w:rPr>
              <w:t>Cough may persist 1-2 weeks</w:t>
            </w:r>
          </w:p>
          <w:p w14:paraId="63557092" w14:textId="77777777" w:rsidR="00AA76F4" w:rsidRPr="00560347" w:rsidRDefault="00AA76F4" w:rsidP="00AA76F4">
            <w:pPr>
              <w:numPr>
                <w:ilvl w:val="2"/>
                <w:numId w:val="102"/>
              </w:numPr>
              <w:tabs>
                <w:tab w:val="clear" w:pos="2160"/>
                <w:tab w:val="num" w:pos="1028"/>
              </w:tabs>
              <w:ind w:hanging="1402"/>
              <w:rPr>
                <w:rFonts w:ascii="Calibri" w:hAnsi="Calibri" w:cs="Calibri"/>
                <w:lang w:val="en-US"/>
              </w:rPr>
            </w:pPr>
            <w:r w:rsidRPr="00560347">
              <w:rPr>
                <w:rFonts w:ascii="Calibri" w:hAnsi="Calibri" w:cs="Calibri"/>
                <w:lang w:val="en-US"/>
              </w:rPr>
              <w:t>Fever beyond day 3-4 suggest complication</w:t>
            </w:r>
          </w:p>
          <w:p w14:paraId="5FCC8A7F" w14:textId="77777777" w:rsidR="00AA76F4" w:rsidRPr="00560347" w:rsidRDefault="00AA76F4" w:rsidP="00AA76F4">
            <w:pPr>
              <w:numPr>
                <w:ilvl w:val="2"/>
                <w:numId w:val="102"/>
              </w:numPr>
              <w:tabs>
                <w:tab w:val="clear" w:pos="2160"/>
                <w:tab w:val="num" w:pos="1028"/>
              </w:tabs>
              <w:ind w:hanging="1402"/>
              <w:rPr>
                <w:rFonts w:ascii="Calibri" w:hAnsi="Calibri" w:cs="Calibri"/>
                <w:lang w:val="en-US"/>
              </w:rPr>
            </w:pPr>
            <w:r w:rsidRPr="00560347">
              <w:rPr>
                <w:rFonts w:ascii="Calibri" w:hAnsi="Calibri" w:cs="Calibri"/>
                <w:lang w:val="en-US"/>
              </w:rPr>
              <w:t>Skin may desquamate</w:t>
            </w:r>
          </w:p>
          <w:p w14:paraId="44EA14D6" w14:textId="77777777" w:rsidR="00AA76F4" w:rsidRPr="00AA76F4" w:rsidRDefault="00AA76F4" w:rsidP="00AA76F4">
            <w:pPr>
              <w:numPr>
                <w:ilvl w:val="2"/>
                <w:numId w:val="102"/>
              </w:numPr>
              <w:tabs>
                <w:tab w:val="clear" w:pos="2160"/>
                <w:tab w:val="num" w:pos="1028"/>
              </w:tabs>
              <w:ind w:hanging="1402"/>
              <w:rPr>
                <w:rFonts w:ascii="Calibri" w:hAnsi="Calibri" w:cs="Calibri"/>
                <w:lang w:val="en-US"/>
              </w:rPr>
            </w:pPr>
            <w:r w:rsidRPr="00560347">
              <w:rPr>
                <w:rFonts w:ascii="Calibri" w:hAnsi="Calibri" w:cs="Calibri"/>
                <w:lang w:val="en-US"/>
              </w:rPr>
              <w:t>Lifelong immunity (usually)</w:t>
            </w:r>
          </w:p>
        </w:tc>
      </w:tr>
      <w:tr w:rsidR="00AA76F4" w:rsidRPr="00AA76F4" w14:paraId="70E8452B" w14:textId="77777777" w:rsidTr="00AA76F4">
        <w:tc>
          <w:tcPr>
            <w:tcW w:w="1510" w:type="dxa"/>
            <w:shd w:val="clear" w:color="auto" w:fill="D9E2F3" w:themeFill="accent1" w:themeFillTint="33"/>
          </w:tcPr>
          <w:p w14:paraId="7BEA4F8F"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Complications</w:t>
            </w:r>
          </w:p>
          <w:p w14:paraId="66FB1D1A" w14:textId="77777777" w:rsidR="00AA76F4" w:rsidRPr="00AA76F4" w:rsidRDefault="00AA76F4" w:rsidP="00CF61BC">
            <w:pPr>
              <w:rPr>
                <w:rFonts w:ascii="Calibri" w:hAnsi="Calibri" w:cs="Calibri"/>
                <w:b/>
                <w:bCs/>
                <w:lang w:val="en-US"/>
              </w:rPr>
            </w:pPr>
          </w:p>
          <w:p w14:paraId="4A986DE6" w14:textId="77777777" w:rsidR="00AA76F4" w:rsidRPr="00AA76F4" w:rsidRDefault="00AA76F4" w:rsidP="00CF61BC">
            <w:pPr>
              <w:rPr>
                <w:rFonts w:ascii="Calibri" w:hAnsi="Calibri" w:cs="Calibri"/>
                <w:lang w:val="en-US"/>
              </w:rPr>
            </w:pPr>
            <w:r w:rsidRPr="00AA76F4">
              <w:rPr>
                <w:rFonts w:ascii="Calibri" w:hAnsi="Calibri" w:cs="Calibri"/>
                <w:lang w:val="en-US"/>
              </w:rPr>
              <w:t>Develop in 30%</w:t>
            </w:r>
          </w:p>
        </w:tc>
        <w:tc>
          <w:tcPr>
            <w:tcW w:w="10100" w:type="dxa"/>
          </w:tcPr>
          <w:p w14:paraId="54BCE945" w14:textId="77777777" w:rsidR="00AA76F4" w:rsidRPr="00071383" w:rsidRDefault="00AA76F4" w:rsidP="00AA76F4">
            <w:pPr>
              <w:numPr>
                <w:ilvl w:val="0"/>
                <w:numId w:val="103"/>
              </w:numPr>
              <w:tabs>
                <w:tab w:val="clear" w:pos="720"/>
                <w:tab w:val="num" w:pos="178"/>
              </w:tabs>
              <w:ind w:hanging="720"/>
              <w:rPr>
                <w:rFonts w:ascii="Calibri" w:hAnsi="Calibri" w:cs="Calibri"/>
                <w:lang w:val="en-US"/>
              </w:rPr>
            </w:pPr>
            <w:r w:rsidRPr="00071383">
              <w:rPr>
                <w:rFonts w:ascii="Calibri" w:hAnsi="Calibri" w:cs="Calibri"/>
                <w:b/>
                <w:bCs/>
                <w:lang w:val="en-US"/>
              </w:rPr>
              <w:t>Death</w:t>
            </w:r>
            <w:r w:rsidRPr="00071383">
              <w:rPr>
                <w:rFonts w:ascii="Calibri" w:hAnsi="Calibri" w:cs="Calibri"/>
                <w:lang w:val="en-US"/>
              </w:rPr>
              <w:t xml:space="preserve"> (1-3 per 1000 cases)</w:t>
            </w:r>
          </w:p>
          <w:p w14:paraId="6E4DD84D" w14:textId="77777777" w:rsidR="00AA76F4" w:rsidRPr="00071383" w:rsidRDefault="00AA76F4" w:rsidP="00AA76F4">
            <w:pPr>
              <w:numPr>
                <w:ilvl w:val="0"/>
                <w:numId w:val="103"/>
              </w:numPr>
              <w:tabs>
                <w:tab w:val="clear" w:pos="720"/>
                <w:tab w:val="num" w:pos="178"/>
              </w:tabs>
              <w:ind w:hanging="720"/>
              <w:rPr>
                <w:rFonts w:ascii="Calibri" w:hAnsi="Calibri" w:cs="Calibri"/>
                <w:lang w:val="en-US"/>
              </w:rPr>
            </w:pPr>
            <w:r w:rsidRPr="00071383">
              <w:rPr>
                <w:rFonts w:ascii="Calibri" w:hAnsi="Calibri" w:cs="Calibri"/>
                <w:u w:val="single"/>
                <w:lang w:val="en-US"/>
              </w:rPr>
              <w:t>Pneumonia</w:t>
            </w:r>
          </w:p>
          <w:p w14:paraId="3B6FF2D1" w14:textId="77777777" w:rsidR="00AA76F4" w:rsidRPr="00071383" w:rsidRDefault="00AA76F4" w:rsidP="00AA76F4">
            <w:pPr>
              <w:numPr>
                <w:ilvl w:val="0"/>
                <w:numId w:val="103"/>
              </w:numPr>
              <w:tabs>
                <w:tab w:val="clear" w:pos="720"/>
                <w:tab w:val="num" w:pos="178"/>
              </w:tabs>
              <w:ind w:hanging="720"/>
              <w:rPr>
                <w:rFonts w:ascii="Calibri" w:hAnsi="Calibri" w:cs="Calibri"/>
                <w:lang w:val="en-US"/>
              </w:rPr>
            </w:pPr>
            <w:r w:rsidRPr="00071383">
              <w:rPr>
                <w:rFonts w:ascii="Calibri" w:hAnsi="Calibri" w:cs="Calibri"/>
                <w:u w:val="single"/>
                <w:lang w:val="en-US"/>
              </w:rPr>
              <w:t>Encephalitis</w:t>
            </w:r>
            <w:r w:rsidRPr="00071383">
              <w:rPr>
                <w:rFonts w:ascii="Calibri" w:hAnsi="Calibri" w:cs="Calibri"/>
                <w:lang w:val="en-US"/>
              </w:rPr>
              <w:t xml:space="preserve"> (1 in 1000)</w:t>
            </w:r>
          </w:p>
          <w:p w14:paraId="50C304AE" w14:textId="77777777" w:rsidR="00AA76F4" w:rsidRPr="00071383" w:rsidRDefault="00AA76F4" w:rsidP="00AA76F4">
            <w:pPr>
              <w:numPr>
                <w:ilvl w:val="0"/>
                <w:numId w:val="103"/>
              </w:numPr>
              <w:tabs>
                <w:tab w:val="clear" w:pos="720"/>
                <w:tab w:val="num" w:pos="178"/>
              </w:tabs>
              <w:ind w:hanging="720"/>
              <w:rPr>
                <w:rFonts w:ascii="Calibri" w:hAnsi="Calibri" w:cs="Calibri"/>
                <w:lang w:val="en-US"/>
              </w:rPr>
            </w:pPr>
            <w:r w:rsidRPr="00071383">
              <w:rPr>
                <w:rFonts w:ascii="Calibri" w:hAnsi="Calibri" w:cs="Calibri"/>
                <w:u w:val="single"/>
                <w:lang w:val="en-US"/>
              </w:rPr>
              <w:t>Subacute sclerosing panencephalitis (SSPE)</w:t>
            </w:r>
          </w:p>
          <w:p w14:paraId="64976F5C" w14:textId="77777777" w:rsidR="00AA76F4" w:rsidRPr="00071383" w:rsidRDefault="00AA76F4" w:rsidP="00AA76F4">
            <w:pPr>
              <w:numPr>
                <w:ilvl w:val="1"/>
                <w:numId w:val="103"/>
              </w:numPr>
              <w:tabs>
                <w:tab w:val="clear" w:pos="1440"/>
                <w:tab w:val="num" w:pos="448"/>
              </w:tabs>
              <w:ind w:hanging="1172"/>
              <w:rPr>
                <w:rFonts w:ascii="Calibri" w:hAnsi="Calibri" w:cs="Calibri"/>
                <w:lang w:val="en-US"/>
              </w:rPr>
            </w:pPr>
            <w:r w:rsidRPr="00071383">
              <w:rPr>
                <w:rFonts w:ascii="Calibri" w:hAnsi="Calibri" w:cs="Calibri"/>
                <w:lang w:val="en-US"/>
              </w:rPr>
              <w:t>Cognitive decline, chorioretinitis, blindness, gait/myoclonus issues, vegetative states – multi-stage</w:t>
            </w:r>
            <w:r w:rsidRPr="00AA76F4">
              <w:rPr>
                <w:rFonts w:ascii="Calibri" w:hAnsi="Calibri" w:cs="Calibri"/>
                <w:lang w:val="en-US"/>
              </w:rPr>
              <w:t xml:space="preserve">d </w:t>
            </w:r>
            <w:proofErr w:type="spellStart"/>
            <w:r w:rsidRPr="00AA76F4">
              <w:rPr>
                <w:rFonts w:ascii="Calibri" w:hAnsi="Calibri" w:cs="Calibri"/>
                <w:lang w:val="en-US"/>
              </w:rPr>
              <w:t>dz</w:t>
            </w:r>
            <w:proofErr w:type="spellEnd"/>
          </w:p>
          <w:p w14:paraId="209808B2" w14:textId="77777777" w:rsidR="00AA76F4" w:rsidRPr="00071383" w:rsidRDefault="00AA76F4" w:rsidP="00AA76F4">
            <w:pPr>
              <w:numPr>
                <w:ilvl w:val="1"/>
                <w:numId w:val="103"/>
              </w:numPr>
              <w:tabs>
                <w:tab w:val="clear" w:pos="1440"/>
                <w:tab w:val="num" w:pos="448"/>
              </w:tabs>
              <w:ind w:hanging="1172"/>
              <w:rPr>
                <w:rFonts w:ascii="Calibri" w:hAnsi="Calibri" w:cs="Calibri"/>
                <w:lang w:val="en-US"/>
              </w:rPr>
            </w:pPr>
            <w:r w:rsidRPr="00071383">
              <w:rPr>
                <w:rFonts w:ascii="Calibri" w:hAnsi="Calibri" w:cs="Calibri"/>
                <w:lang w:val="en-US"/>
              </w:rPr>
              <w:t>1 in 1000 children</w:t>
            </w:r>
          </w:p>
          <w:p w14:paraId="03925A34" w14:textId="77777777" w:rsidR="00AA76F4" w:rsidRPr="00071383" w:rsidRDefault="00AA76F4" w:rsidP="00AA76F4">
            <w:pPr>
              <w:numPr>
                <w:ilvl w:val="1"/>
                <w:numId w:val="103"/>
              </w:numPr>
              <w:tabs>
                <w:tab w:val="clear" w:pos="1440"/>
                <w:tab w:val="num" w:pos="448"/>
              </w:tabs>
              <w:ind w:hanging="1172"/>
              <w:rPr>
                <w:rFonts w:ascii="Calibri" w:hAnsi="Calibri" w:cs="Calibri"/>
                <w:lang w:val="en-US"/>
              </w:rPr>
            </w:pPr>
            <w:proofErr w:type="gramStart"/>
            <w:r w:rsidRPr="00071383">
              <w:rPr>
                <w:rFonts w:ascii="Calibri" w:hAnsi="Calibri" w:cs="Calibri"/>
                <w:lang w:val="en-US"/>
              </w:rPr>
              <w:t>Usually</w:t>
            </w:r>
            <w:proofErr w:type="gramEnd"/>
            <w:r w:rsidRPr="00071383">
              <w:rPr>
                <w:rFonts w:ascii="Calibri" w:hAnsi="Calibri" w:cs="Calibri"/>
                <w:lang w:val="en-US"/>
              </w:rPr>
              <w:t xml:space="preserve"> infants &lt;2 </w:t>
            </w:r>
            <w:proofErr w:type="spellStart"/>
            <w:r w:rsidRPr="00071383">
              <w:rPr>
                <w:rFonts w:ascii="Calibri" w:hAnsi="Calibri" w:cs="Calibri"/>
                <w:lang w:val="en-US"/>
              </w:rPr>
              <w:t>yo</w:t>
            </w:r>
            <w:proofErr w:type="spellEnd"/>
          </w:p>
          <w:p w14:paraId="209B1F96" w14:textId="77777777" w:rsidR="00AA76F4" w:rsidRPr="00071383" w:rsidRDefault="00AA76F4" w:rsidP="00AA76F4">
            <w:pPr>
              <w:numPr>
                <w:ilvl w:val="1"/>
                <w:numId w:val="103"/>
              </w:numPr>
              <w:tabs>
                <w:tab w:val="clear" w:pos="1440"/>
                <w:tab w:val="num" w:pos="448"/>
              </w:tabs>
              <w:ind w:hanging="1172"/>
              <w:rPr>
                <w:rFonts w:ascii="Calibri" w:hAnsi="Calibri" w:cs="Calibri"/>
                <w:lang w:val="en-US"/>
              </w:rPr>
            </w:pPr>
            <w:r w:rsidRPr="00071383">
              <w:rPr>
                <w:rFonts w:ascii="Calibri" w:hAnsi="Calibri" w:cs="Calibri"/>
                <w:lang w:val="en-US"/>
              </w:rPr>
              <w:t>Can develop between 7-10 years from initial infection</w:t>
            </w:r>
          </w:p>
          <w:p w14:paraId="7A1774C9" w14:textId="77777777" w:rsidR="00AA76F4" w:rsidRPr="00AA76F4" w:rsidRDefault="00AA76F4" w:rsidP="00AA76F4">
            <w:pPr>
              <w:numPr>
                <w:ilvl w:val="0"/>
                <w:numId w:val="103"/>
              </w:numPr>
              <w:tabs>
                <w:tab w:val="clear" w:pos="720"/>
                <w:tab w:val="num" w:pos="448"/>
              </w:tabs>
              <w:ind w:hanging="452"/>
              <w:rPr>
                <w:rFonts w:ascii="Calibri" w:hAnsi="Calibri" w:cs="Calibri"/>
                <w:lang w:val="en-US"/>
              </w:rPr>
            </w:pPr>
            <w:r w:rsidRPr="00071383">
              <w:rPr>
                <w:rFonts w:ascii="Calibri" w:hAnsi="Calibri" w:cs="Calibri"/>
                <w:lang w:val="en-US"/>
              </w:rPr>
              <w:t xml:space="preserve">Many others exist (GI, immune suppression, </w:t>
            </w:r>
            <w:proofErr w:type="spellStart"/>
            <w:r w:rsidRPr="00071383">
              <w:rPr>
                <w:rFonts w:ascii="Calibri" w:hAnsi="Calibri" w:cs="Calibri"/>
                <w:lang w:val="en-US"/>
              </w:rPr>
              <w:t>etc</w:t>
            </w:r>
            <w:proofErr w:type="spellEnd"/>
            <w:r w:rsidRPr="00071383">
              <w:rPr>
                <w:rFonts w:ascii="Calibri" w:hAnsi="Calibri" w:cs="Calibri"/>
                <w:lang w:val="en-US"/>
              </w:rPr>
              <w:t>) but are less common</w:t>
            </w:r>
          </w:p>
        </w:tc>
      </w:tr>
      <w:tr w:rsidR="00AA76F4" w:rsidRPr="00AA76F4" w14:paraId="03FDB4CD" w14:textId="77777777" w:rsidTr="00AA76F4">
        <w:tc>
          <w:tcPr>
            <w:tcW w:w="1510" w:type="dxa"/>
            <w:shd w:val="clear" w:color="auto" w:fill="D9E2F3" w:themeFill="accent1" w:themeFillTint="33"/>
          </w:tcPr>
          <w:p w14:paraId="19B27018"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Testing</w:t>
            </w:r>
          </w:p>
        </w:tc>
        <w:tc>
          <w:tcPr>
            <w:tcW w:w="10100" w:type="dxa"/>
          </w:tcPr>
          <w:p w14:paraId="6D830ABA" w14:textId="77777777" w:rsidR="00AA76F4" w:rsidRPr="00071383" w:rsidRDefault="00AA76F4" w:rsidP="00AA76F4">
            <w:pPr>
              <w:numPr>
                <w:ilvl w:val="0"/>
                <w:numId w:val="104"/>
              </w:numPr>
              <w:tabs>
                <w:tab w:val="clear" w:pos="720"/>
                <w:tab w:val="num" w:pos="178"/>
              </w:tabs>
              <w:ind w:hanging="720"/>
              <w:rPr>
                <w:rFonts w:ascii="Calibri" w:hAnsi="Calibri" w:cs="Calibri"/>
                <w:lang w:val="en-US"/>
              </w:rPr>
            </w:pPr>
            <w:r w:rsidRPr="00071383">
              <w:rPr>
                <w:rFonts w:ascii="Calibri" w:hAnsi="Calibri" w:cs="Calibri"/>
                <w:b/>
                <w:bCs/>
                <w:lang w:val="en-US"/>
              </w:rPr>
              <w:t xml:space="preserve">If suspicion is high based on </w:t>
            </w:r>
            <w:proofErr w:type="spellStart"/>
            <w:r w:rsidRPr="00071383">
              <w:rPr>
                <w:rFonts w:ascii="Calibri" w:hAnsi="Calibri" w:cs="Calibri"/>
                <w:b/>
                <w:bCs/>
                <w:lang w:val="en-US"/>
              </w:rPr>
              <w:t>sxs</w:t>
            </w:r>
            <w:proofErr w:type="spellEnd"/>
            <w:r w:rsidRPr="00071383">
              <w:rPr>
                <w:rFonts w:ascii="Calibri" w:hAnsi="Calibri" w:cs="Calibri"/>
                <w:b/>
                <w:bCs/>
                <w:lang w:val="en-US"/>
              </w:rPr>
              <w:t xml:space="preserve">/exposure </w:t>
            </w:r>
            <w:r w:rsidRPr="00071383">
              <w:rPr>
                <w:rFonts w:ascii="Calibri" w:hAnsi="Calibri" w:cs="Calibri"/>
                <w:lang w:val="en-US"/>
              </w:rPr>
              <w:sym w:font="Wingdings" w:char="F0E0"/>
            </w:r>
            <w:r w:rsidRPr="00071383">
              <w:rPr>
                <w:rFonts w:ascii="Calibri" w:hAnsi="Calibri" w:cs="Calibri"/>
                <w:b/>
                <w:bCs/>
                <w:lang w:val="en-US"/>
              </w:rPr>
              <w:t xml:space="preserve"> Isolate patient</w:t>
            </w:r>
          </w:p>
          <w:p w14:paraId="573F82BF" w14:textId="77777777" w:rsidR="00AA76F4" w:rsidRPr="00071383" w:rsidRDefault="00AA76F4" w:rsidP="00AA76F4">
            <w:pPr>
              <w:numPr>
                <w:ilvl w:val="1"/>
                <w:numId w:val="104"/>
              </w:numPr>
              <w:tabs>
                <w:tab w:val="clear" w:pos="1440"/>
                <w:tab w:val="num" w:pos="448"/>
              </w:tabs>
              <w:ind w:hanging="1172"/>
              <w:rPr>
                <w:rFonts w:ascii="Calibri" w:hAnsi="Calibri" w:cs="Calibri"/>
                <w:lang w:val="en-US"/>
              </w:rPr>
            </w:pPr>
            <w:r w:rsidRPr="00071383">
              <w:rPr>
                <w:rFonts w:ascii="Calibri" w:hAnsi="Calibri" w:cs="Calibri"/>
                <w:lang w:val="en-US"/>
              </w:rPr>
              <w:t>Airborne p</w:t>
            </w:r>
            <w:r w:rsidRPr="00AA76F4">
              <w:rPr>
                <w:rFonts w:ascii="Calibri" w:hAnsi="Calibri" w:cs="Calibri"/>
                <w:lang w:val="en-US"/>
              </w:rPr>
              <w:t>r</w:t>
            </w:r>
            <w:r w:rsidRPr="00071383">
              <w:rPr>
                <w:rFonts w:ascii="Calibri" w:hAnsi="Calibri" w:cs="Calibri"/>
                <w:lang w:val="en-US"/>
              </w:rPr>
              <w:t>ecautions!</w:t>
            </w:r>
          </w:p>
          <w:p w14:paraId="3A87B8EC" w14:textId="77777777" w:rsidR="00AA76F4" w:rsidRPr="00071383" w:rsidRDefault="00AA76F4" w:rsidP="00AA76F4">
            <w:pPr>
              <w:numPr>
                <w:ilvl w:val="0"/>
                <w:numId w:val="104"/>
              </w:numPr>
              <w:tabs>
                <w:tab w:val="clear" w:pos="720"/>
                <w:tab w:val="num" w:pos="178"/>
              </w:tabs>
              <w:ind w:hanging="720"/>
              <w:rPr>
                <w:rFonts w:ascii="Calibri" w:hAnsi="Calibri" w:cs="Calibri"/>
                <w:lang w:val="en-US"/>
              </w:rPr>
            </w:pPr>
            <w:r w:rsidRPr="00071383">
              <w:rPr>
                <w:rFonts w:ascii="Calibri" w:hAnsi="Calibri" w:cs="Calibri"/>
                <w:b/>
                <w:bCs/>
                <w:lang w:val="en-US"/>
              </w:rPr>
              <w:t>Call ID + Prev Med (301-400-0075)</w:t>
            </w:r>
          </w:p>
          <w:p w14:paraId="03CDFFEB" w14:textId="77777777" w:rsidR="00AA76F4" w:rsidRPr="00071383" w:rsidRDefault="00AA76F4" w:rsidP="00AA76F4">
            <w:pPr>
              <w:numPr>
                <w:ilvl w:val="0"/>
                <w:numId w:val="104"/>
              </w:numPr>
              <w:tabs>
                <w:tab w:val="clear" w:pos="720"/>
                <w:tab w:val="num" w:pos="178"/>
              </w:tabs>
              <w:ind w:hanging="720"/>
              <w:rPr>
                <w:rFonts w:ascii="Calibri" w:hAnsi="Calibri" w:cs="Calibri"/>
                <w:lang w:val="en-US"/>
              </w:rPr>
            </w:pPr>
            <w:r w:rsidRPr="00071383">
              <w:rPr>
                <w:rFonts w:ascii="Calibri" w:hAnsi="Calibri" w:cs="Calibri"/>
                <w:b/>
                <w:bCs/>
                <w:lang w:val="en-US"/>
              </w:rPr>
              <w:t>Confirm lack of immunity</w:t>
            </w:r>
            <w:r w:rsidRPr="00AA76F4">
              <w:rPr>
                <w:rFonts w:ascii="Calibri" w:hAnsi="Calibri" w:cs="Calibri"/>
                <w:b/>
                <w:bCs/>
                <w:lang w:val="en-US"/>
              </w:rPr>
              <w:t xml:space="preserve"> </w:t>
            </w:r>
            <w:r w:rsidRPr="00AA76F4">
              <w:rPr>
                <w:rFonts w:ascii="Calibri" w:hAnsi="Calibri" w:cs="Calibri"/>
                <w:lang w:val="en-US"/>
              </w:rPr>
              <w:t>(born after 1957, no documented MMR vax or titers)</w:t>
            </w:r>
          </w:p>
          <w:p w14:paraId="10DF871B" w14:textId="77777777" w:rsidR="00AA76F4" w:rsidRPr="00071383" w:rsidRDefault="00AA76F4" w:rsidP="00AA76F4">
            <w:pPr>
              <w:numPr>
                <w:ilvl w:val="0"/>
                <w:numId w:val="104"/>
              </w:numPr>
              <w:tabs>
                <w:tab w:val="clear" w:pos="720"/>
                <w:tab w:val="num" w:pos="178"/>
              </w:tabs>
              <w:ind w:hanging="720"/>
              <w:rPr>
                <w:rFonts w:ascii="Calibri" w:hAnsi="Calibri" w:cs="Calibri"/>
                <w:lang w:val="en-US"/>
              </w:rPr>
            </w:pPr>
            <w:r w:rsidRPr="00071383">
              <w:rPr>
                <w:rFonts w:ascii="Calibri" w:hAnsi="Calibri" w:cs="Calibri"/>
                <w:b/>
                <w:bCs/>
                <w:lang w:val="en-US"/>
              </w:rPr>
              <w:t>Oropharyngeal PCR swab &gt;&gt; IgM serologies</w:t>
            </w:r>
          </w:p>
          <w:p w14:paraId="6A4EDB24" w14:textId="77777777" w:rsidR="00AA76F4" w:rsidRPr="00071383" w:rsidRDefault="00AA76F4" w:rsidP="00AA76F4">
            <w:pPr>
              <w:numPr>
                <w:ilvl w:val="0"/>
                <w:numId w:val="104"/>
              </w:numPr>
              <w:tabs>
                <w:tab w:val="clear" w:pos="720"/>
                <w:tab w:val="num" w:pos="178"/>
              </w:tabs>
              <w:ind w:hanging="720"/>
              <w:rPr>
                <w:rFonts w:ascii="Calibri" w:hAnsi="Calibri" w:cs="Calibri"/>
                <w:lang w:val="en-US"/>
              </w:rPr>
            </w:pPr>
            <w:r w:rsidRPr="00071383">
              <w:rPr>
                <w:rFonts w:ascii="Calibri" w:hAnsi="Calibri" w:cs="Calibri"/>
                <w:lang w:val="en-US"/>
              </w:rPr>
              <w:t>Collect</w:t>
            </w:r>
          </w:p>
          <w:p w14:paraId="6E39E717" w14:textId="77777777" w:rsidR="00AA76F4" w:rsidRPr="00071383" w:rsidRDefault="00AA76F4" w:rsidP="00AA76F4">
            <w:pPr>
              <w:numPr>
                <w:ilvl w:val="1"/>
                <w:numId w:val="104"/>
              </w:numPr>
              <w:tabs>
                <w:tab w:val="clear" w:pos="1440"/>
                <w:tab w:val="num" w:pos="448"/>
              </w:tabs>
              <w:ind w:hanging="1172"/>
              <w:rPr>
                <w:rFonts w:ascii="Calibri" w:hAnsi="Calibri" w:cs="Calibri"/>
                <w:lang w:val="en-US"/>
              </w:rPr>
            </w:pPr>
            <w:r w:rsidRPr="00071383">
              <w:rPr>
                <w:rFonts w:ascii="Calibri" w:hAnsi="Calibri" w:cs="Calibri"/>
                <w:lang w:val="en-US"/>
              </w:rPr>
              <w:t>Swab ideally within 3 days of rash onset</w:t>
            </w:r>
          </w:p>
          <w:p w14:paraId="3E635697" w14:textId="77777777" w:rsidR="00AA76F4" w:rsidRPr="00AA76F4" w:rsidRDefault="00AA76F4" w:rsidP="00AA76F4">
            <w:pPr>
              <w:numPr>
                <w:ilvl w:val="1"/>
                <w:numId w:val="104"/>
              </w:numPr>
              <w:tabs>
                <w:tab w:val="clear" w:pos="1440"/>
                <w:tab w:val="num" w:pos="448"/>
              </w:tabs>
              <w:ind w:hanging="1172"/>
              <w:rPr>
                <w:rFonts w:ascii="Calibri" w:hAnsi="Calibri" w:cs="Calibri"/>
                <w:lang w:val="en-US"/>
              </w:rPr>
            </w:pPr>
            <w:r w:rsidRPr="00071383">
              <w:rPr>
                <w:rFonts w:ascii="Calibri" w:hAnsi="Calibri" w:cs="Calibri"/>
                <w:lang w:val="en-US"/>
              </w:rPr>
              <w:t>Serologies after 3 days increases IgM sensitivit</w:t>
            </w:r>
            <w:r w:rsidRPr="00AA76F4">
              <w:rPr>
                <w:rFonts w:ascii="Calibri" w:hAnsi="Calibri" w:cs="Calibri"/>
                <w:lang w:val="en-US"/>
              </w:rPr>
              <w:t>y</w:t>
            </w:r>
          </w:p>
        </w:tc>
      </w:tr>
      <w:tr w:rsidR="00AA76F4" w:rsidRPr="00AA76F4" w14:paraId="4AB965D2" w14:textId="77777777" w:rsidTr="00AA76F4">
        <w:tc>
          <w:tcPr>
            <w:tcW w:w="1510" w:type="dxa"/>
            <w:shd w:val="clear" w:color="auto" w:fill="D9E2F3" w:themeFill="accent1" w:themeFillTint="33"/>
          </w:tcPr>
          <w:p w14:paraId="370DDD10"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Treatment</w:t>
            </w:r>
          </w:p>
        </w:tc>
        <w:tc>
          <w:tcPr>
            <w:tcW w:w="10100" w:type="dxa"/>
          </w:tcPr>
          <w:p w14:paraId="29E67852" w14:textId="77777777" w:rsidR="00AA76F4" w:rsidRPr="00071383" w:rsidRDefault="00AA76F4" w:rsidP="00AA76F4">
            <w:pPr>
              <w:numPr>
                <w:ilvl w:val="0"/>
                <w:numId w:val="105"/>
              </w:numPr>
              <w:tabs>
                <w:tab w:val="clear" w:pos="720"/>
                <w:tab w:val="num" w:pos="178"/>
              </w:tabs>
              <w:ind w:hanging="722"/>
              <w:rPr>
                <w:rFonts w:ascii="Calibri" w:hAnsi="Calibri" w:cs="Calibri"/>
                <w:lang w:val="en-US"/>
              </w:rPr>
            </w:pPr>
            <w:r w:rsidRPr="00071383">
              <w:rPr>
                <w:rFonts w:ascii="Calibri" w:hAnsi="Calibri" w:cs="Calibri"/>
                <w:b/>
                <w:bCs/>
                <w:lang w:val="en-US"/>
              </w:rPr>
              <w:t xml:space="preserve">Vitamin </w:t>
            </w:r>
            <w:proofErr w:type="gramStart"/>
            <w:r w:rsidRPr="00071383">
              <w:rPr>
                <w:rFonts w:ascii="Calibri" w:hAnsi="Calibri" w:cs="Calibri"/>
                <w:b/>
                <w:bCs/>
                <w:lang w:val="en-US"/>
              </w:rPr>
              <w:t xml:space="preserve">A  </w:t>
            </w:r>
            <w:r w:rsidRPr="00071383">
              <w:rPr>
                <w:rFonts w:ascii="Calibri" w:hAnsi="Calibri" w:cs="Calibri"/>
                <w:lang w:val="en-US"/>
              </w:rPr>
              <w:t>-</w:t>
            </w:r>
            <w:proofErr w:type="gramEnd"/>
            <w:r w:rsidRPr="00071383">
              <w:rPr>
                <w:rFonts w:ascii="Calibri" w:hAnsi="Calibri" w:cs="Calibri"/>
                <w:lang w:val="en-US"/>
              </w:rPr>
              <w:t xml:space="preserve"> ALL children; adults if hospitalized</w:t>
            </w:r>
          </w:p>
          <w:p w14:paraId="09A29C89" w14:textId="77777777" w:rsidR="00AA76F4" w:rsidRPr="00071383" w:rsidRDefault="00AA76F4" w:rsidP="00AA76F4">
            <w:pPr>
              <w:numPr>
                <w:ilvl w:val="1"/>
                <w:numId w:val="105"/>
              </w:numPr>
              <w:tabs>
                <w:tab w:val="clear" w:pos="1440"/>
                <w:tab w:val="num" w:pos="448"/>
              </w:tabs>
              <w:ind w:hanging="1172"/>
              <w:rPr>
                <w:rFonts w:ascii="Calibri" w:hAnsi="Calibri" w:cs="Calibri"/>
                <w:lang w:val="en-US"/>
              </w:rPr>
            </w:pPr>
            <w:r w:rsidRPr="00071383">
              <w:rPr>
                <w:rFonts w:ascii="Calibri" w:hAnsi="Calibri" w:cs="Calibri"/>
                <w:lang w:val="en-US"/>
              </w:rPr>
              <w:t>May reduce severity and complication risk incl mortality</w:t>
            </w:r>
          </w:p>
          <w:p w14:paraId="3E5BF6D5" w14:textId="77777777" w:rsidR="00AA76F4" w:rsidRPr="00071383" w:rsidRDefault="00AA76F4" w:rsidP="00AA76F4">
            <w:pPr>
              <w:numPr>
                <w:ilvl w:val="1"/>
                <w:numId w:val="105"/>
              </w:numPr>
              <w:tabs>
                <w:tab w:val="clear" w:pos="1440"/>
                <w:tab w:val="num" w:pos="448"/>
              </w:tabs>
              <w:ind w:hanging="1172"/>
              <w:rPr>
                <w:rFonts w:ascii="Calibri" w:hAnsi="Calibri" w:cs="Calibri"/>
                <w:lang w:val="en-US"/>
              </w:rPr>
            </w:pPr>
            <w:r w:rsidRPr="00071383">
              <w:rPr>
                <w:rFonts w:ascii="Calibri" w:hAnsi="Calibri" w:cs="Calibri"/>
                <w:lang w:val="en-US"/>
              </w:rPr>
              <w:t>Oral administration x2d</w:t>
            </w:r>
          </w:p>
          <w:p w14:paraId="691912A8" w14:textId="77777777" w:rsidR="00AA76F4" w:rsidRPr="00071383" w:rsidRDefault="00AA76F4" w:rsidP="00AA76F4">
            <w:pPr>
              <w:numPr>
                <w:ilvl w:val="1"/>
                <w:numId w:val="105"/>
              </w:numPr>
              <w:tabs>
                <w:tab w:val="clear" w:pos="1440"/>
                <w:tab w:val="num" w:pos="448"/>
              </w:tabs>
              <w:ind w:hanging="1172"/>
              <w:rPr>
                <w:rFonts w:ascii="Calibri" w:hAnsi="Calibri" w:cs="Calibri"/>
                <w:lang w:val="en-US"/>
              </w:rPr>
            </w:pPr>
            <w:r w:rsidRPr="00071383">
              <w:rPr>
                <w:rFonts w:ascii="Calibri" w:hAnsi="Calibri" w:cs="Calibri"/>
                <w:lang w:val="en-US"/>
              </w:rPr>
              <w:t xml:space="preserve">Age &gt;=12 </w:t>
            </w:r>
            <w:proofErr w:type="spellStart"/>
            <w:r w:rsidRPr="00071383">
              <w:rPr>
                <w:rFonts w:ascii="Calibri" w:hAnsi="Calibri" w:cs="Calibri"/>
                <w:lang w:val="en-US"/>
              </w:rPr>
              <w:t>mo</w:t>
            </w:r>
            <w:proofErr w:type="spellEnd"/>
            <w:r w:rsidRPr="00071383">
              <w:rPr>
                <w:rFonts w:ascii="Calibri" w:hAnsi="Calibri" w:cs="Calibri"/>
                <w:lang w:val="en-US"/>
              </w:rPr>
              <w:t xml:space="preserve"> – 200,000 international units daily</w:t>
            </w:r>
          </w:p>
          <w:p w14:paraId="01EDA99A" w14:textId="77777777" w:rsidR="00AA76F4" w:rsidRPr="00071383" w:rsidRDefault="00AA76F4" w:rsidP="00AA76F4">
            <w:pPr>
              <w:numPr>
                <w:ilvl w:val="0"/>
                <w:numId w:val="105"/>
              </w:numPr>
              <w:tabs>
                <w:tab w:val="clear" w:pos="720"/>
                <w:tab w:val="num" w:pos="178"/>
              </w:tabs>
              <w:ind w:hanging="722"/>
              <w:rPr>
                <w:rFonts w:ascii="Calibri" w:hAnsi="Calibri" w:cs="Calibri"/>
                <w:lang w:val="en-US"/>
              </w:rPr>
            </w:pPr>
            <w:r w:rsidRPr="00071383">
              <w:rPr>
                <w:rFonts w:ascii="Calibri" w:hAnsi="Calibri" w:cs="Calibri"/>
                <w:b/>
                <w:bCs/>
                <w:lang w:val="en-US"/>
              </w:rPr>
              <w:t>Ribavirin</w:t>
            </w:r>
          </w:p>
          <w:p w14:paraId="15902202" w14:textId="77777777" w:rsidR="00AA76F4" w:rsidRPr="00071383" w:rsidRDefault="00AA76F4" w:rsidP="00AA76F4">
            <w:pPr>
              <w:numPr>
                <w:ilvl w:val="1"/>
                <w:numId w:val="105"/>
              </w:numPr>
              <w:tabs>
                <w:tab w:val="clear" w:pos="1440"/>
                <w:tab w:val="num" w:pos="448"/>
              </w:tabs>
              <w:ind w:hanging="1172"/>
              <w:rPr>
                <w:rFonts w:ascii="Calibri" w:hAnsi="Calibri" w:cs="Calibri"/>
                <w:lang w:val="en-US"/>
              </w:rPr>
            </w:pPr>
            <w:r w:rsidRPr="00071383">
              <w:rPr>
                <w:rFonts w:ascii="Calibri" w:hAnsi="Calibri" w:cs="Calibri"/>
                <w:lang w:val="en-US"/>
              </w:rPr>
              <w:t>For use in measles pneumonia and the immunosuppressed</w:t>
            </w:r>
          </w:p>
          <w:p w14:paraId="55756EE2" w14:textId="77777777" w:rsidR="00AA76F4" w:rsidRPr="00AA76F4" w:rsidRDefault="00AA76F4" w:rsidP="00AA76F4">
            <w:pPr>
              <w:numPr>
                <w:ilvl w:val="1"/>
                <w:numId w:val="105"/>
              </w:numPr>
              <w:tabs>
                <w:tab w:val="clear" w:pos="1440"/>
                <w:tab w:val="num" w:pos="448"/>
              </w:tabs>
              <w:ind w:hanging="1172"/>
              <w:rPr>
                <w:rFonts w:ascii="Calibri" w:hAnsi="Calibri" w:cs="Calibri"/>
                <w:lang w:val="en-US"/>
              </w:rPr>
            </w:pPr>
            <w:r w:rsidRPr="00071383">
              <w:rPr>
                <w:rFonts w:ascii="Calibri" w:hAnsi="Calibri" w:cs="Calibri"/>
                <w:lang w:val="en-US"/>
              </w:rPr>
              <w:t>15-20 mg/kg per day PO divided in 2 doses (5-7d suggested)</w:t>
            </w:r>
          </w:p>
          <w:p w14:paraId="152BC1E0" w14:textId="77777777" w:rsidR="00AA76F4" w:rsidRPr="00AA76F4" w:rsidRDefault="00AA76F4" w:rsidP="00AA76F4">
            <w:pPr>
              <w:pStyle w:val="ListParagraph"/>
              <w:numPr>
                <w:ilvl w:val="0"/>
                <w:numId w:val="105"/>
              </w:numPr>
              <w:tabs>
                <w:tab w:val="clear" w:pos="720"/>
                <w:tab w:val="num" w:pos="178"/>
              </w:tabs>
              <w:ind w:hanging="722"/>
              <w:rPr>
                <w:rFonts w:ascii="Calibri" w:hAnsi="Calibri" w:cs="Calibri"/>
                <w:b/>
                <w:bCs/>
                <w:lang w:val="en-US"/>
              </w:rPr>
            </w:pPr>
            <w:r w:rsidRPr="00AA76F4">
              <w:rPr>
                <w:rFonts w:ascii="Calibri" w:hAnsi="Calibri" w:cs="Calibri"/>
                <w:b/>
                <w:bCs/>
                <w:lang w:val="en-US"/>
              </w:rPr>
              <w:t>Else, supportive care</w:t>
            </w:r>
          </w:p>
        </w:tc>
      </w:tr>
    </w:tbl>
    <w:p w14:paraId="45841303" w14:textId="77777777" w:rsidR="00AA76F4" w:rsidRPr="00AA76F4" w:rsidRDefault="00AA76F4" w:rsidP="00AA76F4">
      <w:pPr>
        <w:spacing w:after="0"/>
        <w:rPr>
          <w:rFonts w:ascii="Calibri" w:hAnsi="Calibri" w:cs="Calibri"/>
          <w:b/>
          <w:bCs/>
          <w:lang w:val="en-US"/>
        </w:rPr>
      </w:pPr>
    </w:p>
    <w:p w14:paraId="76DA3F3D" w14:textId="77777777" w:rsidR="00AA76F4" w:rsidRPr="00AA76F4" w:rsidRDefault="00AA76F4" w:rsidP="00AA76F4">
      <w:pPr>
        <w:spacing w:after="0"/>
        <w:rPr>
          <w:rFonts w:ascii="Calibri" w:hAnsi="Calibri" w:cs="Calibri"/>
          <w:b/>
          <w:bCs/>
          <w:lang w:val="en-US"/>
        </w:rPr>
      </w:pPr>
    </w:p>
    <w:p w14:paraId="2DB90F9B" w14:textId="77777777" w:rsidR="00AA76F4" w:rsidRPr="00AA76F4" w:rsidRDefault="00AA76F4" w:rsidP="00AA76F4">
      <w:pPr>
        <w:spacing w:after="0"/>
        <w:rPr>
          <w:rFonts w:ascii="Calibri" w:hAnsi="Calibri" w:cs="Calibri"/>
          <w:b/>
          <w:bCs/>
          <w:lang w:val="en-US"/>
        </w:rPr>
      </w:pPr>
    </w:p>
    <w:p w14:paraId="2F987E4F" w14:textId="77777777" w:rsidR="00AA76F4" w:rsidRPr="00AA76F4" w:rsidRDefault="00AA76F4" w:rsidP="00AA76F4">
      <w:pPr>
        <w:spacing w:after="0"/>
        <w:rPr>
          <w:rFonts w:ascii="Calibri" w:hAnsi="Calibri" w:cs="Calibri"/>
          <w:b/>
          <w:bCs/>
          <w:lang w:val="en-US"/>
        </w:rPr>
      </w:pPr>
    </w:p>
    <w:p w14:paraId="08325DBE" w14:textId="77777777" w:rsidR="00AA76F4" w:rsidRPr="00AA76F4" w:rsidRDefault="00AA76F4" w:rsidP="00AA76F4">
      <w:pPr>
        <w:spacing w:after="0"/>
        <w:rPr>
          <w:rFonts w:ascii="Calibri" w:hAnsi="Calibri" w:cs="Calibri"/>
          <w:b/>
          <w:bCs/>
          <w:lang w:val="en-US"/>
        </w:rPr>
      </w:pPr>
    </w:p>
    <w:p w14:paraId="14E2976B" w14:textId="77777777" w:rsidR="00AA76F4" w:rsidRPr="00AA76F4" w:rsidRDefault="00AA76F4" w:rsidP="00AA76F4">
      <w:pPr>
        <w:spacing w:after="0"/>
        <w:rPr>
          <w:rFonts w:ascii="Calibri" w:hAnsi="Calibri" w:cs="Calibri"/>
          <w:b/>
          <w:bCs/>
          <w:lang w:val="en-US"/>
        </w:rPr>
      </w:pPr>
    </w:p>
    <w:p w14:paraId="68D21FF5" w14:textId="77777777" w:rsidR="00AA76F4" w:rsidRPr="00AA76F4" w:rsidRDefault="00AA76F4" w:rsidP="00AA76F4">
      <w:pPr>
        <w:spacing w:after="0"/>
        <w:rPr>
          <w:rFonts w:ascii="Calibri" w:hAnsi="Calibri" w:cs="Calibri"/>
          <w:b/>
          <w:bCs/>
          <w:lang w:val="en-US"/>
        </w:rPr>
      </w:pPr>
    </w:p>
    <w:p w14:paraId="53D7A92E" w14:textId="77777777" w:rsidR="00AA76F4" w:rsidRPr="00AA76F4" w:rsidRDefault="00AA76F4" w:rsidP="00AA76F4">
      <w:pPr>
        <w:spacing w:after="0"/>
        <w:rPr>
          <w:rFonts w:ascii="Calibri" w:hAnsi="Calibri" w:cs="Calibri"/>
          <w:b/>
          <w:bCs/>
          <w:lang w:val="en-US"/>
        </w:rPr>
      </w:pPr>
    </w:p>
    <w:p w14:paraId="1382243A" w14:textId="77777777" w:rsidR="00AA76F4" w:rsidRPr="00AA76F4" w:rsidRDefault="00AA76F4" w:rsidP="00AA76F4">
      <w:pPr>
        <w:spacing w:after="0"/>
        <w:rPr>
          <w:rFonts w:ascii="Calibri" w:hAnsi="Calibri" w:cs="Calibri"/>
          <w:b/>
          <w:bCs/>
          <w:lang w:val="en-US"/>
        </w:rPr>
      </w:pPr>
    </w:p>
    <w:p w14:paraId="02B488BC" w14:textId="77777777" w:rsidR="00AA76F4" w:rsidRPr="00AA76F4" w:rsidRDefault="00AA76F4" w:rsidP="00AA76F4">
      <w:pPr>
        <w:spacing w:after="0"/>
        <w:rPr>
          <w:rFonts w:ascii="Calibri" w:hAnsi="Calibri" w:cs="Calibri"/>
          <w:b/>
          <w:bCs/>
          <w:lang w:val="en-US"/>
        </w:rPr>
      </w:pPr>
    </w:p>
    <w:p w14:paraId="396878EE" w14:textId="77777777" w:rsidR="00AA76F4" w:rsidRPr="00AA76F4" w:rsidRDefault="00AA76F4" w:rsidP="00AA76F4">
      <w:pPr>
        <w:spacing w:after="0"/>
        <w:rPr>
          <w:rFonts w:ascii="Calibri" w:hAnsi="Calibri" w:cs="Calibri"/>
          <w:b/>
          <w:bCs/>
          <w:lang w:val="en-US"/>
        </w:rPr>
      </w:pPr>
    </w:p>
    <w:p w14:paraId="15A8B923" w14:textId="144BC244" w:rsidR="00AA76F4" w:rsidRPr="00AA76F4" w:rsidRDefault="00AA76F4" w:rsidP="00AA76F4">
      <w:pPr>
        <w:spacing w:after="0"/>
        <w:rPr>
          <w:rFonts w:ascii="Calibri" w:hAnsi="Calibri" w:cs="Calibri"/>
          <w:b/>
          <w:bCs/>
          <w:lang w:val="en-US"/>
        </w:rPr>
      </w:pPr>
      <w:r w:rsidRPr="00AA76F4">
        <w:rPr>
          <w:rFonts w:ascii="Calibri" w:hAnsi="Calibri" w:cs="Calibri"/>
          <w:b/>
          <w:bCs/>
          <w:lang w:val="en-US"/>
        </w:rPr>
        <w:lastRenderedPageBreak/>
        <w:t>Adrenal Masses</w:t>
      </w:r>
    </w:p>
    <w:tbl>
      <w:tblPr>
        <w:tblStyle w:val="TableGrid"/>
        <w:tblW w:w="11610" w:type="dxa"/>
        <w:tblInd w:w="-365" w:type="dxa"/>
        <w:tblLook w:val="04A0" w:firstRow="1" w:lastRow="0" w:firstColumn="1" w:lastColumn="0" w:noHBand="0" w:noVBand="1"/>
      </w:tblPr>
      <w:tblGrid>
        <w:gridCol w:w="11610"/>
      </w:tblGrid>
      <w:tr w:rsidR="00AA76F4" w:rsidRPr="00AA76F4" w14:paraId="54DC98BA" w14:textId="77777777" w:rsidTr="00CF61BC">
        <w:tc>
          <w:tcPr>
            <w:tcW w:w="11610" w:type="dxa"/>
          </w:tcPr>
          <w:p w14:paraId="04D33D00" w14:textId="77777777" w:rsidR="00AA76F4" w:rsidRPr="00AA76F4" w:rsidRDefault="00AA76F4" w:rsidP="00CF61BC">
            <w:pPr>
              <w:rPr>
                <w:rFonts w:ascii="Calibri" w:hAnsi="Calibri" w:cs="Calibri"/>
                <w:lang w:val="en-US"/>
              </w:rPr>
            </w:pPr>
            <w:r w:rsidRPr="00AA76F4">
              <w:rPr>
                <w:rFonts w:ascii="Calibri" w:hAnsi="Calibri" w:cs="Calibri"/>
                <w:u w:val="single"/>
                <w:lang w:val="en-US"/>
              </w:rPr>
              <w:t>Adrenal Mass etiology</w:t>
            </w:r>
            <w:r w:rsidRPr="00AA76F4">
              <w:rPr>
                <w:rFonts w:ascii="Calibri" w:hAnsi="Calibri" w:cs="Calibri"/>
                <w:lang w:val="en-US"/>
              </w:rPr>
              <w:t xml:space="preserve"> </w:t>
            </w:r>
            <w:r w:rsidRPr="00AA76F4">
              <w:rPr>
                <w:rFonts w:ascii="Calibri" w:hAnsi="Calibri" w:cs="Calibri"/>
                <w:lang w:val="en-US"/>
              </w:rPr>
              <w:sym w:font="Wingdings" w:char="F0E0"/>
            </w:r>
            <w:r w:rsidRPr="00AA76F4">
              <w:rPr>
                <w:rFonts w:ascii="Calibri" w:hAnsi="Calibri" w:cs="Calibri"/>
                <w:lang w:val="en-US"/>
              </w:rPr>
              <w:t xml:space="preserve"> 4% </w:t>
            </w:r>
            <w:proofErr w:type="spellStart"/>
            <w:r w:rsidRPr="00AA76F4">
              <w:rPr>
                <w:rFonts w:ascii="Calibri" w:hAnsi="Calibri" w:cs="Calibri"/>
                <w:lang w:val="en-US"/>
              </w:rPr>
              <w:t>pheo</w:t>
            </w:r>
            <w:proofErr w:type="spellEnd"/>
            <w:r w:rsidRPr="00AA76F4">
              <w:rPr>
                <w:rFonts w:ascii="Calibri" w:hAnsi="Calibri" w:cs="Calibri"/>
                <w:lang w:val="en-US"/>
              </w:rPr>
              <w:t>, 4% carcinoma, 2% other malignancy, otherwise benign</w:t>
            </w:r>
          </w:p>
          <w:p w14:paraId="36D7CED7" w14:textId="77777777" w:rsidR="00AA76F4" w:rsidRPr="00AA76F4" w:rsidRDefault="00AA76F4" w:rsidP="00AA76F4">
            <w:pPr>
              <w:pStyle w:val="ListParagraph"/>
              <w:numPr>
                <w:ilvl w:val="0"/>
                <w:numId w:val="97"/>
              </w:numPr>
              <w:rPr>
                <w:rFonts w:ascii="Calibri" w:hAnsi="Calibri" w:cs="Calibri"/>
                <w:u w:val="single"/>
                <w:lang w:val="en-US"/>
              </w:rPr>
            </w:pPr>
            <w:r w:rsidRPr="00AA76F4">
              <w:rPr>
                <w:rFonts w:ascii="Calibri" w:hAnsi="Calibri" w:cs="Calibri"/>
                <w:lang w:val="en-US"/>
              </w:rPr>
              <w:t xml:space="preserve">5-15% are functional (adenoma, </w:t>
            </w:r>
            <w:proofErr w:type="spellStart"/>
            <w:r w:rsidRPr="00AA76F4">
              <w:rPr>
                <w:rFonts w:ascii="Calibri" w:hAnsi="Calibri" w:cs="Calibri"/>
                <w:lang w:val="en-US"/>
              </w:rPr>
              <w:t>aldosteronoma</w:t>
            </w:r>
            <w:proofErr w:type="spellEnd"/>
            <w:r w:rsidRPr="00AA76F4">
              <w:rPr>
                <w:rFonts w:ascii="Calibri" w:hAnsi="Calibri" w:cs="Calibri"/>
                <w:lang w:val="en-US"/>
              </w:rPr>
              <w:t xml:space="preserve">, </w:t>
            </w:r>
            <w:proofErr w:type="spellStart"/>
            <w:r w:rsidRPr="00AA76F4">
              <w:rPr>
                <w:rFonts w:ascii="Calibri" w:hAnsi="Calibri" w:cs="Calibri"/>
                <w:lang w:val="en-US"/>
              </w:rPr>
              <w:t>pheo</w:t>
            </w:r>
            <w:proofErr w:type="spellEnd"/>
            <w:r w:rsidRPr="00AA76F4">
              <w:rPr>
                <w:rFonts w:ascii="Calibri" w:hAnsi="Calibri" w:cs="Calibri"/>
                <w:lang w:val="en-US"/>
              </w:rPr>
              <w:t>)</w:t>
            </w:r>
          </w:p>
          <w:p w14:paraId="1026DD88" w14:textId="77777777" w:rsidR="00AA76F4" w:rsidRPr="00AA76F4" w:rsidRDefault="00AA76F4" w:rsidP="00AA76F4">
            <w:pPr>
              <w:pStyle w:val="ListParagraph"/>
              <w:numPr>
                <w:ilvl w:val="0"/>
                <w:numId w:val="97"/>
              </w:numPr>
              <w:rPr>
                <w:rFonts w:ascii="Calibri" w:hAnsi="Calibri" w:cs="Calibri"/>
                <w:lang w:val="en-US"/>
              </w:rPr>
            </w:pPr>
            <w:r w:rsidRPr="00AA76F4">
              <w:rPr>
                <w:rFonts w:ascii="Calibri" w:hAnsi="Calibri" w:cs="Calibri"/>
                <w:lang w:val="en-US"/>
              </w:rPr>
              <w:t xml:space="preserve">5-10% are malignant (carcinoma, </w:t>
            </w:r>
            <w:proofErr w:type="spellStart"/>
            <w:r w:rsidRPr="00AA76F4">
              <w:rPr>
                <w:rFonts w:ascii="Calibri" w:hAnsi="Calibri" w:cs="Calibri"/>
                <w:lang w:val="en-US"/>
              </w:rPr>
              <w:t>pheo</w:t>
            </w:r>
            <w:proofErr w:type="spellEnd"/>
            <w:r w:rsidRPr="00AA76F4">
              <w:rPr>
                <w:rFonts w:ascii="Calibri" w:hAnsi="Calibri" w:cs="Calibri"/>
                <w:lang w:val="en-US"/>
              </w:rPr>
              <w:t>)</w:t>
            </w:r>
          </w:p>
          <w:p w14:paraId="3E0D7290" w14:textId="77777777" w:rsidR="00AA76F4" w:rsidRPr="00AA76F4" w:rsidRDefault="00AA76F4" w:rsidP="00AA76F4">
            <w:pPr>
              <w:pStyle w:val="ListParagraph"/>
              <w:numPr>
                <w:ilvl w:val="0"/>
                <w:numId w:val="97"/>
              </w:numPr>
              <w:rPr>
                <w:rFonts w:ascii="Calibri" w:hAnsi="Calibri" w:cs="Calibri"/>
                <w:u w:val="single"/>
                <w:lang w:val="en-US"/>
              </w:rPr>
            </w:pPr>
            <w:r w:rsidRPr="00AA76F4">
              <w:rPr>
                <w:rFonts w:ascii="Calibri" w:hAnsi="Calibri" w:cs="Calibri"/>
                <w:u w:val="single"/>
                <w:lang w:val="en-US"/>
              </w:rPr>
              <w:t>Adrenal Incidentalomas are common</w:t>
            </w:r>
            <w:proofErr w:type="gramStart"/>
            <w:r w:rsidRPr="00AA76F4">
              <w:rPr>
                <w:rFonts w:ascii="Calibri" w:hAnsi="Calibri" w:cs="Calibri"/>
                <w:u w:val="single"/>
                <w:lang w:val="en-US"/>
              </w:rPr>
              <w:t>!</w:t>
            </w:r>
            <w:r w:rsidRPr="00AA76F4">
              <w:rPr>
                <w:rFonts w:ascii="Calibri" w:hAnsi="Calibri" w:cs="Calibri"/>
                <w:lang w:val="en-US"/>
              </w:rPr>
              <w:t xml:space="preserve"> </w:t>
            </w:r>
            <w:proofErr w:type="gramEnd"/>
            <w:r w:rsidRPr="00AA76F4">
              <w:rPr>
                <w:rFonts w:ascii="Calibri" w:hAnsi="Calibri" w:cs="Calibri"/>
                <w:lang w:val="en-US"/>
              </w:rPr>
              <w:t>85% of all adrenal tumors, found in 6% of all adults</w:t>
            </w:r>
          </w:p>
          <w:p w14:paraId="24F0D515" w14:textId="77777777" w:rsidR="00AA76F4" w:rsidRPr="00AA76F4" w:rsidRDefault="00AA76F4" w:rsidP="00AA76F4">
            <w:pPr>
              <w:pStyle w:val="ListParagraph"/>
              <w:numPr>
                <w:ilvl w:val="0"/>
                <w:numId w:val="97"/>
              </w:numPr>
              <w:rPr>
                <w:rFonts w:ascii="Calibri" w:hAnsi="Calibri" w:cs="Calibri"/>
                <w:color w:val="FF0000"/>
                <w:lang w:val="en-US"/>
              </w:rPr>
            </w:pPr>
            <w:r w:rsidRPr="00AA76F4">
              <w:rPr>
                <w:rFonts w:ascii="Calibri" w:hAnsi="Calibri" w:cs="Calibri"/>
                <w:color w:val="FF0000"/>
                <w:lang w:val="en-US"/>
              </w:rPr>
              <w:t xml:space="preserve">ALL adenomas ≥1cm should be evaluated </w:t>
            </w:r>
          </w:p>
          <w:p w14:paraId="462B4724" w14:textId="77777777" w:rsidR="00AA76F4" w:rsidRPr="00AA76F4" w:rsidRDefault="00AA76F4" w:rsidP="00CF61BC">
            <w:pPr>
              <w:rPr>
                <w:rFonts w:ascii="Calibri" w:hAnsi="Calibri" w:cs="Calibri"/>
                <w:lang w:val="en-US"/>
              </w:rPr>
            </w:pPr>
          </w:p>
          <w:p w14:paraId="055518FB" w14:textId="77777777" w:rsidR="00AA76F4" w:rsidRPr="00AA76F4" w:rsidRDefault="00AA76F4" w:rsidP="00CF61BC">
            <w:pPr>
              <w:rPr>
                <w:rFonts w:ascii="Calibri" w:hAnsi="Calibri" w:cs="Calibri"/>
                <w:u w:val="single"/>
                <w:lang w:val="en-US"/>
              </w:rPr>
            </w:pPr>
            <w:r w:rsidRPr="00AA76F4">
              <w:rPr>
                <w:rFonts w:ascii="Calibri" w:hAnsi="Calibri" w:cs="Calibri"/>
                <w:u w:val="single"/>
                <w:lang w:val="en-US"/>
              </w:rPr>
              <w:t>Evaluation consists of 2 steps:</w:t>
            </w:r>
          </w:p>
          <w:p w14:paraId="2CAC140D" w14:textId="77777777" w:rsidR="00AA76F4" w:rsidRPr="00AA76F4" w:rsidRDefault="00AA76F4" w:rsidP="00AA76F4">
            <w:pPr>
              <w:pStyle w:val="ListParagraph"/>
              <w:numPr>
                <w:ilvl w:val="0"/>
                <w:numId w:val="100"/>
              </w:numPr>
              <w:rPr>
                <w:rFonts w:ascii="Calibri" w:hAnsi="Calibri" w:cs="Calibri"/>
                <w:lang w:val="en-US"/>
              </w:rPr>
            </w:pPr>
            <w:r w:rsidRPr="00AA76F4">
              <w:rPr>
                <w:rFonts w:ascii="Calibri" w:hAnsi="Calibri" w:cs="Calibri"/>
                <w:lang w:val="en-US"/>
              </w:rPr>
              <w:t>Is this cancer?</w:t>
            </w:r>
          </w:p>
          <w:p w14:paraId="6089F968" w14:textId="77777777" w:rsidR="00AA76F4" w:rsidRPr="00AA76F4" w:rsidRDefault="00AA76F4" w:rsidP="00AA76F4">
            <w:pPr>
              <w:pStyle w:val="ListParagraph"/>
              <w:numPr>
                <w:ilvl w:val="1"/>
                <w:numId w:val="100"/>
              </w:numPr>
              <w:rPr>
                <w:rFonts w:ascii="Calibri" w:hAnsi="Calibri" w:cs="Calibri"/>
                <w:lang w:val="en-US"/>
              </w:rPr>
            </w:pPr>
            <w:r w:rsidRPr="00AA76F4">
              <w:rPr>
                <w:rFonts w:ascii="Calibri" w:hAnsi="Calibri" w:cs="Calibri"/>
                <w:lang w:val="en-US"/>
              </w:rPr>
              <w:t xml:space="preserve">Need good </w:t>
            </w:r>
            <w:proofErr w:type="spellStart"/>
            <w:r w:rsidRPr="00AA76F4">
              <w:rPr>
                <w:rFonts w:ascii="Calibri" w:hAnsi="Calibri" w:cs="Calibri"/>
                <w:lang w:val="en-US"/>
              </w:rPr>
              <w:t>Hx</w:t>
            </w:r>
            <w:proofErr w:type="spellEnd"/>
            <w:r w:rsidRPr="00AA76F4">
              <w:rPr>
                <w:rFonts w:ascii="Calibri" w:hAnsi="Calibri" w:cs="Calibri"/>
                <w:lang w:val="en-US"/>
              </w:rPr>
              <w:t xml:space="preserve"> (weight loss, prior cancer, lymphoma, virilization) + dedicated CT scan w/wo contrast</w:t>
            </w:r>
          </w:p>
          <w:p w14:paraId="2831FDF3" w14:textId="77777777" w:rsidR="00AA76F4" w:rsidRPr="00AA76F4" w:rsidRDefault="00AA76F4" w:rsidP="00AA76F4">
            <w:pPr>
              <w:pStyle w:val="ListParagraph"/>
              <w:numPr>
                <w:ilvl w:val="1"/>
                <w:numId w:val="100"/>
              </w:numPr>
              <w:rPr>
                <w:rFonts w:ascii="Calibri" w:hAnsi="Calibri" w:cs="Calibri"/>
                <w:lang w:val="en-US"/>
              </w:rPr>
            </w:pPr>
            <w:r w:rsidRPr="00AA76F4">
              <w:rPr>
                <w:rFonts w:ascii="Calibri" w:hAnsi="Calibri" w:cs="Calibri"/>
                <w:lang w:val="en-US"/>
              </w:rPr>
              <w:t xml:space="preserve">≥10 HU density, irregular shape/content, size ≥4cm, ≥1 cm annual growth = </w:t>
            </w:r>
            <w:proofErr w:type="spellStart"/>
            <w:r w:rsidRPr="00AA76F4">
              <w:rPr>
                <w:rFonts w:ascii="Calibri" w:hAnsi="Calibri" w:cs="Calibri"/>
                <w:lang w:val="en-US"/>
              </w:rPr>
              <w:t>incr</w:t>
            </w:r>
            <w:proofErr w:type="spellEnd"/>
            <w:r w:rsidRPr="00AA76F4">
              <w:rPr>
                <w:rFonts w:ascii="Calibri" w:hAnsi="Calibri" w:cs="Calibri"/>
                <w:lang w:val="en-US"/>
              </w:rPr>
              <w:t xml:space="preserve"> risk of cancer</w:t>
            </w:r>
            <w:r w:rsidRPr="00AA76F4">
              <w:rPr>
                <w:rFonts w:ascii="Calibri" w:hAnsi="Calibri" w:cs="Calibri"/>
                <w:lang w:val="en-US"/>
              </w:rPr>
              <w:br/>
            </w:r>
          </w:p>
          <w:p w14:paraId="20E80DB9" w14:textId="77777777" w:rsidR="00AA76F4" w:rsidRPr="00AA76F4" w:rsidRDefault="00AA76F4" w:rsidP="00AA76F4">
            <w:pPr>
              <w:pStyle w:val="ListParagraph"/>
              <w:numPr>
                <w:ilvl w:val="0"/>
                <w:numId w:val="100"/>
              </w:numPr>
              <w:rPr>
                <w:rFonts w:ascii="Calibri" w:hAnsi="Calibri" w:cs="Calibri"/>
                <w:lang w:val="en-US"/>
              </w:rPr>
            </w:pPr>
            <w:r w:rsidRPr="00AA76F4">
              <w:rPr>
                <w:rFonts w:ascii="Calibri" w:hAnsi="Calibri" w:cs="Calibri"/>
                <w:lang w:val="en-US"/>
              </w:rPr>
              <w:t xml:space="preserve">Is </w:t>
            </w:r>
            <w:proofErr w:type="gramStart"/>
            <w:r w:rsidRPr="00AA76F4">
              <w:rPr>
                <w:rFonts w:ascii="Calibri" w:hAnsi="Calibri" w:cs="Calibri"/>
                <w:lang w:val="en-US"/>
              </w:rPr>
              <w:t>this secreting excess hormones</w:t>
            </w:r>
            <w:proofErr w:type="gramEnd"/>
            <w:r w:rsidRPr="00AA76F4">
              <w:rPr>
                <w:rFonts w:ascii="Calibri" w:hAnsi="Calibri" w:cs="Calibri"/>
                <w:lang w:val="en-US"/>
              </w:rPr>
              <w:t>?</w:t>
            </w:r>
          </w:p>
          <w:p w14:paraId="01633FC3" w14:textId="77777777" w:rsidR="00AA76F4" w:rsidRPr="00AA76F4" w:rsidRDefault="00AA76F4" w:rsidP="00AA76F4">
            <w:pPr>
              <w:pStyle w:val="ListParagraph"/>
              <w:numPr>
                <w:ilvl w:val="1"/>
                <w:numId w:val="100"/>
              </w:numPr>
              <w:rPr>
                <w:rFonts w:ascii="Calibri" w:hAnsi="Calibri" w:cs="Calibri"/>
                <w:lang w:val="en-US"/>
              </w:rPr>
            </w:pPr>
            <w:r w:rsidRPr="00AA76F4">
              <w:rPr>
                <w:rFonts w:ascii="Calibri" w:hAnsi="Calibri" w:cs="Calibri"/>
                <w:lang w:val="en-US"/>
              </w:rPr>
              <w:t xml:space="preserve">Need good </w:t>
            </w:r>
            <w:proofErr w:type="spellStart"/>
            <w:r w:rsidRPr="00AA76F4">
              <w:rPr>
                <w:rFonts w:ascii="Calibri" w:hAnsi="Calibri" w:cs="Calibri"/>
                <w:lang w:val="en-US"/>
              </w:rPr>
              <w:t>Hx</w:t>
            </w:r>
            <w:proofErr w:type="spellEnd"/>
            <w:r w:rsidRPr="00AA76F4">
              <w:rPr>
                <w:rFonts w:ascii="Calibri" w:hAnsi="Calibri" w:cs="Calibri"/>
                <w:lang w:val="en-US"/>
              </w:rPr>
              <w:t xml:space="preserve"> (episodic palpitations/panic/pallor, cushingoid </w:t>
            </w:r>
            <w:proofErr w:type="spellStart"/>
            <w:r w:rsidRPr="00AA76F4">
              <w:rPr>
                <w:rFonts w:ascii="Calibri" w:hAnsi="Calibri" w:cs="Calibri"/>
                <w:lang w:val="en-US"/>
              </w:rPr>
              <w:t>sxs</w:t>
            </w:r>
            <w:proofErr w:type="spellEnd"/>
            <w:r w:rsidRPr="00AA76F4">
              <w:rPr>
                <w:rFonts w:ascii="Calibri" w:hAnsi="Calibri" w:cs="Calibri"/>
                <w:lang w:val="en-US"/>
              </w:rPr>
              <w:t xml:space="preserve">, virilization) + </w:t>
            </w:r>
            <w:proofErr w:type="spellStart"/>
            <w:r w:rsidRPr="00AA76F4">
              <w:rPr>
                <w:rFonts w:ascii="Calibri" w:hAnsi="Calibri" w:cs="Calibri"/>
                <w:lang w:val="en-US"/>
              </w:rPr>
              <w:t>labwork</w:t>
            </w:r>
            <w:proofErr w:type="spellEnd"/>
            <w:r w:rsidRPr="00AA76F4">
              <w:rPr>
                <w:rFonts w:ascii="Calibri" w:hAnsi="Calibri" w:cs="Calibri"/>
                <w:lang w:val="en-US"/>
              </w:rPr>
              <w:t xml:space="preserve"> + CT scan</w:t>
            </w:r>
          </w:p>
          <w:p w14:paraId="5791CF3D" w14:textId="77777777" w:rsidR="00AA76F4" w:rsidRPr="00AA76F4" w:rsidRDefault="00AA76F4" w:rsidP="00AA76F4">
            <w:pPr>
              <w:pStyle w:val="ListParagraph"/>
              <w:numPr>
                <w:ilvl w:val="1"/>
                <w:numId w:val="100"/>
              </w:numPr>
              <w:rPr>
                <w:rFonts w:ascii="Calibri" w:hAnsi="Calibri" w:cs="Calibri"/>
                <w:lang w:val="en-US"/>
              </w:rPr>
            </w:pPr>
            <w:proofErr w:type="spellStart"/>
            <w:r w:rsidRPr="00AA76F4">
              <w:rPr>
                <w:rFonts w:ascii="Calibri" w:hAnsi="Calibri" w:cs="Calibri"/>
                <w:lang w:val="en-US"/>
              </w:rPr>
              <w:t>Pheo</w:t>
            </w:r>
            <w:proofErr w:type="spellEnd"/>
            <w:r w:rsidRPr="00AA76F4">
              <w:rPr>
                <w:rFonts w:ascii="Calibri" w:hAnsi="Calibri" w:cs="Calibri"/>
                <w:lang w:val="en-US"/>
              </w:rPr>
              <w:t xml:space="preserve"> – plasma fractionated </w:t>
            </w:r>
            <w:proofErr w:type="spellStart"/>
            <w:r w:rsidRPr="00AA76F4">
              <w:rPr>
                <w:rFonts w:ascii="Calibri" w:hAnsi="Calibri" w:cs="Calibri"/>
                <w:lang w:val="en-US"/>
              </w:rPr>
              <w:t>metaphrines</w:t>
            </w:r>
            <w:proofErr w:type="spellEnd"/>
            <w:r w:rsidRPr="00AA76F4">
              <w:rPr>
                <w:rFonts w:ascii="Calibri" w:hAnsi="Calibri" w:cs="Calibri"/>
                <w:lang w:val="en-US"/>
              </w:rPr>
              <w:t xml:space="preserve"> (24hr urine </w:t>
            </w:r>
            <w:proofErr w:type="spellStart"/>
            <w:r w:rsidRPr="00AA76F4">
              <w:rPr>
                <w:rFonts w:ascii="Calibri" w:hAnsi="Calibri" w:cs="Calibri"/>
                <w:lang w:val="en-US"/>
              </w:rPr>
              <w:t>metanephrines</w:t>
            </w:r>
            <w:proofErr w:type="spellEnd"/>
            <w:r w:rsidRPr="00AA76F4">
              <w:rPr>
                <w:rFonts w:ascii="Calibri" w:hAnsi="Calibri" w:cs="Calibri"/>
                <w:lang w:val="en-US"/>
              </w:rPr>
              <w:t xml:space="preserve"> later) – NOT catecholamines</w:t>
            </w:r>
          </w:p>
          <w:p w14:paraId="0FC8483B" w14:textId="77777777" w:rsidR="00AA76F4" w:rsidRPr="00AA76F4" w:rsidRDefault="00AA76F4" w:rsidP="00AA76F4">
            <w:pPr>
              <w:pStyle w:val="ListParagraph"/>
              <w:numPr>
                <w:ilvl w:val="2"/>
                <w:numId w:val="100"/>
              </w:numPr>
              <w:rPr>
                <w:rFonts w:ascii="Calibri" w:hAnsi="Calibri" w:cs="Calibri"/>
                <w:lang w:val="en-US"/>
              </w:rPr>
            </w:pPr>
            <w:r w:rsidRPr="00AA76F4">
              <w:rPr>
                <w:rFonts w:ascii="Calibri" w:hAnsi="Calibri" w:cs="Calibri"/>
                <w:lang w:val="en-US"/>
              </w:rPr>
              <w:t xml:space="preserve">TCA, </w:t>
            </w:r>
            <w:proofErr w:type="spellStart"/>
            <w:r w:rsidRPr="00AA76F4">
              <w:rPr>
                <w:rFonts w:ascii="Calibri" w:hAnsi="Calibri" w:cs="Calibri"/>
                <w:lang w:val="en-US"/>
              </w:rPr>
              <w:t>dopaminergics</w:t>
            </w:r>
            <w:proofErr w:type="spellEnd"/>
            <w:r w:rsidRPr="00AA76F4">
              <w:rPr>
                <w:rFonts w:ascii="Calibri" w:hAnsi="Calibri" w:cs="Calibri"/>
                <w:lang w:val="en-US"/>
              </w:rPr>
              <w:t>, amphetamines, reserpine, withdrawal, EtOH can alter levels</w:t>
            </w:r>
          </w:p>
          <w:p w14:paraId="1187C20C" w14:textId="77777777" w:rsidR="00AA76F4" w:rsidRPr="00AA76F4" w:rsidRDefault="00AA76F4" w:rsidP="00AA76F4">
            <w:pPr>
              <w:pStyle w:val="ListParagraph"/>
              <w:numPr>
                <w:ilvl w:val="1"/>
                <w:numId w:val="100"/>
              </w:numPr>
              <w:rPr>
                <w:rFonts w:ascii="Calibri" w:hAnsi="Calibri" w:cs="Calibri"/>
                <w:lang w:val="en-US"/>
              </w:rPr>
            </w:pPr>
            <w:r w:rsidRPr="00AA76F4">
              <w:rPr>
                <w:rFonts w:ascii="Calibri" w:hAnsi="Calibri" w:cs="Calibri"/>
                <w:lang w:val="en-US"/>
              </w:rPr>
              <w:t>Cortical adenoma – 1 mg ON DST, Plasma aldosterone concentration, Plasma Renin activity</w:t>
            </w:r>
          </w:p>
          <w:p w14:paraId="202C0C32" w14:textId="77777777" w:rsidR="00AA76F4" w:rsidRPr="00AA76F4" w:rsidRDefault="00AA76F4" w:rsidP="00AA76F4">
            <w:pPr>
              <w:pStyle w:val="ListParagraph"/>
              <w:numPr>
                <w:ilvl w:val="1"/>
                <w:numId w:val="100"/>
              </w:numPr>
              <w:rPr>
                <w:rFonts w:ascii="Calibri" w:hAnsi="Calibri" w:cs="Calibri"/>
                <w:lang w:val="en-US"/>
              </w:rPr>
            </w:pPr>
            <w:r w:rsidRPr="00AA76F4">
              <w:rPr>
                <w:rFonts w:ascii="Calibri" w:hAnsi="Calibri" w:cs="Calibri"/>
                <w:lang w:val="en-US"/>
              </w:rPr>
              <w:t xml:space="preserve">Adrenocortical carcinoma – DHEA-S, testosterone, androstenedione, BMP, </w:t>
            </w:r>
            <w:proofErr w:type="spellStart"/>
            <w:r w:rsidRPr="00AA76F4">
              <w:rPr>
                <w:rFonts w:ascii="Calibri" w:hAnsi="Calibri" w:cs="Calibri"/>
                <w:lang w:val="en-US"/>
              </w:rPr>
              <w:t>hyperaldo</w:t>
            </w:r>
            <w:proofErr w:type="spellEnd"/>
            <w:r w:rsidRPr="00AA76F4">
              <w:rPr>
                <w:rFonts w:ascii="Calibri" w:hAnsi="Calibri" w:cs="Calibri"/>
                <w:lang w:val="en-US"/>
              </w:rPr>
              <w:t xml:space="preserve"> eval</w:t>
            </w:r>
          </w:p>
        </w:tc>
      </w:tr>
      <w:tr w:rsidR="00AA76F4" w:rsidRPr="00AA76F4" w14:paraId="236E7DD1" w14:textId="77777777" w:rsidTr="00CF61BC">
        <w:tc>
          <w:tcPr>
            <w:tcW w:w="11610" w:type="dxa"/>
          </w:tcPr>
          <w:p w14:paraId="2DDC0B1C" w14:textId="77777777" w:rsidR="00AA76F4" w:rsidRPr="00AA76F4" w:rsidRDefault="00AA76F4" w:rsidP="00CF61BC">
            <w:pPr>
              <w:jc w:val="center"/>
              <w:rPr>
                <w:rFonts w:ascii="Calibri" w:hAnsi="Calibri" w:cs="Calibri"/>
                <w:b/>
                <w:bCs/>
                <w:lang w:val="en-US"/>
              </w:rPr>
            </w:pPr>
            <w:r w:rsidRPr="00AA76F4">
              <w:rPr>
                <w:rFonts w:ascii="Calibri" w:hAnsi="Calibri" w:cs="Calibri"/>
                <w:b/>
                <w:bCs/>
                <w:noProof/>
                <w:lang w:val="en-US"/>
              </w:rPr>
              <mc:AlternateContent>
                <mc:Choice Requires="wps">
                  <w:drawing>
                    <wp:anchor distT="45720" distB="45720" distL="114300" distR="114300" simplePos="0" relativeHeight="251686912" behindDoc="0" locked="0" layoutInCell="1" allowOverlap="1" wp14:anchorId="0E063A97" wp14:editId="20025DCB">
                      <wp:simplePos x="0" y="0"/>
                      <wp:positionH relativeFrom="column">
                        <wp:posOffset>950524</wp:posOffset>
                      </wp:positionH>
                      <wp:positionV relativeFrom="paragraph">
                        <wp:posOffset>1591195</wp:posOffset>
                      </wp:positionV>
                      <wp:extent cx="2209507" cy="236798"/>
                      <wp:effectExtent l="0" t="0" r="63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507" cy="236798"/>
                              </a:xfrm>
                              <a:prstGeom prst="rect">
                                <a:avLst/>
                              </a:prstGeom>
                              <a:solidFill>
                                <a:srgbClr val="FFFFFF"/>
                              </a:solidFill>
                              <a:ln w="9525">
                                <a:noFill/>
                                <a:miter lim="800000"/>
                                <a:headEnd/>
                                <a:tailEnd/>
                              </a:ln>
                            </wps:spPr>
                            <wps:txbx>
                              <w:txbxContent>
                                <w:p w14:paraId="599AA584" w14:textId="77777777" w:rsidR="00AA76F4" w:rsidRPr="00F72BEA" w:rsidRDefault="00AA76F4" w:rsidP="00AA76F4">
                                  <w:pPr>
                                    <w:spacing w:after="0" w:line="240" w:lineRule="auto"/>
                                    <w:ind w:left="-90" w:right="-184"/>
                                    <w:rPr>
                                      <w:rFonts w:ascii="Arial" w:hAnsi="Arial" w:cs="Arial"/>
                                      <w:color w:val="657C9C" w:themeColor="text2" w:themeTint="BF"/>
                                      <w:sz w:val="16"/>
                                      <w:szCs w:val="16"/>
                                    </w:rPr>
                                  </w:pPr>
                                  <w:r w:rsidRPr="00F72BEA">
                                    <w:rPr>
                                      <w:rFonts w:ascii="Arial" w:hAnsi="Arial" w:cs="Arial"/>
                                      <w:color w:val="657C9C" w:themeColor="text2" w:themeTint="BF"/>
                                      <w:sz w:val="16"/>
                                      <w:szCs w:val="16"/>
                                    </w:rPr>
                                    <w:t xml:space="preserve">Plasma </w:t>
                                  </w:r>
                                  <w:proofErr w:type="spellStart"/>
                                  <w:r w:rsidRPr="00F72BEA">
                                    <w:rPr>
                                      <w:rFonts w:ascii="Arial" w:hAnsi="Arial" w:cs="Arial"/>
                                      <w:color w:val="657C9C" w:themeColor="text2" w:themeTint="BF"/>
                                      <w:sz w:val="16"/>
                                      <w:szCs w:val="16"/>
                                    </w:rPr>
                                    <w:t>fractionated</w:t>
                                  </w:r>
                                  <w:proofErr w:type="spellEnd"/>
                                  <w:r w:rsidRPr="00F72BEA">
                                    <w:rPr>
                                      <w:rFonts w:ascii="Arial" w:hAnsi="Arial" w:cs="Arial"/>
                                      <w:color w:val="657C9C" w:themeColor="text2" w:themeTint="BF"/>
                                      <w:sz w:val="16"/>
                                      <w:szCs w:val="16"/>
                                    </w:rPr>
                                    <w:t xml:space="preserve"> </w:t>
                                  </w:r>
                                  <w:proofErr w:type="spellStart"/>
                                  <w:r w:rsidRPr="00F72BEA">
                                    <w:rPr>
                                      <w:rFonts w:ascii="Arial" w:hAnsi="Arial" w:cs="Arial"/>
                                      <w:color w:val="657C9C" w:themeColor="text2" w:themeTint="BF"/>
                                      <w:sz w:val="16"/>
                                      <w:szCs w:val="16"/>
                                    </w:rPr>
                                    <w:t>metanephrines</w:t>
                                  </w:r>
                                  <w:proofErr w:type="spellEnd"/>
                                  <w:r w:rsidRPr="00F72BEA">
                                    <w:rPr>
                                      <w:rFonts w:ascii="Arial" w:hAnsi="Arial" w:cs="Arial"/>
                                      <w:color w:val="657C9C" w:themeColor="text2" w:themeTint="BF"/>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63A97" id="Text Box 2" o:spid="_x0000_s1030" type="#_x0000_t202" style="position:absolute;left:0;text-align:left;margin-left:74.85pt;margin-top:125.3pt;width:174pt;height:18.6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" stroked="f">
                      <v:textbox>
                        <w:txbxContent>
                          <w:p w14:paraId="599AA584" w14:textId="77777777" w:rsidR="00AA76F4" w:rsidRPr="00F72BEA" w:rsidRDefault="00AA76F4" w:rsidP="00AA76F4">
                            <w:pPr>
                              <w:spacing w:after="0" w:line="240" w:lineRule="auto"/>
                              <w:ind w:left="-90" w:right="-184"/>
                              <w:rPr>
                                <w:rFonts w:ascii="Arial" w:hAnsi="Arial" w:cs="Arial"/>
                                <w:color w:val="657C9C" w:themeColor="text2" w:themeTint="BF"/>
                                <w:sz w:val="16"/>
                                <w:szCs w:val="16"/>
                              </w:rPr>
                            </w:pPr>
                            <w:r w:rsidRPr="00F72BEA">
                              <w:rPr>
                                <w:rFonts w:ascii="Arial" w:hAnsi="Arial" w:cs="Arial"/>
                                <w:color w:val="657C9C" w:themeColor="text2" w:themeTint="BF"/>
                                <w:sz w:val="16"/>
                                <w:szCs w:val="16"/>
                              </w:rPr>
                              <w:t xml:space="preserve">Plasma </w:t>
                            </w:r>
                            <w:proofErr w:type="spellStart"/>
                            <w:r w:rsidRPr="00F72BEA">
                              <w:rPr>
                                <w:rFonts w:ascii="Arial" w:hAnsi="Arial" w:cs="Arial"/>
                                <w:color w:val="657C9C" w:themeColor="text2" w:themeTint="BF"/>
                                <w:sz w:val="16"/>
                                <w:szCs w:val="16"/>
                              </w:rPr>
                              <w:t>fractionated</w:t>
                            </w:r>
                            <w:proofErr w:type="spellEnd"/>
                            <w:r w:rsidRPr="00F72BEA">
                              <w:rPr>
                                <w:rFonts w:ascii="Arial" w:hAnsi="Arial" w:cs="Arial"/>
                                <w:color w:val="657C9C" w:themeColor="text2" w:themeTint="BF"/>
                                <w:sz w:val="16"/>
                                <w:szCs w:val="16"/>
                              </w:rPr>
                              <w:t xml:space="preserve"> </w:t>
                            </w:r>
                            <w:proofErr w:type="spellStart"/>
                            <w:r w:rsidRPr="00F72BEA">
                              <w:rPr>
                                <w:rFonts w:ascii="Arial" w:hAnsi="Arial" w:cs="Arial"/>
                                <w:color w:val="657C9C" w:themeColor="text2" w:themeTint="BF"/>
                                <w:sz w:val="16"/>
                                <w:szCs w:val="16"/>
                              </w:rPr>
                              <w:t>metanephrines</w:t>
                            </w:r>
                            <w:proofErr w:type="spellEnd"/>
                            <w:r w:rsidRPr="00F72BEA">
                              <w:rPr>
                                <w:rFonts w:ascii="Arial" w:hAnsi="Arial" w:cs="Arial"/>
                                <w:color w:val="657C9C" w:themeColor="text2" w:themeTint="BF"/>
                                <w:sz w:val="16"/>
                                <w:szCs w:val="16"/>
                              </w:rPr>
                              <w:t xml:space="preserve"> </w:t>
                            </w:r>
                          </w:p>
                        </w:txbxContent>
                      </v:textbox>
                    </v:shape>
                  </w:pict>
                </mc:Fallback>
              </mc:AlternateContent>
            </w:r>
            <w:r w:rsidRPr="00AA76F4">
              <w:rPr>
                <w:rFonts w:ascii="Calibri" w:hAnsi="Calibri" w:cs="Calibri"/>
                <w:b/>
                <w:bCs/>
                <w:noProof/>
                <w:lang w:val="en-US"/>
              </w:rPr>
              <w:drawing>
                <wp:inline distT="0" distB="0" distL="0" distR="0" wp14:anchorId="15D4EB4C" wp14:editId="24537F14">
                  <wp:extent cx="5944235" cy="3157855"/>
                  <wp:effectExtent l="0" t="0" r="0" b="4445"/>
                  <wp:docPr id="2069340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4235" cy="3157855"/>
                          </a:xfrm>
                          <a:prstGeom prst="rect">
                            <a:avLst/>
                          </a:prstGeom>
                          <a:noFill/>
                        </pic:spPr>
                      </pic:pic>
                    </a:graphicData>
                  </a:graphic>
                </wp:inline>
              </w:drawing>
            </w:r>
          </w:p>
          <w:p w14:paraId="6DA30E75" w14:textId="77777777" w:rsidR="00AA76F4" w:rsidRPr="00AA76F4" w:rsidRDefault="00AA76F4" w:rsidP="00CF61BC">
            <w:pPr>
              <w:rPr>
                <w:rFonts w:ascii="Calibri" w:hAnsi="Calibri" w:cs="Calibri"/>
                <w:lang w:val="en-US"/>
              </w:rPr>
            </w:pPr>
            <w:r w:rsidRPr="00AA76F4">
              <w:rPr>
                <w:rFonts w:ascii="Calibri" w:hAnsi="Calibri" w:cs="Calibri"/>
                <w:color w:val="FF0000"/>
                <w:lang w:val="en-US"/>
              </w:rPr>
              <w:t xml:space="preserve">**Remember, evaluate cortisol secretion in ALL patients with an adrenal mass – use 1 mg </w:t>
            </w:r>
            <w:proofErr w:type="spellStart"/>
            <w:r w:rsidRPr="00AA76F4">
              <w:rPr>
                <w:rFonts w:ascii="Calibri" w:hAnsi="Calibri" w:cs="Calibri"/>
                <w:color w:val="FF0000"/>
                <w:lang w:val="en-US"/>
              </w:rPr>
              <w:t>dex</w:t>
            </w:r>
            <w:proofErr w:type="spellEnd"/>
            <w:r w:rsidRPr="00AA76F4">
              <w:rPr>
                <w:rFonts w:ascii="Calibri" w:hAnsi="Calibri" w:cs="Calibri"/>
                <w:color w:val="FF0000"/>
                <w:lang w:val="en-US"/>
              </w:rPr>
              <w:t xml:space="preserve"> suppression test!</w:t>
            </w:r>
          </w:p>
        </w:tc>
      </w:tr>
    </w:tbl>
    <w:p w14:paraId="60DD7033" w14:textId="77777777" w:rsidR="00AA76F4" w:rsidRPr="00AA76F4" w:rsidRDefault="00AA76F4" w:rsidP="00AA76F4">
      <w:pPr>
        <w:spacing w:after="0"/>
        <w:rPr>
          <w:rFonts w:ascii="Calibri" w:hAnsi="Calibri" w:cs="Calibri"/>
          <w:b/>
          <w:bCs/>
          <w:lang w:val="en-US"/>
        </w:rPr>
      </w:pPr>
    </w:p>
    <w:p w14:paraId="2A2633FD" w14:textId="77777777" w:rsidR="00AA76F4" w:rsidRPr="00AA76F4" w:rsidRDefault="00AA76F4" w:rsidP="00AA76F4">
      <w:pPr>
        <w:spacing w:after="0"/>
        <w:rPr>
          <w:rFonts w:ascii="Calibri" w:hAnsi="Calibri" w:cs="Calibri"/>
          <w:b/>
          <w:bCs/>
          <w:lang w:val="en-US"/>
        </w:rPr>
      </w:pPr>
      <w:r w:rsidRPr="00AA76F4">
        <w:rPr>
          <w:rFonts w:ascii="Calibri" w:hAnsi="Calibri" w:cs="Calibri"/>
          <w:b/>
          <w:bCs/>
          <w:lang w:val="en-US"/>
        </w:rPr>
        <w:t>Rhinosinusitis</w:t>
      </w:r>
    </w:p>
    <w:tbl>
      <w:tblPr>
        <w:tblStyle w:val="TableGrid"/>
        <w:tblW w:w="11700" w:type="dxa"/>
        <w:tblInd w:w="-455" w:type="dxa"/>
        <w:tblLook w:val="04A0" w:firstRow="1" w:lastRow="0" w:firstColumn="1" w:lastColumn="0" w:noHBand="0" w:noVBand="1"/>
      </w:tblPr>
      <w:tblGrid>
        <w:gridCol w:w="1260"/>
        <w:gridCol w:w="3960"/>
        <w:gridCol w:w="6480"/>
      </w:tblGrid>
      <w:tr w:rsidR="00AA76F4" w:rsidRPr="00AA76F4" w14:paraId="2207141E" w14:textId="77777777" w:rsidTr="00AA76F4">
        <w:trPr>
          <w:trHeight w:val="611"/>
        </w:trPr>
        <w:tc>
          <w:tcPr>
            <w:tcW w:w="1260" w:type="dxa"/>
            <w:shd w:val="clear" w:color="auto" w:fill="D9E2F3" w:themeFill="accent1" w:themeFillTint="33"/>
          </w:tcPr>
          <w:p w14:paraId="16A53420"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Definitions</w:t>
            </w:r>
          </w:p>
        </w:tc>
        <w:tc>
          <w:tcPr>
            <w:tcW w:w="10440" w:type="dxa"/>
            <w:gridSpan w:val="2"/>
          </w:tcPr>
          <w:p w14:paraId="5ACD607A" w14:textId="77777777" w:rsidR="00AA76F4" w:rsidRPr="00AA76F4" w:rsidRDefault="00AA76F4" w:rsidP="00CF61BC">
            <w:pPr>
              <w:rPr>
                <w:rFonts w:ascii="Calibri" w:hAnsi="Calibri" w:cs="Calibri"/>
                <w:lang w:val="en-US"/>
              </w:rPr>
            </w:pPr>
            <w:r w:rsidRPr="00AA76F4">
              <w:rPr>
                <w:rFonts w:ascii="Calibri" w:hAnsi="Calibri" w:cs="Calibri"/>
                <w:u w:val="single"/>
                <w:lang w:val="en-US"/>
              </w:rPr>
              <w:t>Rhinitis</w:t>
            </w:r>
            <w:r w:rsidRPr="00AA76F4">
              <w:rPr>
                <w:rFonts w:ascii="Calibri" w:hAnsi="Calibri" w:cs="Calibri"/>
                <w:lang w:val="en-US"/>
              </w:rPr>
              <w:t>: inflammation of nasal passages causing sneezing, rhinorrhea, congestion, itching</w:t>
            </w:r>
          </w:p>
          <w:p w14:paraId="13FB12A6" w14:textId="77777777" w:rsidR="00AA76F4" w:rsidRPr="00AA76F4" w:rsidRDefault="00AA76F4" w:rsidP="00CF61BC">
            <w:pPr>
              <w:rPr>
                <w:rFonts w:ascii="Calibri" w:hAnsi="Calibri" w:cs="Calibri"/>
                <w:b/>
                <w:bCs/>
                <w:lang w:val="en-US"/>
              </w:rPr>
            </w:pPr>
            <w:r w:rsidRPr="00AA76F4">
              <w:rPr>
                <w:rFonts w:ascii="Calibri" w:hAnsi="Calibri" w:cs="Calibri"/>
                <w:u w:val="single"/>
                <w:lang w:val="en-US"/>
              </w:rPr>
              <w:t>Rhinosinusitis (aka Sinusitis):</w:t>
            </w:r>
            <w:r w:rsidRPr="00AA76F4">
              <w:rPr>
                <w:rFonts w:ascii="Calibri" w:hAnsi="Calibri" w:cs="Calibri"/>
                <w:lang w:val="en-US"/>
              </w:rPr>
              <w:t xml:space="preserve"> inflammation of nasal passages &amp; sinuses causing facial pressure/pain, HA, anosmia</w:t>
            </w:r>
          </w:p>
        </w:tc>
      </w:tr>
      <w:tr w:rsidR="00AA76F4" w:rsidRPr="00AA76F4" w14:paraId="51F8A659" w14:textId="77777777" w:rsidTr="00AA76F4">
        <w:tc>
          <w:tcPr>
            <w:tcW w:w="5220" w:type="dxa"/>
            <w:gridSpan w:val="2"/>
            <w:shd w:val="clear" w:color="auto" w:fill="B4C6E7" w:themeFill="accent1" w:themeFillTint="66"/>
          </w:tcPr>
          <w:p w14:paraId="049B8404"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Acute (&lt;4 weeks)</w:t>
            </w:r>
          </w:p>
        </w:tc>
        <w:tc>
          <w:tcPr>
            <w:tcW w:w="6480" w:type="dxa"/>
            <w:shd w:val="clear" w:color="auto" w:fill="B4C6E7" w:themeFill="accent1" w:themeFillTint="66"/>
          </w:tcPr>
          <w:p w14:paraId="5D243B02"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Chronic (&gt;12 weeks)</w:t>
            </w:r>
          </w:p>
        </w:tc>
      </w:tr>
      <w:tr w:rsidR="00AA76F4" w:rsidRPr="00AA76F4" w14:paraId="6CF2CAE9" w14:textId="77777777" w:rsidTr="00CF61BC">
        <w:tc>
          <w:tcPr>
            <w:tcW w:w="5220" w:type="dxa"/>
            <w:gridSpan w:val="2"/>
          </w:tcPr>
          <w:p w14:paraId="4B129061" w14:textId="77777777" w:rsidR="00AA76F4" w:rsidRPr="00AA76F4" w:rsidRDefault="00AA76F4" w:rsidP="00CF61BC">
            <w:pPr>
              <w:rPr>
                <w:rFonts w:ascii="Calibri" w:hAnsi="Calibri" w:cs="Calibri"/>
                <w:lang w:val="en-US"/>
              </w:rPr>
            </w:pPr>
            <w:r w:rsidRPr="00AA76F4">
              <w:rPr>
                <w:rFonts w:ascii="Calibri" w:hAnsi="Calibri" w:cs="Calibri"/>
                <w:lang w:val="en-US"/>
              </w:rPr>
              <w:t>Largely viral or bacterial; mucosal edema, turbinate hypertrophy; rhinorrhea or discharge</w:t>
            </w:r>
          </w:p>
          <w:p w14:paraId="2239B03B" w14:textId="77777777" w:rsidR="00AA76F4" w:rsidRPr="00AA76F4" w:rsidRDefault="00AA76F4" w:rsidP="00CF61BC">
            <w:pPr>
              <w:rPr>
                <w:rFonts w:ascii="Calibri" w:hAnsi="Calibri" w:cs="Calibri"/>
                <w:lang w:val="en-US"/>
              </w:rPr>
            </w:pPr>
          </w:p>
          <w:p w14:paraId="1A2A9CDB" w14:textId="77777777" w:rsidR="00AA76F4" w:rsidRPr="00AA76F4" w:rsidRDefault="00AA76F4" w:rsidP="00CF61BC">
            <w:pPr>
              <w:rPr>
                <w:rFonts w:ascii="Calibri" w:hAnsi="Calibri" w:cs="Calibri"/>
                <w:u w:val="single"/>
                <w:lang w:val="en-US"/>
              </w:rPr>
            </w:pPr>
            <w:r w:rsidRPr="00AA76F4">
              <w:rPr>
                <w:rFonts w:ascii="Calibri" w:hAnsi="Calibri" w:cs="Calibri"/>
                <w:u w:val="single"/>
                <w:lang w:val="en-US"/>
              </w:rPr>
              <w:t>Antibiotics if:</w:t>
            </w:r>
          </w:p>
          <w:p w14:paraId="6FD033BB" w14:textId="77777777" w:rsidR="00AA76F4" w:rsidRPr="00AA76F4" w:rsidRDefault="00AA76F4" w:rsidP="00AA76F4">
            <w:pPr>
              <w:pStyle w:val="ListParagraph"/>
              <w:numPr>
                <w:ilvl w:val="0"/>
                <w:numId w:val="113"/>
              </w:numPr>
              <w:ind w:left="250" w:hanging="270"/>
              <w:rPr>
                <w:rFonts w:ascii="Calibri" w:hAnsi="Calibri" w:cs="Calibri"/>
                <w:lang w:val="en-US"/>
              </w:rPr>
            </w:pPr>
            <w:r w:rsidRPr="00AA76F4">
              <w:rPr>
                <w:rFonts w:ascii="Calibri" w:hAnsi="Calibri" w:cs="Calibri"/>
                <w:lang w:val="en-US"/>
              </w:rPr>
              <w:t>&gt;10 days of symptoms,</w:t>
            </w:r>
          </w:p>
          <w:p w14:paraId="215D734A" w14:textId="77777777" w:rsidR="00AA76F4" w:rsidRPr="00AA76F4" w:rsidRDefault="00AA76F4" w:rsidP="00AA76F4">
            <w:pPr>
              <w:pStyle w:val="ListParagraph"/>
              <w:numPr>
                <w:ilvl w:val="0"/>
                <w:numId w:val="113"/>
              </w:numPr>
              <w:ind w:left="250" w:hanging="270"/>
              <w:rPr>
                <w:rFonts w:ascii="Calibri" w:hAnsi="Calibri" w:cs="Calibri"/>
                <w:lang w:val="en-US"/>
              </w:rPr>
            </w:pPr>
            <w:r w:rsidRPr="00AA76F4">
              <w:rPr>
                <w:rFonts w:ascii="Calibri" w:hAnsi="Calibri" w:cs="Calibri"/>
                <w:lang w:val="en-US"/>
              </w:rPr>
              <w:t xml:space="preserve">Severe symptoms (T&gt;102.2F, purulent discharge or facial pain ≥3 days), or </w:t>
            </w:r>
          </w:p>
          <w:p w14:paraId="191C9628" w14:textId="77777777" w:rsidR="00AA76F4" w:rsidRPr="00AA76F4" w:rsidRDefault="00AA76F4" w:rsidP="00AA76F4">
            <w:pPr>
              <w:pStyle w:val="ListParagraph"/>
              <w:numPr>
                <w:ilvl w:val="0"/>
                <w:numId w:val="113"/>
              </w:numPr>
              <w:ind w:left="250" w:hanging="270"/>
              <w:rPr>
                <w:rFonts w:ascii="Calibri" w:hAnsi="Calibri" w:cs="Calibri"/>
                <w:lang w:val="en-US"/>
              </w:rPr>
            </w:pPr>
            <w:r w:rsidRPr="00AA76F4">
              <w:rPr>
                <w:rFonts w:ascii="Calibri" w:hAnsi="Calibri" w:cs="Calibri"/>
                <w:lang w:val="en-US"/>
              </w:rPr>
              <w:t>Onset after improving viral illness (double sickening)</w:t>
            </w:r>
          </w:p>
          <w:p w14:paraId="78B93FD0" w14:textId="77777777" w:rsidR="00AA76F4" w:rsidRPr="00AA76F4" w:rsidRDefault="00AA76F4" w:rsidP="00AA76F4">
            <w:pPr>
              <w:pStyle w:val="ListParagraph"/>
              <w:numPr>
                <w:ilvl w:val="0"/>
                <w:numId w:val="97"/>
              </w:numPr>
              <w:ind w:left="340" w:hanging="180"/>
              <w:rPr>
                <w:rFonts w:ascii="Calibri" w:hAnsi="Calibri" w:cs="Calibri"/>
                <w:lang w:val="en-US"/>
              </w:rPr>
            </w:pPr>
            <w:r w:rsidRPr="00AA76F4">
              <w:rPr>
                <w:rFonts w:ascii="Calibri" w:hAnsi="Calibri" w:cs="Calibri"/>
                <w:lang w:val="en-US"/>
              </w:rPr>
              <w:t xml:space="preserve">Augmentin or amoxicillin (doxy or </w:t>
            </w:r>
            <w:proofErr w:type="spellStart"/>
            <w:r w:rsidRPr="00AA76F4">
              <w:rPr>
                <w:rFonts w:ascii="Calibri" w:hAnsi="Calibri" w:cs="Calibri"/>
                <w:lang w:val="en-US"/>
              </w:rPr>
              <w:t>levaquin</w:t>
            </w:r>
            <w:proofErr w:type="spellEnd"/>
            <w:r w:rsidRPr="00AA76F4">
              <w:rPr>
                <w:rFonts w:ascii="Calibri" w:hAnsi="Calibri" w:cs="Calibri"/>
                <w:lang w:val="en-US"/>
              </w:rPr>
              <w:t xml:space="preserve"> if PCN allergy)</w:t>
            </w:r>
          </w:p>
        </w:tc>
        <w:tc>
          <w:tcPr>
            <w:tcW w:w="6480" w:type="dxa"/>
          </w:tcPr>
          <w:p w14:paraId="75D2131C" w14:textId="77777777" w:rsidR="00AA76F4" w:rsidRPr="00AA76F4" w:rsidRDefault="00AA76F4" w:rsidP="00CF61BC">
            <w:pPr>
              <w:rPr>
                <w:rFonts w:ascii="Calibri" w:hAnsi="Calibri" w:cs="Calibri"/>
                <w:lang w:val="en-US"/>
              </w:rPr>
            </w:pPr>
            <w:r w:rsidRPr="00AA76F4">
              <w:rPr>
                <w:rFonts w:ascii="Calibri" w:hAnsi="Calibri" w:cs="Calibri"/>
                <w:lang w:val="en-US"/>
              </w:rPr>
              <w:t>Has 2 of: nasal drainage (anterior or posterior), nasal blockage or congestion, facial pain/pressure/fullness, reduction or loss of smell</w:t>
            </w:r>
          </w:p>
          <w:p w14:paraId="1733FF74" w14:textId="77777777" w:rsidR="00AA76F4" w:rsidRPr="00AA76F4" w:rsidRDefault="00AA76F4" w:rsidP="00CF61BC">
            <w:pPr>
              <w:rPr>
                <w:rFonts w:ascii="Calibri" w:hAnsi="Calibri" w:cs="Calibri"/>
                <w:lang w:val="en-US"/>
              </w:rPr>
            </w:pPr>
            <w:r w:rsidRPr="00AA76F4">
              <w:rPr>
                <w:rFonts w:ascii="Calibri" w:hAnsi="Calibri" w:cs="Calibri"/>
                <w:lang w:val="en-US"/>
              </w:rPr>
              <w:t>Evidence of mucosal inflammation (CT or endoscope)</w:t>
            </w:r>
          </w:p>
          <w:p w14:paraId="40DBB65E" w14:textId="77777777" w:rsidR="00AA76F4" w:rsidRPr="00AA76F4" w:rsidRDefault="00AA76F4" w:rsidP="00CF61BC">
            <w:pPr>
              <w:rPr>
                <w:rFonts w:ascii="Calibri" w:hAnsi="Calibri" w:cs="Calibri"/>
                <w:lang w:val="en-US"/>
              </w:rPr>
            </w:pPr>
          </w:p>
          <w:p w14:paraId="47F01AF3" w14:textId="77777777" w:rsidR="00AA76F4" w:rsidRPr="00AA76F4" w:rsidRDefault="00AA76F4" w:rsidP="00CF61BC">
            <w:pPr>
              <w:rPr>
                <w:rFonts w:ascii="Calibri" w:hAnsi="Calibri" w:cs="Calibri"/>
                <w:lang w:val="en-US"/>
              </w:rPr>
            </w:pPr>
            <w:r w:rsidRPr="00AA76F4">
              <w:rPr>
                <w:rFonts w:ascii="Calibri" w:hAnsi="Calibri" w:cs="Calibri"/>
                <w:lang w:val="en-US"/>
              </w:rPr>
              <w:t>Classified by presence or absence of nasal polyposis (20-33% have polyps)</w:t>
            </w:r>
          </w:p>
          <w:p w14:paraId="6146BE35" w14:textId="77777777" w:rsidR="00AA76F4" w:rsidRPr="00AA76F4" w:rsidRDefault="00AA76F4" w:rsidP="00CF61BC">
            <w:pPr>
              <w:rPr>
                <w:rFonts w:ascii="Calibri" w:hAnsi="Calibri" w:cs="Calibri"/>
                <w:lang w:val="en-US"/>
              </w:rPr>
            </w:pPr>
          </w:p>
          <w:p w14:paraId="71FBE09A" w14:textId="77777777" w:rsidR="00AA76F4" w:rsidRPr="00AA76F4" w:rsidRDefault="00AA76F4" w:rsidP="00CF61BC">
            <w:pPr>
              <w:rPr>
                <w:rFonts w:ascii="Calibri" w:hAnsi="Calibri" w:cs="Calibri"/>
                <w:lang w:val="en-US"/>
              </w:rPr>
            </w:pPr>
            <w:r w:rsidRPr="00AA76F4">
              <w:rPr>
                <w:rFonts w:ascii="Calibri" w:hAnsi="Calibri" w:cs="Calibri"/>
                <w:u w:val="single"/>
                <w:lang w:val="en-US"/>
              </w:rPr>
              <w:t>Tx</w:t>
            </w:r>
            <w:r w:rsidRPr="00AA76F4">
              <w:rPr>
                <w:rFonts w:ascii="Calibri" w:hAnsi="Calibri" w:cs="Calibri"/>
                <w:lang w:val="en-US"/>
              </w:rPr>
              <w:t>: Intranasal saline spray or irrigation (use before other sprays)</w:t>
            </w:r>
          </w:p>
          <w:p w14:paraId="66E45C9E" w14:textId="77777777" w:rsidR="00AA76F4" w:rsidRPr="00AA76F4" w:rsidRDefault="00AA76F4" w:rsidP="00CF61BC">
            <w:pPr>
              <w:rPr>
                <w:rFonts w:ascii="Calibri" w:hAnsi="Calibri" w:cs="Calibri"/>
                <w:lang w:val="en-US"/>
              </w:rPr>
            </w:pPr>
            <w:r w:rsidRPr="00AA76F4">
              <w:rPr>
                <w:rFonts w:ascii="Calibri" w:hAnsi="Calibri" w:cs="Calibri"/>
                <w:lang w:val="en-US"/>
              </w:rPr>
              <w:t xml:space="preserve">   Intranasal corticosteroid (2 </w:t>
            </w:r>
            <w:proofErr w:type="spellStart"/>
            <w:r w:rsidRPr="00AA76F4">
              <w:rPr>
                <w:rFonts w:ascii="Calibri" w:hAnsi="Calibri" w:cs="Calibri"/>
                <w:lang w:val="en-US"/>
              </w:rPr>
              <w:t>mo</w:t>
            </w:r>
            <w:proofErr w:type="spellEnd"/>
            <w:r w:rsidRPr="00AA76F4">
              <w:rPr>
                <w:rFonts w:ascii="Calibri" w:hAnsi="Calibri" w:cs="Calibri"/>
                <w:lang w:val="en-US"/>
              </w:rPr>
              <w:t>); can use steroids for polyp blockage</w:t>
            </w:r>
          </w:p>
          <w:p w14:paraId="61C21028" w14:textId="77777777" w:rsidR="00AA76F4" w:rsidRPr="00AA76F4" w:rsidRDefault="00AA76F4" w:rsidP="00AA76F4">
            <w:pPr>
              <w:pStyle w:val="ListParagraph"/>
              <w:numPr>
                <w:ilvl w:val="0"/>
                <w:numId w:val="97"/>
              </w:numPr>
              <w:rPr>
                <w:rFonts w:ascii="Calibri" w:hAnsi="Calibri" w:cs="Calibri"/>
                <w:lang w:val="en-US"/>
              </w:rPr>
            </w:pPr>
            <w:r w:rsidRPr="00AA76F4">
              <w:rPr>
                <w:rFonts w:ascii="Calibri" w:hAnsi="Calibri" w:cs="Calibri"/>
                <w:lang w:val="en-US"/>
              </w:rPr>
              <w:t>Refer to allergy/ENT if no benefit from initial therapy</w:t>
            </w:r>
          </w:p>
        </w:tc>
      </w:tr>
    </w:tbl>
    <w:p w14:paraId="395F3A91" w14:textId="708E7B54" w:rsidR="00AA76F4" w:rsidRPr="00AA76F4" w:rsidRDefault="00AA76F4" w:rsidP="00AA76F4">
      <w:pPr>
        <w:spacing w:after="0"/>
        <w:rPr>
          <w:rFonts w:ascii="Calibri" w:hAnsi="Calibri" w:cs="Calibri"/>
          <w:b/>
          <w:bCs/>
          <w:lang w:val="en-US"/>
        </w:rPr>
      </w:pPr>
      <w:r w:rsidRPr="00AA76F4">
        <w:rPr>
          <w:rFonts w:ascii="Calibri" w:hAnsi="Calibri" w:cs="Calibri"/>
          <w:b/>
          <w:bCs/>
          <w:lang w:val="en-US"/>
        </w:rPr>
        <w:lastRenderedPageBreak/>
        <w:t>Post-TBI Hypopituitarism</w:t>
      </w:r>
    </w:p>
    <w:tbl>
      <w:tblPr>
        <w:tblStyle w:val="TableGrid"/>
        <w:tblW w:w="11700" w:type="dxa"/>
        <w:tblInd w:w="-455" w:type="dxa"/>
        <w:tblLook w:val="04A0" w:firstRow="1" w:lastRow="0" w:firstColumn="1" w:lastColumn="0" w:noHBand="0" w:noVBand="1"/>
      </w:tblPr>
      <w:tblGrid>
        <w:gridCol w:w="1800"/>
        <w:gridCol w:w="4950"/>
        <w:gridCol w:w="4950"/>
      </w:tblGrid>
      <w:tr w:rsidR="00AA76F4" w:rsidRPr="00AA76F4" w14:paraId="7CC6D725" w14:textId="77777777" w:rsidTr="00AA76F4">
        <w:tc>
          <w:tcPr>
            <w:tcW w:w="1800" w:type="dxa"/>
            <w:shd w:val="clear" w:color="auto" w:fill="D9E2F3" w:themeFill="accent1" w:themeFillTint="33"/>
          </w:tcPr>
          <w:p w14:paraId="15569223"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Epi</w:t>
            </w:r>
          </w:p>
        </w:tc>
        <w:tc>
          <w:tcPr>
            <w:tcW w:w="9900" w:type="dxa"/>
            <w:gridSpan w:val="2"/>
            <w:tcBorders>
              <w:bottom w:val="single" w:sz="4" w:space="0" w:color="auto"/>
            </w:tcBorders>
          </w:tcPr>
          <w:p w14:paraId="35310ACD" w14:textId="77777777" w:rsidR="00AA76F4" w:rsidRPr="00AA76F4" w:rsidRDefault="00AA76F4" w:rsidP="00CF61BC">
            <w:pPr>
              <w:rPr>
                <w:rFonts w:ascii="Calibri" w:hAnsi="Calibri" w:cs="Calibri"/>
                <w:lang w:val="en-US"/>
              </w:rPr>
            </w:pPr>
            <w:r w:rsidRPr="00AA76F4">
              <w:rPr>
                <w:rFonts w:ascii="Calibri" w:hAnsi="Calibri" w:cs="Calibri"/>
                <w:lang w:val="en-US"/>
              </w:rPr>
              <w:t xml:space="preserve">Direct and indirect insults to the pituitary gland/stalk (infarct, hypotension, ischemia, shearing forces, </w:t>
            </w:r>
            <w:proofErr w:type="spellStart"/>
            <w:r w:rsidRPr="00AA76F4">
              <w:rPr>
                <w:rFonts w:ascii="Calibri" w:hAnsi="Calibri" w:cs="Calibri"/>
                <w:lang w:val="en-US"/>
              </w:rPr>
              <w:t>etc</w:t>
            </w:r>
            <w:proofErr w:type="spellEnd"/>
            <w:r w:rsidRPr="00AA76F4">
              <w:rPr>
                <w:rFonts w:ascii="Calibri" w:hAnsi="Calibri" w:cs="Calibri"/>
                <w:lang w:val="en-US"/>
              </w:rPr>
              <w:t>)</w:t>
            </w:r>
          </w:p>
          <w:p w14:paraId="35783C41" w14:textId="77777777" w:rsidR="00AA76F4" w:rsidRPr="00AA76F4" w:rsidRDefault="00AA76F4" w:rsidP="00CF61BC">
            <w:pPr>
              <w:rPr>
                <w:rFonts w:ascii="Calibri" w:hAnsi="Calibri" w:cs="Calibri"/>
                <w:lang w:val="en-US"/>
              </w:rPr>
            </w:pPr>
            <w:r w:rsidRPr="00AA76F4">
              <w:rPr>
                <w:rFonts w:ascii="Calibri" w:hAnsi="Calibri" w:cs="Calibri"/>
                <w:u w:val="single"/>
                <w:lang w:val="en-US"/>
              </w:rPr>
              <w:t xml:space="preserve">Risk increases </w:t>
            </w:r>
            <w:proofErr w:type="gramStart"/>
            <w:r w:rsidRPr="00AA76F4">
              <w:rPr>
                <w:rFonts w:ascii="Calibri" w:hAnsi="Calibri" w:cs="Calibri"/>
                <w:u w:val="single"/>
                <w:lang w:val="en-US"/>
              </w:rPr>
              <w:t>with</w:t>
            </w:r>
            <w:r w:rsidRPr="00AA76F4">
              <w:rPr>
                <w:rFonts w:ascii="Calibri" w:hAnsi="Calibri" w:cs="Calibri"/>
                <w:lang w:val="en-US"/>
              </w:rPr>
              <w:t>:</w:t>
            </w:r>
            <w:proofErr w:type="gramEnd"/>
            <w:r w:rsidRPr="00AA76F4">
              <w:rPr>
                <w:rFonts w:ascii="Calibri" w:hAnsi="Calibri" w:cs="Calibri"/>
                <w:lang w:val="en-US"/>
              </w:rPr>
              <w:t xml:space="preserve"> diffuse brain swelling, prolonged ICU admission, </w:t>
            </w:r>
            <w:proofErr w:type="spellStart"/>
            <w:r w:rsidRPr="00AA76F4">
              <w:rPr>
                <w:rFonts w:ascii="Calibri" w:hAnsi="Calibri" w:cs="Calibri"/>
                <w:lang w:val="en-US"/>
              </w:rPr>
              <w:t>incr</w:t>
            </w:r>
            <w:proofErr w:type="spellEnd"/>
            <w:r w:rsidRPr="00AA76F4">
              <w:rPr>
                <w:rFonts w:ascii="Calibri" w:hAnsi="Calibri" w:cs="Calibri"/>
                <w:lang w:val="en-US"/>
              </w:rPr>
              <w:t xml:space="preserve"> ICP, hypotension, hypoxia, </w:t>
            </w:r>
          </w:p>
          <w:p w14:paraId="60AC6506" w14:textId="77777777" w:rsidR="00AA76F4" w:rsidRPr="00AA76F4" w:rsidRDefault="00AA76F4" w:rsidP="00CF61BC">
            <w:pPr>
              <w:rPr>
                <w:rFonts w:ascii="Calibri" w:hAnsi="Calibri" w:cs="Calibri"/>
                <w:lang w:val="en-US"/>
              </w:rPr>
            </w:pPr>
            <w:r w:rsidRPr="00AA76F4">
              <w:rPr>
                <w:rFonts w:ascii="Calibri" w:hAnsi="Calibri" w:cs="Calibri"/>
                <w:lang w:val="en-US"/>
              </w:rPr>
              <w:t xml:space="preserve">            basal skull fracture, increased age, blast injury</w:t>
            </w:r>
          </w:p>
          <w:p w14:paraId="50AC8819" w14:textId="77777777" w:rsidR="00AA76F4" w:rsidRPr="00AA76F4" w:rsidRDefault="00AA76F4" w:rsidP="00CF61BC">
            <w:pPr>
              <w:rPr>
                <w:rFonts w:ascii="Calibri" w:hAnsi="Calibri" w:cs="Calibri"/>
                <w:lang w:val="en-US"/>
              </w:rPr>
            </w:pPr>
            <w:r w:rsidRPr="00AA76F4">
              <w:rPr>
                <w:rFonts w:ascii="Calibri" w:hAnsi="Calibri" w:cs="Calibri"/>
                <w:u w:val="single"/>
                <w:lang w:val="en-US"/>
              </w:rPr>
              <w:t>Acute</w:t>
            </w:r>
            <w:r w:rsidRPr="00AA76F4">
              <w:rPr>
                <w:rFonts w:ascii="Calibri" w:hAnsi="Calibri" w:cs="Calibri"/>
                <w:lang w:val="en-US"/>
              </w:rPr>
              <w:t xml:space="preserve">: Anterior hormone </w:t>
            </w:r>
            <w:proofErr w:type="spellStart"/>
            <w:r w:rsidRPr="00AA76F4">
              <w:rPr>
                <w:rFonts w:ascii="Calibri" w:hAnsi="Calibri" w:cs="Calibri"/>
                <w:lang w:val="en-US"/>
              </w:rPr>
              <w:t>dysfxn</w:t>
            </w:r>
            <w:proofErr w:type="spellEnd"/>
            <w:r w:rsidRPr="00AA76F4">
              <w:rPr>
                <w:rFonts w:ascii="Calibri" w:hAnsi="Calibri" w:cs="Calibri"/>
                <w:lang w:val="en-US"/>
              </w:rPr>
              <w:t xml:space="preserve"> (GH and LH/FSH most common) as high as 53-78%</w:t>
            </w:r>
          </w:p>
          <w:p w14:paraId="05EDF6A9" w14:textId="77777777" w:rsidR="00AA76F4" w:rsidRPr="00AA76F4" w:rsidRDefault="00AA76F4" w:rsidP="00CF61BC">
            <w:pPr>
              <w:rPr>
                <w:rFonts w:ascii="Calibri" w:hAnsi="Calibri" w:cs="Calibri"/>
                <w:lang w:val="en-US"/>
              </w:rPr>
            </w:pPr>
            <w:r w:rsidRPr="00AA76F4">
              <w:rPr>
                <w:rFonts w:ascii="Calibri" w:hAnsi="Calibri" w:cs="Calibri"/>
                <w:lang w:val="en-US"/>
              </w:rPr>
              <w:t xml:space="preserve">             Posterior hormone </w:t>
            </w:r>
            <w:proofErr w:type="spellStart"/>
            <w:r w:rsidRPr="00AA76F4">
              <w:rPr>
                <w:rFonts w:ascii="Calibri" w:hAnsi="Calibri" w:cs="Calibri"/>
                <w:lang w:val="en-US"/>
              </w:rPr>
              <w:t>dysfxn</w:t>
            </w:r>
            <w:proofErr w:type="spellEnd"/>
            <w:r w:rsidRPr="00AA76F4">
              <w:rPr>
                <w:rFonts w:ascii="Calibri" w:hAnsi="Calibri" w:cs="Calibri"/>
                <w:lang w:val="en-US"/>
              </w:rPr>
              <w:t xml:space="preserve"> – DI in 3-51%, SIADH in 3-37%</w:t>
            </w:r>
          </w:p>
          <w:p w14:paraId="151C6120" w14:textId="77777777" w:rsidR="00AA76F4" w:rsidRPr="00AA76F4" w:rsidRDefault="00AA76F4" w:rsidP="00CF61BC">
            <w:pPr>
              <w:rPr>
                <w:rFonts w:ascii="Calibri" w:hAnsi="Calibri" w:cs="Calibri"/>
                <w:lang w:val="en-US"/>
              </w:rPr>
            </w:pPr>
            <w:r w:rsidRPr="00AA76F4">
              <w:rPr>
                <w:rFonts w:ascii="Calibri" w:hAnsi="Calibri" w:cs="Calibri"/>
                <w:u w:val="single"/>
                <w:lang w:val="en-US"/>
              </w:rPr>
              <w:t>Chronic hypopituitarism</w:t>
            </w:r>
            <w:r w:rsidRPr="00AA76F4">
              <w:rPr>
                <w:rFonts w:ascii="Calibri" w:hAnsi="Calibri" w:cs="Calibri"/>
                <w:lang w:val="en-US"/>
              </w:rPr>
              <w:t>: 13-56% at 3-6 months, 5-76% at &gt;12 months</w:t>
            </w:r>
          </w:p>
        </w:tc>
      </w:tr>
      <w:tr w:rsidR="00AA76F4" w:rsidRPr="00AA76F4" w14:paraId="655A742A" w14:textId="77777777" w:rsidTr="00AA76F4">
        <w:tc>
          <w:tcPr>
            <w:tcW w:w="1800" w:type="dxa"/>
            <w:shd w:val="clear" w:color="auto" w:fill="D9E2F3" w:themeFill="accent1" w:themeFillTint="33"/>
          </w:tcPr>
          <w:p w14:paraId="7338B46D"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Symptoms</w:t>
            </w:r>
          </w:p>
        </w:tc>
        <w:tc>
          <w:tcPr>
            <w:tcW w:w="4950" w:type="dxa"/>
            <w:tcBorders>
              <w:right w:val="nil"/>
            </w:tcBorders>
          </w:tcPr>
          <w:p w14:paraId="616EC1E4" w14:textId="77777777" w:rsidR="00AA76F4" w:rsidRPr="001A2149" w:rsidRDefault="00AA76F4" w:rsidP="00CF61BC">
            <w:pPr>
              <w:rPr>
                <w:rFonts w:ascii="Calibri" w:hAnsi="Calibri" w:cs="Calibri"/>
                <w:lang w:val="en-US"/>
              </w:rPr>
            </w:pPr>
            <w:r w:rsidRPr="001A2149">
              <w:rPr>
                <w:rFonts w:ascii="Calibri" w:hAnsi="Calibri" w:cs="Calibri"/>
                <w:u w:val="single"/>
                <w:lang w:val="en-US"/>
              </w:rPr>
              <w:t>ACTH Deficiency</w:t>
            </w:r>
            <w:r w:rsidRPr="001A2149">
              <w:rPr>
                <w:rFonts w:ascii="Calibri" w:hAnsi="Calibri" w:cs="Calibri"/>
                <w:lang w:val="en-US"/>
              </w:rPr>
              <w:t>:</w:t>
            </w:r>
          </w:p>
          <w:p w14:paraId="71113140"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 xml:space="preserve">Weakness, fatigue, muscle </w:t>
            </w:r>
            <w:r w:rsidRPr="001A2149">
              <w:rPr>
                <w:rFonts w:ascii="Calibri" w:hAnsi="Calibri" w:cs="Calibri"/>
                <w:lang w:val="en-US"/>
              </w:rPr>
              <w:t>and joint pain</w:t>
            </w:r>
          </w:p>
          <w:p w14:paraId="3B9B53E5"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Hyponatremia</w:t>
            </w:r>
          </w:p>
          <w:p w14:paraId="50EE448B"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Hypoglycemia</w:t>
            </w:r>
          </w:p>
          <w:p w14:paraId="5FC865DB"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Hypotension (especially if co-existing DI)</w:t>
            </w:r>
          </w:p>
          <w:p w14:paraId="25F868D6" w14:textId="77777777" w:rsidR="00AA76F4" w:rsidRPr="00AA76F4" w:rsidRDefault="00AA76F4" w:rsidP="00CF61BC">
            <w:pPr>
              <w:ind w:left="74"/>
              <w:rPr>
                <w:rFonts w:ascii="Calibri" w:hAnsi="Calibri" w:cs="Calibri"/>
                <w:u w:val="single"/>
                <w:lang w:val="en-US"/>
              </w:rPr>
            </w:pPr>
          </w:p>
          <w:p w14:paraId="45DAB142" w14:textId="77777777" w:rsidR="00AA76F4" w:rsidRPr="001A2149" w:rsidRDefault="00AA76F4" w:rsidP="00CF61BC">
            <w:pPr>
              <w:ind w:left="74"/>
              <w:rPr>
                <w:rFonts w:ascii="Calibri" w:hAnsi="Calibri" w:cs="Calibri"/>
                <w:lang w:val="en-US"/>
              </w:rPr>
            </w:pPr>
            <w:r w:rsidRPr="001A2149">
              <w:rPr>
                <w:rFonts w:ascii="Calibri" w:hAnsi="Calibri" w:cs="Calibri"/>
                <w:u w:val="single"/>
                <w:lang w:val="en-US"/>
              </w:rPr>
              <w:t>GH Deficiency</w:t>
            </w:r>
            <w:r w:rsidRPr="001A2149">
              <w:rPr>
                <w:rFonts w:ascii="Calibri" w:hAnsi="Calibri" w:cs="Calibri"/>
                <w:lang w:val="en-US"/>
              </w:rPr>
              <w:t>:</w:t>
            </w:r>
          </w:p>
          <w:p w14:paraId="71CF10CF"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Increased fat mass</w:t>
            </w:r>
          </w:p>
          <w:p w14:paraId="2FC4BB41"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Lower BMD of L-spine (</w:t>
            </w:r>
            <w:proofErr w:type="gramStart"/>
            <w:r w:rsidRPr="001A2149">
              <w:rPr>
                <w:rFonts w:ascii="Calibri" w:hAnsi="Calibri" w:cs="Calibri"/>
                <w:lang w:val="en-US"/>
              </w:rPr>
              <w:t xml:space="preserve">? </w:t>
            </w:r>
            <w:proofErr w:type="gramEnd"/>
            <w:r w:rsidRPr="001A2149">
              <w:rPr>
                <w:rFonts w:ascii="Calibri" w:hAnsi="Calibri" w:cs="Calibri"/>
                <w:lang w:val="en-US"/>
              </w:rPr>
              <w:t>Fracture risk)</w:t>
            </w:r>
          </w:p>
          <w:p w14:paraId="29506F60"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Poor quality of life</w:t>
            </w:r>
          </w:p>
          <w:p w14:paraId="0DCD89A6"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Dyslipidemia</w:t>
            </w:r>
          </w:p>
          <w:p w14:paraId="21265BA1"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Increased inflammatory markers</w:t>
            </w:r>
          </w:p>
          <w:p w14:paraId="5795FD6A"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Higher CAC scores</w:t>
            </w:r>
          </w:p>
          <w:p w14:paraId="3027A1C0" w14:textId="77777777" w:rsidR="00AA76F4" w:rsidRPr="001A2149" w:rsidRDefault="00AA76F4" w:rsidP="00AA76F4">
            <w:pPr>
              <w:numPr>
                <w:ilvl w:val="1"/>
                <w:numId w:val="111"/>
              </w:numPr>
              <w:tabs>
                <w:tab w:val="clear" w:pos="1440"/>
                <w:tab w:val="num" w:pos="254"/>
              </w:tabs>
              <w:ind w:hanging="1366"/>
              <w:rPr>
                <w:rFonts w:ascii="Calibri" w:hAnsi="Calibri" w:cs="Calibri"/>
                <w:lang w:val="en-US"/>
              </w:rPr>
            </w:pPr>
            <w:r w:rsidRPr="001A2149">
              <w:rPr>
                <w:rFonts w:ascii="Calibri" w:hAnsi="Calibri" w:cs="Calibri"/>
                <w:lang w:val="en-US"/>
              </w:rPr>
              <w:t>Increased mortality</w:t>
            </w:r>
          </w:p>
          <w:p w14:paraId="7B751F35" w14:textId="77777777" w:rsidR="00AA76F4" w:rsidRPr="00AA76F4" w:rsidRDefault="00AA76F4" w:rsidP="00CF61BC">
            <w:pPr>
              <w:rPr>
                <w:rFonts w:ascii="Calibri" w:hAnsi="Calibri" w:cs="Calibri"/>
                <w:u w:val="single"/>
                <w:lang w:val="en-US"/>
              </w:rPr>
            </w:pPr>
          </w:p>
          <w:p w14:paraId="573B3A00" w14:textId="77777777" w:rsidR="00AA76F4" w:rsidRPr="001A2149" w:rsidRDefault="00AA76F4" w:rsidP="00CF61BC">
            <w:pPr>
              <w:rPr>
                <w:rFonts w:ascii="Calibri" w:hAnsi="Calibri" w:cs="Calibri"/>
                <w:lang w:val="en-US"/>
              </w:rPr>
            </w:pPr>
            <w:r w:rsidRPr="001A2149">
              <w:rPr>
                <w:rFonts w:ascii="Calibri" w:hAnsi="Calibri" w:cs="Calibri"/>
                <w:u w:val="single"/>
                <w:lang w:val="en-US"/>
              </w:rPr>
              <w:t>Prolactin</w:t>
            </w:r>
            <w:r w:rsidRPr="001A2149">
              <w:rPr>
                <w:rFonts w:ascii="Calibri" w:hAnsi="Calibri" w:cs="Calibri"/>
                <w:lang w:val="en-US"/>
              </w:rPr>
              <w:t xml:space="preserve">: </w:t>
            </w:r>
            <w:r w:rsidRPr="001A2149">
              <w:rPr>
                <w:rFonts w:ascii="Calibri" w:hAnsi="Calibri" w:cs="Calibri"/>
                <w:lang w:val="en-US"/>
              </w:rPr>
              <w:t>Inability to lactate</w:t>
            </w:r>
          </w:p>
          <w:p w14:paraId="162CF4AF" w14:textId="77777777" w:rsidR="00AA76F4" w:rsidRPr="00AA76F4" w:rsidRDefault="00AA76F4" w:rsidP="00CF61BC">
            <w:pPr>
              <w:rPr>
                <w:rFonts w:ascii="Calibri" w:hAnsi="Calibri" w:cs="Calibri"/>
                <w:lang w:val="en-US"/>
              </w:rPr>
            </w:pPr>
          </w:p>
        </w:tc>
        <w:tc>
          <w:tcPr>
            <w:tcW w:w="4950" w:type="dxa"/>
            <w:tcBorders>
              <w:left w:val="nil"/>
            </w:tcBorders>
          </w:tcPr>
          <w:p w14:paraId="55B39984" w14:textId="77777777" w:rsidR="00AA76F4" w:rsidRPr="001A2149" w:rsidRDefault="00AA76F4" w:rsidP="00CF61BC">
            <w:pPr>
              <w:rPr>
                <w:rFonts w:ascii="Calibri" w:hAnsi="Calibri" w:cs="Calibri"/>
                <w:lang w:val="en-US"/>
              </w:rPr>
            </w:pPr>
            <w:r w:rsidRPr="001A2149">
              <w:rPr>
                <w:rFonts w:ascii="Calibri" w:hAnsi="Calibri" w:cs="Calibri"/>
                <w:u w:val="single"/>
                <w:lang w:val="en-US"/>
              </w:rPr>
              <w:t>TSH Deficiency</w:t>
            </w:r>
            <w:r w:rsidRPr="001A2149">
              <w:rPr>
                <w:rFonts w:ascii="Calibri" w:hAnsi="Calibri" w:cs="Calibri"/>
                <w:lang w:val="en-US"/>
              </w:rPr>
              <w:t>:</w:t>
            </w:r>
          </w:p>
          <w:p w14:paraId="661542C7" w14:textId="77777777" w:rsidR="00AA76F4" w:rsidRPr="001A2149" w:rsidRDefault="00AA76F4" w:rsidP="00AA76F4">
            <w:pPr>
              <w:numPr>
                <w:ilvl w:val="1"/>
                <w:numId w:val="112"/>
              </w:numPr>
              <w:tabs>
                <w:tab w:val="clear" w:pos="1440"/>
                <w:tab w:val="num" w:pos="253"/>
              </w:tabs>
              <w:ind w:hanging="1367"/>
              <w:rPr>
                <w:rFonts w:ascii="Calibri" w:hAnsi="Calibri" w:cs="Calibri"/>
                <w:lang w:val="en-US"/>
              </w:rPr>
            </w:pPr>
            <w:r w:rsidRPr="001A2149">
              <w:rPr>
                <w:rFonts w:ascii="Calibri" w:hAnsi="Calibri" w:cs="Calibri"/>
                <w:lang w:val="en-US"/>
              </w:rPr>
              <w:t>Fatigue</w:t>
            </w:r>
          </w:p>
          <w:p w14:paraId="58AFC6BA" w14:textId="77777777" w:rsidR="00AA76F4" w:rsidRPr="001A2149" w:rsidRDefault="00AA76F4" w:rsidP="00AA76F4">
            <w:pPr>
              <w:numPr>
                <w:ilvl w:val="1"/>
                <w:numId w:val="112"/>
              </w:numPr>
              <w:tabs>
                <w:tab w:val="clear" w:pos="1440"/>
                <w:tab w:val="num" w:pos="253"/>
              </w:tabs>
              <w:ind w:hanging="1367"/>
              <w:rPr>
                <w:rFonts w:ascii="Calibri" w:hAnsi="Calibri" w:cs="Calibri"/>
                <w:lang w:val="en-US"/>
              </w:rPr>
            </w:pPr>
            <w:r w:rsidRPr="001A2149">
              <w:rPr>
                <w:rFonts w:ascii="Calibri" w:hAnsi="Calibri" w:cs="Calibri"/>
                <w:lang w:val="en-US"/>
              </w:rPr>
              <w:t>Cold intolerance</w:t>
            </w:r>
          </w:p>
          <w:p w14:paraId="6A679FC4" w14:textId="77777777" w:rsidR="00AA76F4" w:rsidRPr="001A2149" w:rsidRDefault="00AA76F4" w:rsidP="00AA76F4">
            <w:pPr>
              <w:numPr>
                <w:ilvl w:val="1"/>
                <w:numId w:val="112"/>
              </w:numPr>
              <w:tabs>
                <w:tab w:val="clear" w:pos="1440"/>
                <w:tab w:val="num" w:pos="253"/>
              </w:tabs>
              <w:ind w:hanging="1367"/>
              <w:rPr>
                <w:rFonts w:ascii="Calibri" w:hAnsi="Calibri" w:cs="Calibri"/>
                <w:lang w:val="en-US"/>
              </w:rPr>
            </w:pPr>
            <w:r w:rsidRPr="001A2149">
              <w:rPr>
                <w:rFonts w:ascii="Calibri" w:hAnsi="Calibri" w:cs="Calibri"/>
                <w:lang w:val="en-US"/>
              </w:rPr>
              <w:t>Decreased appetite</w:t>
            </w:r>
          </w:p>
          <w:p w14:paraId="24690602" w14:textId="77777777" w:rsidR="00AA76F4" w:rsidRPr="001A2149" w:rsidRDefault="00AA76F4" w:rsidP="00AA76F4">
            <w:pPr>
              <w:numPr>
                <w:ilvl w:val="1"/>
                <w:numId w:val="112"/>
              </w:numPr>
              <w:tabs>
                <w:tab w:val="clear" w:pos="1440"/>
                <w:tab w:val="num" w:pos="253"/>
              </w:tabs>
              <w:ind w:hanging="1367"/>
              <w:rPr>
                <w:rFonts w:ascii="Calibri" w:hAnsi="Calibri" w:cs="Calibri"/>
                <w:lang w:val="en-US"/>
              </w:rPr>
            </w:pPr>
            <w:r w:rsidRPr="001A2149">
              <w:rPr>
                <w:rFonts w:ascii="Calibri" w:hAnsi="Calibri" w:cs="Calibri"/>
                <w:lang w:val="en-US"/>
              </w:rPr>
              <w:t>Constipation</w:t>
            </w:r>
          </w:p>
          <w:p w14:paraId="6C185277" w14:textId="77777777" w:rsidR="00AA76F4" w:rsidRPr="001A2149" w:rsidRDefault="00AA76F4" w:rsidP="00AA76F4">
            <w:pPr>
              <w:numPr>
                <w:ilvl w:val="1"/>
                <w:numId w:val="112"/>
              </w:numPr>
              <w:tabs>
                <w:tab w:val="clear" w:pos="1440"/>
                <w:tab w:val="num" w:pos="253"/>
              </w:tabs>
              <w:ind w:hanging="1367"/>
              <w:rPr>
                <w:rFonts w:ascii="Calibri" w:hAnsi="Calibri" w:cs="Calibri"/>
                <w:lang w:val="en-US"/>
              </w:rPr>
            </w:pPr>
            <w:r w:rsidRPr="001A2149">
              <w:rPr>
                <w:rFonts w:ascii="Calibri" w:hAnsi="Calibri" w:cs="Calibri"/>
                <w:lang w:val="en-US"/>
              </w:rPr>
              <w:t>Facial puffiness/edema</w:t>
            </w:r>
          </w:p>
          <w:p w14:paraId="7C2093F7" w14:textId="77777777" w:rsidR="00AA76F4" w:rsidRPr="001A2149" w:rsidRDefault="00AA76F4" w:rsidP="00AA76F4">
            <w:pPr>
              <w:numPr>
                <w:ilvl w:val="1"/>
                <w:numId w:val="112"/>
              </w:numPr>
              <w:tabs>
                <w:tab w:val="clear" w:pos="1440"/>
                <w:tab w:val="num" w:pos="253"/>
              </w:tabs>
              <w:ind w:hanging="1367"/>
              <w:rPr>
                <w:rFonts w:ascii="Calibri" w:hAnsi="Calibri" w:cs="Calibri"/>
                <w:lang w:val="en-US"/>
              </w:rPr>
            </w:pPr>
            <w:r w:rsidRPr="001A2149">
              <w:rPr>
                <w:rFonts w:ascii="Calibri" w:hAnsi="Calibri" w:cs="Calibri"/>
                <w:lang w:val="en-US"/>
              </w:rPr>
              <w:t>Dry Skin</w:t>
            </w:r>
          </w:p>
          <w:p w14:paraId="08D96AF0" w14:textId="77777777" w:rsidR="00AA76F4" w:rsidRPr="001A2149" w:rsidRDefault="00AA76F4" w:rsidP="00AA76F4">
            <w:pPr>
              <w:numPr>
                <w:ilvl w:val="1"/>
                <w:numId w:val="112"/>
              </w:numPr>
              <w:tabs>
                <w:tab w:val="clear" w:pos="1440"/>
                <w:tab w:val="num" w:pos="253"/>
              </w:tabs>
              <w:ind w:hanging="1367"/>
              <w:rPr>
                <w:rFonts w:ascii="Calibri" w:hAnsi="Calibri" w:cs="Calibri"/>
                <w:lang w:val="en-US"/>
              </w:rPr>
            </w:pPr>
            <w:r w:rsidRPr="001A2149">
              <w:rPr>
                <w:rFonts w:ascii="Calibri" w:hAnsi="Calibri" w:cs="Calibri"/>
                <w:lang w:val="en-US"/>
              </w:rPr>
              <w:t>Bradycardia</w:t>
            </w:r>
          </w:p>
          <w:p w14:paraId="17E82493" w14:textId="77777777" w:rsidR="00AA76F4" w:rsidRPr="001A2149" w:rsidRDefault="00AA76F4" w:rsidP="00AA76F4">
            <w:pPr>
              <w:numPr>
                <w:ilvl w:val="1"/>
                <w:numId w:val="112"/>
              </w:numPr>
              <w:tabs>
                <w:tab w:val="clear" w:pos="1440"/>
                <w:tab w:val="num" w:pos="253"/>
              </w:tabs>
              <w:ind w:hanging="1367"/>
              <w:rPr>
                <w:rFonts w:ascii="Calibri" w:hAnsi="Calibri" w:cs="Calibri"/>
                <w:lang w:val="en-US"/>
              </w:rPr>
            </w:pPr>
            <w:r w:rsidRPr="001A2149">
              <w:rPr>
                <w:rFonts w:ascii="Calibri" w:hAnsi="Calibri" w:cs="Calibri"/>
                <w:lang w:val="en-US"/>
              </w:rPr>
              <w:t xml:space="preserve">Delayed relaxation phase of the </w:t>
            </w:r>
            <w:r w:rsidRPr="00AA76F4">
              <w:rPr>
                <w:rFonts w:ascii="Calibri" w:hAnsi="Calibri" w:cs="Calibri"/>
                <w:lang w:val="en-US"/>
              </w:rPr>
              <w:t>DTRs</w:t>
            </w:r>
          </w:p>
          <w:p w14:paraId="3FCFD566" w14:textId="77777777" w:rsidR="00AA76F4" w:rsidRPr="00AA76F4" w:rsidRDefault="00AA76F4" w:rsidP="00AA76F4">
            <w:pPr>
              <w:numPr>
                <w:ilvl w:val="1"/>
                <w:numId w:val="112"/>
              </w:numPr>
              <w:tabs>
                <w:tab w:val="clear" w:pos="1440"/>
                <w:tab w:val="num" w:pos="253"/>
              </w:tabs>
              <w:ind w:hanging="1367"/>
              <w:rPr>
                <w:rFonts w:ascii="Calibri" w:hAnsi="Calibri" w:cs="Calibri"/>
                <w:lang w:val="en-US"/>
              </w:rPr>
            </w:pPr>
            <w:r w:rsidRPr="001A2149">
              <w:rPr>
                <w:rFonts w:ascii="Calibri" w:hAnsi="Calibri" w:cs="Calibri"/>
                <w:lang w:val="en-US"/>
              </w:rPr>
              <w:t>Anemia</w:t>
            </w:r>
          </w:p>
          <w:p w14:paraId="233A7429" w14:textId="77777777" w:rsidR="00AA76F4" w:rsidRPr="001A2149" w:rsidRDefault="00AA76F4" w:rsidP="00CF61BC">
            <w:pPr>
              <w:ind w:left="1440"/>
              <w:rPr>
                <w:rFonts w:ascii="Calibri" w:hAnsi="Calibri" w:cs="Calibri"/>
                <w:lang w:val="en-US"/>
              </w:rPr>
            </w:pPr>
          </w:p>
          <w:p w14:paraId="14871506" w14:textId="77777777" w:rsidR="00AA76F4" w:rsidRPr="001A2149" w:rsidRDefault="00AA76F4" w:rsidP="00CF61BC">
            <w:pPr>
              <w:rPr>
                <w:rFonts w:ascii="Calibri" w:hAnsi="Calibri" w:cs="Calibri"/>
                <w:lang w:val="en-US"/>
              </w:rPr>
            </w:pPr>
            <w:r w:rsidRPr="001A2149">
              <w:rPr>
                <w:rFonts w:ascii="Calibri" w:hAnsi="Calibri" w:cs="Calibri"/>
                <w:u w:val="single"/>
                <w:lang w:val="en-US"/>
              </w:rPr>
              <w:t>Gonadotropin Deficiency:</w:t>
            </w:r>
          </w:p>
          <w:p w14:paraId="1D3E4FA3" w14:textId="77777777" w:rsidR="00AA76F4" w:rsidRPr="001A2149" w:rsidRDefault="00AA76F4" w:rsidP="00AA76F4">
            <w:pPr>
              <w:numPr>
                <w:ilvl w:val="1"/>
                <w:numId w:val="112"/>
              </w:numPr>
              <w:tabs>
                <w:tab w:val="clear" w:pos="1440"/>
                <w:tab w:val="num" w:pos="253"/>
              </w:tabs>
              <w:ind w:left="253" w:hanging="180"/>
              <w:rPr>
                <w:rFonts w:ascii="Calibri" w:hAnsi="Calibri" w:cs="Calibri"/>
                <w:lang w:val="en-US"/>
              </w:rPr>
            </w:pPr>
            <w:r w:rsidRPr="001A2149">
              <w:rPr>
                <w:rFonts w:ascii="Calibri" w:hAnsi="Calibri" w:cs="Calibri"/>
                <w:u w:val="single"/>
                <w:lang w:val="en-US"/>
              </w:rPr>
              <w:t>Women</w:t>
            </w:r>
            <w:r w:rsidRPr="001A2149">
              <w:rPr>
                <w:rFonts w:ascii="Calibri" w:hAnsi="Calibri" w:cs="Calibri"/>
                <w:lang w:val="en-US"/>
              </w:rPr>
              <w:t>: Amenorrhea, hot flashes, vaginal</w:t>
            </w:r>
            <w:r w:rsidRPr="00AA76F4">
              <w:rPr>
                <w:rFonts w:ascii="Calibri" w:hAnsi="Calibri" w:cs="Calibri"/>
                <w:lang w:val="en-US"/>
              </w:rPr>
              <w:t xml:space="preserve"> </w:t>
            </w:r>
            <w:r w:rsidRPr="001A2149">
              <w:rPr>
                <w:rFonts w:ascii="Calibri" w:hAnsi="Calibri" w:cs="Calibri"/>
                <w:lang w:val="en-US"/>
              </w:rPr>
              <w:t>dryness, low libido, infertility, decreased BMD</w:t>
            </w:r>
          </w:p>
          <w:p w14:paraId="7A81EC7D" w14:textId="77777777" w:rsidR="00AA76F4" w:rsidRPr="00AA76F4" w:rsidRDefault="00AA76F4" w:rsidP="00AA76F4">
            <w:pPr>
              <w:numPr>
                <w:ilvl w:val="1"/>
                <w:numId w:val="112"/>
              </w:numPr>
              <w:tabs>
                <w:tab w:val="clear" w:pos="1440"/>
                <w:tab w:val="num" w:pos="253"/>
              </w:tabs>
              <w:ind w:left="253" w:hanging="180"/>
              <w:rPr>
                <w:rFonts w:ascii="Calibri" w:hAnsi="Calibri" w:cs="Calibri"/>
                <w:lang w:val="en-US"/>
              </w:rPr>
            </w:pPr>
            <w:r w:rsidRPr="001A2149">
              <w:rPr>
                <w:rFonts w:ascii="Calibri" w:hAnsi="Calibri" w:cs="Calibri"/>
                <w:u w:val="single"/>
                <w:lang w:val="en-US"/>
              </w:rPr>
              <w:t>Men</w:t>
            </w:r>
            <w:r w:rsidRPr="001A2149">
              <w:rPr>
                <w:rFonts w:ascii="Calibri" w:hAnsi="Calibri" w:cs="Calibri"/>
                <w:lang w:val="en-US"/>
              </w:rPr>
              <w:t>: Infertility, low libido, decreased energy, decreased muscle mass/strength, decreased sexual hair, decreased BMD</w:t>
            </w:r>
          </w:p>
        </w:tc>
      </w:tr>
      <w:tr w:rsidR="00AA76F4" w:rsidRPr="00AA76F4" w14:paraId="15689951" w14:textId="77777777" w:rsidTr="00AA76F4">
        <w:tc>
          <w:tcPr>
            <w:tcW w:w="1800" w:type="dxa"/>
            <w:vMerge w:val="restart"/>
            <w:shd w:val="clear" w:color="auto" w:fill="D9E2F3" w:themeFill="accent1" w:themeFillTint="33"/>
          </w:tcPr>
          <w:p w14:paraId="5A2759BB"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Screening</w:t>
            </w:r>
          </w:p>
        </w:tc>
        <w:tc>
          <w:tcPr>
            <w:tcW w:w="9900" w:type="dxa"/>
            <w:gridSpan w:val="2"/>
          </w:tcPr>
          <w:p w14:paraId="32AA390B" w14:textId="77777777" w:rsidR="00AA76F4" w:rsidRPr="004840CE" w:rsidRDefault="00AA76F4" w:rsidP="00CF61BC">
            <w:pPr>
              <w:rPr>
                <w:rFonts w:ascii="Calibri" w:hAnsi="Calibri" w:cs="Calibri"/>
                <w:u w:val="single"/>
                <w:lang w:val="en-US"/>
              </w:rPr>
            </w:pPr>
            <w:r w:rsidRPr="004840CE">
              <w:rPr>
                <w:rFonts w:ascii="Calibri" w:hAnsi="Calibri" w:cs="Calibri"/>
                <w:u w:val="single"/>
                <w:lang w:val="en-US"/>
              </w:rPr>
              <w:t>Current recommendations:</w:t>
            </w:r>
          </w:p>
          <w:p w14:paraId="475B3A3B" w14:textId="77777777" w:rsidR="00AA76F4" w:rsidRPr="004840CE" w:rsidRDefault="00AA76F4" w:rsidP="00AA76F4">
            <w:pPr>
              <w:numPr>
                <w:ilvl w:val="1"/>
                <w:numId w:val="110"/>
              </w:numPr>
              <w:tabs>
                <w:tab w:val="clear" w:pos="1440"/>
                <w:tab w:val="num" w:pos="164"/>
                <w:tab w:val="num" w:pos="434"/>
              </w:tabs>
              <w:ind w:hanging="1186"/>
              <w:rPr>
                <w:rFonts w:ascii="Calibri" w:hAnsi="Calibri" w:cs="Calibri"/>
                <w:lang w:val="en-US"/>
              </w:rPr>
            </w:pPr>
            <w:r w:rsidRPr="004840CE">
              <w:rPr>
                <w:rFonts w:ascii="Calibri" w:hAnsi="Calibri" w:cs="Calibri"/>
                <w:lang w:val="en-US"/>
              </w:rPr>
              <w:t>Serum cortisol levels monitored for the first 7 days post-TBI</w:t>
            </w:r>
          </w:p>
          <w:p w14:paraId="11D5BE1B" w14:textId="77777777" w:rsidR="00AA76F4" w:rsidRPr="004840CE" w:rsidRDefault="00AA76F4" w:rsidP="00AA76F4">
            <w:pPr>
              <w:numPr>
                <w:ilvl w:val="1"/>
                <w:numId w:val="110"/>
              </w:numPr>
              <w:tabs>
                <w:tab w:val="clear" w:pos="1440"/>
                <w:tab w:val="num" w:pos="164"/>
                <w:tab w:val="num" w:pos="434"/>
              </w:tabs>
              <w:ind w:hanging="1186"/>
              <w:rPr>
                <w:rFonts w:ascii="Calibri" w:hAnsi="Calibri" w:cs="Calibri"/>
                <w:lang w:val="en-US"/>
              </w:rPr>
            </w:pPr>
            <w:r w:rsidRPr="004840CE">
              <w:rPr>
                <w:rFonts w:ascii="Calibri" w:hAnsi="Calibri" w:cs="Calibri"/>
                <w:lang w:val="en-US"/>
              </w:rPr>
              <w:t>Screening for ACTH and TSH deficiencies</w:t>
            </w:r>
            <w:r w:rsidRPr="00AA76F4">
              <w:rPr>
                <w:rFonts w:ascii="Calibri" w:hAnsi="Calibri" w:cs="Calibri"/>
                <w:lang w:val="en-US"/>
              </w:rPr>
              <w:t>:</w:t>
            </w:r>
          </w:p>
          <w:p w14:paraId="4FEACF06" w14:textId="77777777" w:rsidR="00AA76F4" w:rsidRPr="004840CE" w:rsidRDefault="00AA76F4" w:rsidP="00AA76F4">
            <w:pPr>
              <w:numPr>
                <w:ilvl w:val="2"/>
                <w:numId w:val="110"/>
              </w:numPr>
              <w:tabs>
                <w:tab w:val="clear" w:pos="2160"/>
                <w:tab w:val="num" w:pos="164"/>
                <w:tab w:val="num" w:pos="704"/>
              </w:tabs>
              <w:ind w:hanging="1636"/>
              <w:rPr>
                <w:rFonts w:ascii="Calibri" w:hAnsi="Calibri" w:cs="Calibri"/>
                <w:lang w:val="en-US"/>
              </w:rPr>
            </w:pPr>
            <w:r w:rsidRPr="004840CE">
              <w:rPr>
                <w:rFonts w:ascii="Calibri" w:hAnsi="Calibri" w:cs="Calibri"/>
                <w:lang w:val="en-US"/>
              </w:rPr>
              <w:t>Patient is hospitalized for &gt;24hrs</w:t>
            </w:r>
          </w:p>
          <w:p w14:paraId="7E150260" w14:textId="77777777" w:rsidR="00AA76F4" w:rsidRPr="004840CE" w:rsidRDefault="00AA76F4" w:rsidP="00AA76F4">
            <w:pPr>
              <w:numPr>
                <w:ilvl w:val="2"/>
                <w:numId w:val="110"/>
              </w:numPr>
              <w:tabs>
                <w:tab w:val="clear" w:pos="2160"/>
                <w:tab w:val="num" w:pos="164"/>
                <w:tab w:val="num" w:pos="704"/>
              </w:tabs>
              <w:ind w:left="704" w:hanging="180"/>
              <w:rPr>
                <w:rFonts w:ascii="Calibri" w:hAnsi="Calibri" w:cs="Calibri"/>
                <w:lang w:val="en-US"/>
              </w:rPr>
            </w:pPr>
            <w:r w:rsidRPr="004840CE">
              <w:rPr>
                <w:rFonts w:ascii="Calibri" w:hAnsi="Calibri" w:cs="Calibri"/>
                <w:lang w:val="en-US"/>
              </w:rPr>
              <w:t>CT head shows abnormality (brain swelling, diffuse axonal injury, basal skull fracture,</w:t>
            </w:r>
            <w:r w:rsidRPr="00AA76F4">
              <w:rPr>
                <w:rFonts w:ascii="Calibri" w:hAnsi="Calibri" w:cs="Calibri"/>
                <w:lang w:val="en-US"/>
              </w:rPr>
              <w:t xml:space="preserve"> </w:t>
            </w:r>
            <w:r w:rsidRPr="004840CE">
              <w:rPr>
                <w:rFonts w:ascii="Calibri" w:hAnsi="Calibri" w:cs="Calibri"/>
                <w:lang w:val="en-US"/>
              </w:rPr>
              <w:t>epidural/subdural hematoma, cranial vault fractures)</w:t>
            </w:r>
          </w:p>
          <w:p w14:paraId="07091DFB" w14:textId="77777777" w:rsidR="00AA76F4" w:rsidRPr="004840CE" w:rsidRDefault="00AA76F4" w:rsidP="00AA76F4">
            <w:pPr>
              <w:numPr>
                <w:ilvl w:val="2"/>
                <w:numId w:val="110"/>
              </w:numPr>
              <w:tabs>
                <w:tab w:val="clear" w:pos="2160"/>
                <w:tab w:val="num" w:pos="164"/>
                <w:tab w:val="num" w:pos="704"/>
              </w:tabs>
              <w:ind w:hanging="1636"/>
              <w:rPr>
                <w:rFonts w:ascii="Calibri" w:hAnsi="Calibri" w:cs="Calibri"/>
                <w:lang w:val="en-US"/>
              </w:rPr>
            </w:pPr>
            <w:r w:rsidRPr="004840CE">
              <w:rPr>
                <w:rFonts w:ascii="Calibri" w:hAnsi="Calibri" w:cs="Calibri"/>
                <w:lang w:val="en-US"/>
              </w:rPr>
              <w:t>Signs or symptoms of hypopituitarism</w:t>
            </w:r>
          </w:p>
          <w:p w14:paraId="03CFD877" w14:textId="77777777" w:rsidR="00AA76F4" w:rsidRPr="004840CE" w:rsidRDefault="00AA76F4" w:rsidP="00AA76F4">
            <w:pPr>
              <w:numPr>
                <w:ilvl w:val="2"/>
                <w:numId w:val="110"/>
              </w:numPr>
              <w:tabs>
                <w:tab w:val="clear" w:pos="2160"/>
                <w:tab w:val="num" w:pos="164"/>
                <w:tab w:val="num" w:pos="704"/>
              </w:tabs>
              <w:ind w:hanging="1636"/>
              <w:rPr>
                <w:rFonts w:ascii="Calibri" w:hAnsi="Calibri" w:cs="Calibri"/>
                <w:lang w:val="en-US"/>
              </w:rPr>
            </w:pPr>
            <w:r w:rsidRPr="004840CE">
              <w:rPr>
                <w:rFonts w:ascii="Calibri" w:hAnsi="Calibri" w:cs="Calibri"/>
                <w:lang w:val="en-US"/>
              </w:rPr>
              <w:t xml:space="preserve">In general, most agree to treat for AI if clinical suspicion </w:t>
            </w:r>
          </w:p>
          <w:p w14:paraId="57AFFC22" w14:textId="77777777" w:rsidR="00AA76F4" w:rsidRPr="00AA76F4" w:rsidRDefault="00AA76F4" w:rsidP="00AA76F4">
            <w:pPr>
              <w:numPr>
                <w:ilvl w:val="1"/>
                <w:numId w:val="110"/>
              </w:numPr>
              <w:tabs>
                <w:tab w:val="clear" w:pos="1440"/>
                <w:tab w:val="num" w:pos="164"/>
                <w:tab w:val="num" w:pos="434"/>
              </w:tabs>
              <w:ind w:hanging="1186"/>
              <w:rPr>
                <w:rFonts w:ascii="Calibri" w:hAnsi="Calibri" w:cs="Calibri"/>
                <w:lang w:val="en-US"/>
              </w:rPr>
            </w:pPr>
            <w:r w:rsidRPr="004840CE">
              <w:rPr>
                <w:rFonts w:ascii="Calibri" w:hAnsi="Calibri" w:cs="Calibri"/>
                <w:lang w:val="en-US"/>
              </w:rPr>
              <w:t>DI should be considered with hypernatremia and hypotonic polyuria</w:t>
            </w:r>
          </w:p>
        </w:tc>
      </w:tr>
      <w:tr w:rsidR="00AA76F4" w:rsidRPr="00AA76F4" w14:paraId="0A369C87" w14:textId="77777777" w:rsidTr="00AA76F4">
        <w:trPr>
          <w:trHeight w:val="5390"/>
        </w:trPr>
        <w:tc>
          <w:tcPr>
            <w:tcW w:w="1800" w:type="dxa"/>
            <w:vMerge/>
            <w:shd w:val="clear" w:color="auto" w:fill="D9E2F3" w:themeFill="accent1" w:themeFillTint="33"/>
          </w:tcPr>
          <w:p w14:paraId="68CE80A8" w14:textId="77777777" w:rsidR="00AA76F4" w:rsidRPr="00AA76F4" w:rsidRDefault="00AA76F4" w:rsidP="00CF61BC">
            <w:pPr>
              <w:rPr>
                <w:rFonts w:ascii="Calibri" w:hAnsi="Calibri" w:cs="Calibri"/>
                <w:b/>
                <w:bCs/>
                <w:lang w:val="en-US"/>
              </w:rPr>
            </w:pPr>
          </w:p>
        </w:tc>
        <w:tc>
          <w:tcPr>
            <w:tcW w:w="9900" w:type="dxa"/>
            <w:gridSpan w:val="2"/>
          </w:tcPr>
          <w:p w14:paraId="552A8AC4" w14:textId="77777777" w:rsidR="00AA76F4" w:rsidRPr="00AA76F4" w:rsidRDefault="00AA76F4" w:rsidP="00CF61BC">
            <w:pPr>
              <w:rPr>
                <w:rFonts w:ascii="Calibri" w:hAnsi="Calibri" w:cs="Calibri"/>
                <w:lang w:val="en-US"/>
              </w:rPr>
            </w:pPr>
            <w:r w:rsidRPr="00AA76F4">
              <w:rPr>
                <w:rFonts w:ascii="Calibri" w:hAnsi="Calibri" w:cs="Calibri"/>
                <w:lang w:val="en-US"/>
              </w:rPr>
              <w:drawing>
                <wp:anchor distT="0" distB="0" distL="114300" distR="114300" simplePos="0" relativeHeight="251689984" behindDoc="1" locked="0" layoutInCell="1" allowOverlap="1" wp14:anchorId="323EEC25" wp14:editId="32F62507">
                  <wp:simplePos x="0" y="0"/>
                  <wp:positionH relativeFrom="column">
                    <wp:posOffset>-65405</wp:posOffset>
                  </wp:positionH>
                  <wp:positionV relativeFrom="paragraph">
                    <wp:posOffset>0</wp:posOffset>
                  </wp:positionV>
                  <wp:extent cx="3122930" cy="3405505"/>
                  <wp:effectExtent l="0" t="0" r="1270" b="4445"/>
                  <wp:wrapTight wrapText="bothSides">
                    <wp:wrapPolygon edited="0">
                      <wp:start x="0" y="0"/>
                      <wp:lineTo x="0" y="21507"/>
                      <wp:lineTo x="21477" y="21507"/>
                      <wp:lineTo x="21477" y="0"/>
                      <wp:lineTo x="0" y="0"/>
                    </wp:wrapPolygon>
                  </wp:wrapTight>
                  <wp:docPr id="20424189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10">
                            <a:extLst>
                              <a:ext uri="{28A0092B-C50C-407E-A947-70E740481C1C}">
                                <a14:useLocalDpi xmlns:a14="http://schemas.microsoft.com/office/drawing/2010/main" val="0"/>
                              </a:ext>
                            </a:extLst>
                          </a:blip>
                          <a:srcRect l="11390" r="10294" b="5826"/>
                          <a:stretch/>
                        </pic:blipFill>
                        <pic:spPr bwMode="auto">
                          <a:xfrm>
                            <a:off x="0" y="0"/>
                            <a:ext cx="3122930" cy="3405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1A63F5" w14:textId="77777777" w:rsidR="00AA76F4" w:rsidRPr="00AA76F4" w:rsidRDefault="00AA76F4" w:rsidP="00CF61BC">
            <w:pPr>
              <w:rPr>
                <w:rFonts w:ascii="Calibri" w:hAnsi="Calibri" w:cs="Calibri"/>
                <w:lang w:val="en-US"/>
              </w:rPr>
            </w:pPr>
          </w:p>
          <w:p w14:paraId="7B799746" w14:textId="77777777" w:rsidR="00AA76F4" w:rsidRPr="00AA76F4" w:rsidRDefault="00AA76F4" w:rsidP="00CF61BC">
            <w:pPr>
              <w:rPr>
                <w:rFonts w:ascii="Calibri" w:hAnsi="Calibri" w:cs="Calibri"/>
                <w:lang w:val="en-US"/>
              </w:rPr>
            </w:pPr>
            <w:r w:rsidRPr="00AA76F4">
              <w:rPr>
                <w:rFonts w:ascii="Calibri" w:hAnsi="Calibri" w:cs="Calibri"/>
                <w:lang w:val="en-US"/>
              </w:rPr>
              <w:t>Screening tests (performed at 0900):</w:t>
            </w:r>
          </w:p>
          <w:p w14:paraId="02AD6081" w14:textId="77777777" w:rsidR="00AA76F4" w:rsidRPr="00AA76F4" w:rsidRDefault="00AA76F4" w:rsidP="00CF61BC">
            <w:pPr>
              <w:rPr>
                <w:rFonts w:ascii="Calibri" w:hAnsi="Calibri" w:cs="Calibri"/>
                <w:lang w:val="en-US"/>
              </w:rPr>
            </w:pPr>
          </w:p>
          <w:p w14:paraId="505BE2F2" w14:textId="77777777" w:rsidR="00AA76F4" w:rsidRPr="00AA76F4" w:rsidRDefault="00AA76F4" w:rsidP="00CF61BC">
            <w:pPr>
              <w:rPr>
                <w:rFonts w:ascii="Calibri" w:hAnsi="Calibri" w:cs="Calibri"/>
                <w:u w:val="single"/>
                <w:lang w:val="en-US"/>
              </w:rPr>
            </w:pPr>
            <w:r w:rsidRPr="00AA76F4">
              <w:rPr>
                <w:rFonts w:ascii="Calibri" w:hAnsi="Calibri" w:cs="Calibri"/>
                <w:u w:val="single"/>
                <w:lang w:val="en-US"/>
              </w:rPr>
              <w:t>Men:</w:t>
            </w:r>
          </w:p>
          <w:p w14:paraId="701E2C97" w14:textId="77777777" w:rsidR="00AA76F4" w:rsidRPr="00AA76F4" w:rsidRDefault="00AA76F4" w:rsidP="00CF61BC">
            <w:pPr>
              <w:rPr>
                <w:rFonts w:ascii="Calibri" w:hAnsi="Calibri" w:cs="Calibri"/>
                <w:lang w:val="en-US"/>
              </w:rPr>
            </w:pPr>
            <w:r w:rsidRPr="00AA76F4">
              <w:rPr>
                <w:rFonts w:ascii="Calibri" w:hAnsi="Calibri" w:cs="Calibri"/>
                <w:lang w:val="en-US"/>
              </w:rPr>
              <w:t>BMP, TSH and FT4, Cortisol, LH, FSH, Testosterone, SHBG, albumin</w:t>
            </w:r>
          </w:p>
          <w:p w14:paraId="50A1830F" w14:textId="77777777" w:rsidR="00AA76F4" w:rsidRPr="00AA76F4" w:rsidRDefault="00AA76F4" w:rsidP="00CF61BC">
            <w:pPr>
              <w:rPr>
                <w:rFonts w:ascii="Calibri" w:hAnsi="Calibri" w:cs="Calibri"/>
                <w:lang w:val="en-US"/>
              </w:rPr>
            </w:pPr>
          </w:p>
          <w:p w14:paraId="5F2DA6FF" w14:textId="77777777" w:rsidR="00AA76F4" w:rsidRPr="00AA76F4" w:rsidRDefault="00AA76F4" w:rsidP="00CF61BC">
            <w:pPr>
              <w:rPr>
                <w:rFonts w:ascii="Calibri" w:hAnsi="Calibri" w:cs="Calibri"/>
                <w:u w:val="single"/>
                <w:lang w:val="en-US"/>
              </w:rPr>
            </w:pPr>
            <w:r w:rsidRPr="00AA76F4">
              <w:rPr>
                <w:rFonts w:ascii="Calibri" w:hAnsi="Calibri" w:cs="Calibri"/>
                <w:u w:val="single"/>
                <w:lang w:val="en-US"/>
              </w:rPr>
              <w:t>Women:</w:t>
            </w:r>
          </w:p>
          <w:p w14:paraId="756C6897" w14:textId="77777777" w:rsidR="00AA76F4" w:rsidRPr="00AA76F4" w:rsidRDefault="00AA76F4" w:rsidP="00CF61BC">
            <w:pPr>
              <w:rPr>
                <w:rFonts w:ascii="Calibri" w:hAnsi="Calibri" w:cs="Calibri"/>
                <w:lang w:val="en-US"/>
              </w:rPr>
            </w:pPr>
            <w:r w:rsidRPr="00AA76F4">
              <w:rPr>
                <w:rFonts w:ascii="Calibri" w:hAnsi="Calibri" w:cs="Calibri"/>
                <w:lang w:val="en-US"/>
              </w:rPr>
              <w:t>BMP, TSH and FT4, Cortisol</w:t>
            </w:r>
          </w:p>
          <w:p w14:paraId="5AF54E88" w14:textId="77777777" w:rsidR="00AA76F4" w:rsidRPr="00AA76F4" w:rsidRDefault="00AA76F4" w:rsidP="00CF61BC">
            <w:pPr>
              <w:rPr>
                <w:rFonts w:ascii="Calibri" w:hAnsi="Calibri" w:cs="Calibri"/>
                <w:lang w:val="en-US"/>
              </w:rPr>
            </w:pPr>
            <w:r w:rsidRPr="00AA76F4">
              <w:rPr>
                <w:rFonts w:ascii="Calibri" w:hAnsi="Calibri" w:cs="Calibri"/>
                <w:lang w:val="en-US"/>
              </w:rPr>
              <w:t>AND</w:t>
            </w:r>
          </w:p>
          <w:p w14:paraId="0FD2A3FB" w14:textId="77777777" w:rsidR="00AA76F4" w:rsidRPr="00AA76F4" w:rsidRDefault="00AA76F4" w:rsidP="00CF61BC">
            <w:pPr>
              <w:rPr>
                <w:rFonts w:ascii="Calibri" w:hAnsi="Calibri" w:cs="Calibri"/>
                <w:lang w:val="en-US"/>
              </w:rPr>
            </w:pPr>
            <w:r w:rsidRPr="00AA76F4">
              <w:rPr>
                <w:rFonts w:ascii="Calibri" w:hAnsi="Calibri" w:cs="Calibri"/>
                <w:lang w:val="en-US"/>
              </w:rPr>
              <w:t>LH, FSH, estradiol (if premenopausal with new cycle irregularity)</w:t>
            </w:r>
          </w:p>
          <w:p w14:paraId="1EE98F3B" w14:textId="77777777" w:rsidR="00AA76F4" w:rsidRPr="00AA76F4" w:rsidRDefault="00AA76F4" w:rsidP="00CF61BC">
            <w:pPr>
              <w:rPr>
                <w:rFonts w:ascii="Calibri" w:hAnsi="Calibri" w:cs="Calibri"/>
                <w:lang w:val="en-US"/>
              </w:rPr>
            </w:pPr>
            <w:r w:rsidRPr="00AA76F4">
              <w:rPr>
                <w:rFonts w:ascii="Calibri" w:hAnsi="Calibri" w:cs="Calibri"/>
                <w:lang w:val="en-US"/>
              </w:rPr>
              <w:t>OR</w:t>
            </w:r>
          </w:p>
          <w:p w14:paraId="01288302" w14:textId="77777777" w:rsidR="00AA76F4" w:rsidRPr="00AA76F4" w:rsidRDefault="00AA76F4" w:rsidP="00CF61BC">
            <w:pPr>
              <w:rPr>
                <w:rFonts w:ascii="Calibri" w:hAnsi="Calibri" w:cs="Calibri"/>
                <w:b/>
                <w:bCs/>
                <w:lang w:val="en-US"/>
              </w:rPr>
            </w:pPr>
            <w:r w:rsidRPr="00AA76F4">
              <w:rPr>
                <w:rFonts w:ascii="Calibri" w:hAnsi="Calibri" w:cs="Calibri"/>
                <w:lang w:val="en-US"/>
              </w:rPr>
              <w:t>FSH (postmenopausal)</w:t>
            </w:r>
          </w:p>
        </w:tc>
      </w:tr>
    </w:tbl>
    <w:p w14:paraId="6C1F8E61" w14:textId="22C210A1" w:rsidR="00AA76F4" w:rsidRPr="00AA76F4" w:rsidRDefault="00AA76F4" w:rsidP="00AA76F4">
      <w:pPr>
        <w:spacing w:after="0"/>
        <w:rPr>
          <w:rFonts w:ascii="Calibri" w:hAnsi="Calibri" w:cs="Calibri"/>
          <w:b/>
          <w:bCs/>
          <w:lang w:val="en-US"/>
        </w:rPr>
      </w:pPr>
      <w:r w:rsidRPr="00AA76F4">
        <w:rPr>
          <w:rFonts w:ascii="Calibri" w:hAnsi="Calibri" w:cs="Calibri"/>
          <w:b/>
          <w:bCs/>
          <w:lang w:val="en-US"/>
        </w:rPr>
        <w:lastRenderedPageBreak/>
        <w:t>Oncologic Emergencies</w:t>
      </w:r>
    </w:p>
    <w:tbl>
      <w:tblPr>
        <w:tblStyle w:val="TableGrid"/>
        <w:tblW w:w="11700" w:type="dxa"/>
        <w:tblInd w:w="-455" w:type="dxa"/>
        <w:tblLook w:val="04A0" w:firstRow="1" w:lastRow="0" w:firstColumn="1" w:lastColumn="0" w:noHBand="0" w:noVBand="1"/>
      </w:tblPr>
      <w:tblGrid>
        <w:gridCol w:w="2250"/>
        <w:gridCol w:w="2520"/>
        <w:gridCol w:w="2340"/>
        <w:gridCol w:w="1977"/>
        <w:gridCol w:w="2613"/>
      </w:tblGrid>
      <w:tr w:rsidR="00AA76F4" w:rsidRPr="00AA76F4" w14:paraId="350E2009" w14:textId="77777777" w:rsidTr="00AA76F4">
        <w:tc>
          <w:tcPr>
            <w:tcW w:w="2250" w:type="dxa"/>
            <w:shd w:val="clear" w:color="auto" w:fill="B4C6E7" w:themeFill="accent1" w:themeFillTint="66"/>
          </w:tcPr>
          <w:p w14:paraId="11A61272"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Emergency</w:t>
            </w:r>
          </w:p>
        </w:tc>
        <w:tc>
          <w:tcPr>
            <w:tcW w:w="2520" w:type="dxa"/>
            <w:shd w:val="clear" w:color="auto" w:fill="B4C6E7" w:themeFill="accent1" w:themeFillTint="66"/>
          </w:tcPr>
          <w:p w14:paraId="2B1E4A33"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 xml:space="preserve">Associated Cancers/ </w:t>
            </w:r>
            <w:proofErr w:type="spellStart"/>
            <w:r w:rsidRPr="00AA76F4">
              <w:rPr>
                <w:rFonts w:ascii="Calibri" w:hAnsi="Calibri" w:cs="Calibri"/>
                <w:b/>
                <w:bCs/>
                <w:lang w:val="en-US"/>
              </w:rPr>
              <w:t>Txs</w:t>
            </w:r>
            <w:proofErr w:type="spellEnd"/>
          </w:p>
        </w:tc>
        <w:tc>
          <w:tcPr>
            <w:tcW w:w="2340" w:type="dxa"/>
            <w:shd w:val="clear" w:color="auto" w:fill="B4C6E7" w:themeFill="accent1" w:themeFillTint="66"/>
          </w:tcPr>
          <w:p w14:paraId="44115580"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Key Risk Factors</w:t>
            </w:r>
          </w:p>
        </w:tc>
        <w:tc>
          <w:tcPr>
            <w:tcW w:w="1977" w:type="dxa"/>
            <w:shd w:val="clear" w:color="auto" w:fill="B4C6E7" w:themeFill="accent1" w:themeFillTint="66"/>
          </w:tcPr>
          <w:p w14:paraId="6809FA92"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Expected Timeline</w:t>
            </w:r>
          </w:p>
        </w:tc>
        <w:tc>
          <w:tcPr>
            <w:tcW w:w="2613" w:type="dxa"/>
            <w:shd w:val="clear" w:color="auto" w:fill="B4C6E7" w:themeFill="accent1" w:themeFillTint="66"/>
          </w:tcPr>
          <w:p w14:paraId="61DEA288" w14:textId="77777777" w:rsidR="00AA76F4" w:rsidRPr="00AA76F4" w:rsidRDefault="00AA76F4" w:rsidP="00CF61BC">
            <w:pPr>
              <w:rPr>
                <w:rFonts w:ascii="Calibri" w:hAnsi="Calibri" w:cs="Calibri"/>
                <w:b/>
                <w:bCs/>
                <w:lang w:val="en-US"/>
              </w:rPr>
            </w:pPr>
            <w:r w:rsidRPr="00AA76F4">
              <w:rPr>
                <w:rFonts w:ascii="Calibri" w:hAnsi="Calibri" w:cs="Calibri"/>
                <w:b/>
                <w:bCs/>
                <w:lang w:val="en-US"/>
              </w:rPr>
              <w:t>Management (Key Points)</w:t>
            </w:r>
          </w:p>
        </w:tc>
      </w:tr>
      <w:tr w:rsidR="00AA76F4" w:rsidRPr="00AA76F4" w14:paraId="4A519903" w14:textId="77777777" w:rsidTr="00AA76F4">
        <w:tc>
          <w:tcPr>
            <w:tcW w:w="2250" w:type="dxa"/>
            <w:shd w:val="clear" w:color="auto" w:fill="D9E2F3" w:themeFill="accent1" w:themeFillTint="33"/>
          </w:tcPr>
          <w:p w14:paraId="79EFD0EF"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Febrile Neutropenia</w:t>
            </w:r>
          </w:p>
        </w:tc>
        <w:tc>
          <w:tcPr>
            <w:tcW w:w="2520" w:type="dxa"/>
          </w:tcPr>
          <w:p w14:paraId="002F4E99"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Hematologic malignancies, chemotherapy</w:t>
            </w:r>
          </w:p>
        </w:tc>
        <w:tc>
          <w:tcPr>
            <w:tcW w:w="2340" w:type="dxa"/>
          </w:tcPr>
          <w:p w14:paraId="31E6FB1B"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ANC &lt;500, recent chemo, </w:t>
            </w:r>
            <w:proofErr w:type="spellStart"/>
            <w:r w:rsidRPr="00AA76F4">
              <w:rPr>
                <w:rFonts w:ascii="Calibri" w:hAnsi="Calibri" w:cs="Calibri"/>
                <w:sz w:val="20"/>
                <w:szCs w:val="20"/>
                <w:lang w:val="en-US"/>
              </w:rPr>
              <w:t>hx</w:t>
            </w:r>
            <w:proofErr w:type="spellEnd"/>
            <w:r w:rsidRPr="00AA76F4">
              <w:rPr>
                <w:rFonts w:ascii="Calibri" w:hAnsi="Calibri" w:cs="Calibri"/>
                <w:sz w:val="20"/>
                <w:szCs w:val="20"/>
                <w:lang w:val="en-US"/>
              </w:rPr>
              <w:t xml:space="preserve"> of MRSA, lines, PNA, unstable, SSTI</w:t>
            </w:r>
          </w:p>
        </w:tc>
        <w:tc>
          <w:tcPr>
            <w:tcW w:w="1977" w:type="dxa"/>
          </w:tcPr>
          <w:p w14:paraId="053C0525"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Within days of neutropenia onset after chemo (usually days 7-14)</w:t>
            </w:r>
          </w:p>
        </w:tc>
        <w:tc>
          <w:tcPr>
            <w:tcW w:w="2613" w:type="dxa"/>
          </w:tcPr>
          <w:p w14:paraId="6A9DFF22"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Prompt empiric antibiotics (</w:t>
            </w:r>
            <w:proofErr w:type="spellStart"/>
            <w:r w:rsidRPr="00AA76F4">
              <w:rPr>
                <w:rFonts w:ascii="Calibri" w:hAnsi="Calibri" w:cs="Calibri"/>
                <w:sz w:val="20"/>
                <w:szCs w:val="20"/>
                <w:lang w:val="en-US"/>
              </w:rPr>
              <w:t>cefepime±vanc</w:t>
            </w:r>
            <w:proofErr w:type="spellEnd"/>
            <w:r w:rsidRPr="00AA76F4">
              <w:rPr>
                <w:rFonts w:ascii="Calibri" w:hAnsi="Calibri" w:cs="Calibri"/>
                <w:sz w:val="20"/>
                <w:szCs w:val="20"/>
                <w:lang w:val="en-US"/>
              </w:rPr>
              <w:t xml:space="preserve">), infectious work-up per </w:t>
            </w:r>
            <w:proofErr w:type="spellStart"/>
            <w:r w:rsidRPr="00AA76F4">
              <w:rPr>
                <w:rFonts w:ascii="Calibri" w:hAnsi="Calibri" w:cs="Calibri"/>
                <w:sz w:val="20"/>
                <w:szCs w:val="20"/>
                <w:lang w:val="en-US"/>
              </w:rPr>
              <w:t>sxs</w:t>
            </w:r>
            <w:proofErr w:type="spellEnd"/>
            <w:r w:rsidRPr="00AA76F4">
              <w:rPr>
                <w:rFonts w:ascii="Calibri" w:hAnsi="Calibri" w:cs="Calibri"/>
                <w:sz w:val="20"/>
                <w:szCs w:val="20"/>
                <w:lang w:val="en-US"/>
              </w:rPr>
              <w:t>, consider ID consult</w:t>
            </w:r>
          </w:p>
        </w:tc>
      </w:tr>
      <w:tr w:rsidR="00AA76F4" w:rsidRPr="00AA76F4" w14:paraId="4A9F71A6" w14:textId="77777777" w:rsidTr="00AA76F4">
        <w:tc>
          <w:tcPr>
            <w:tcW w:w="2250" w:type="dxa"/>
            <w:shd w:val="clear" w:color="auto" w:fill="D9E2F3" w:themeFill="accent1" w:themeFillTint="33"/>
          </w:tcPr>
          <w:p w14:paraId="3767E3E1"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Hypercalcemia of malignancy</w:t>
            </w:r>
          </w:p>
        </w:tc>
        <w:tc>
          <w:tcPr>
            <w:tcW w:w="2520" w:type="dxa"/>
          </w:tcPr>
          <w:p w14:paraId="279DF5C6" w14:textId="77777777" w:rsidR="00AA76F4" w:rsidRPr="00AA76F4" w:rsidRDefault="00AA76F4" w:rsidP="00CF61BC">
            <w:pPr>
              <w:rPr>
                <w:rFonts w:ascii="Calibri" w:hAnsi="Calibri" w:cs="Calibri"/>
                <w:sz w:val="20"/>
                <w:szCs w:val="20"/>
                <w:lang w:val="en-US"/>
              </w:rPr>
            </w:pPr>
            <w:proofErr w:type="spellStart"/>
            <w:r w:rsidRPr="00AA76F4">
              <w:rPr>
                <w:rFonts w:ascii="Calibri" w:hAnsi="Calibri" w:cs="Calibri"/>
                <w:sz w:val="20"/>
                <w:szCs w:val="20"/>
                <w:lang w:val="en-US"/>
              </w:rPr>
              <w:t>PTHrP</w:t>
            </w:r>
            <w:proofErr w:type="spellEnd"/>
            <w:r w:rsidRPr="00AA76F4">
              <w:rPr>
                <w:rFonts w:ascii="Calibri" w:hAnsi="Calibri" w:cs="Calibri"/>
                <w:sz w:val="20"/>
                <w:szCs w:val="20"/>
                <w:lang w:val="en-US"/>
              </w:rPr>
              <w:t>-producing tumors of the Lung; Osteolytic lesions; Prostate, Breast, Vit D activation, Lymphoma</w:t>
            </w:r>
          </w:p>
        </w:tc>
        <w:tc>
          <w:tcPr>
            <w:tcW w:w="2340" w:type="dxa"/>
          </w:tcPr>
          <w:p w14:paraId="71EA67E5"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Small cell lung Ca, Bone </w:t>
            </w:r>
            <w:proofErr w:type="spellStart"/>
            <w:r w:rsidRPr="00AA76F4">
              <w:rPr>
                <w:rFonts w:ascii="Calibri" w:hAnsi="Calibri" w:cs="Calibri"/>
                <w:sz w:val="20"/>
                <w:szCs w:val="20"/>
                <w:lang w:val="en-US"/>
              </w:rPr>
              <w:t>mets</w:t>
            </w:r>
            <w:proofErr w:type="spellEnd"/>
            <w:r w:rsidRPr="00AA76F4">
              <w:rPr>
                <w:rFonts w:ascii="Calibri" w:hAnsi="Calibri" w:cs="Calibri"/>
                <w:sz w:val="20"/>
                <w:szCs w:val="20"/>
                <w:lang w:val="en-US"/>
              </w:rPr>
              <w:t>, dehydration, high tumor burden</w:t>
            </w:r>
          </w:p>
        </w:tc>
        <w:tc>
          <w:tcPr>
            <w:tcW w:w="1977" w:type="dxa"/>
          </w:tcPr>
          <w:p w14:paraId="48A0BA85"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Gradual or acute onset; often in late-stage disease</w:t>
            </w:r>
          </w:p>
        </w:tc>
        <w:tc>
          <w:tcPr>
            <w:tcW w:w="2613" w:type="dxa"/>
          </w:tcPr>
          <w:p w14:paraId="592063BF"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IV NS, bisphosphonates, calcitonin, possible denosumab, treat malignancy (surgery/chemo)</w:t>
            </w:r>
          </w:p>
        </w:tc>
      </w:tr>
      <w:tr w:rsidR="00AA76F4" w:rsidRPr="00AA76F4" w14:paraId="294060D9" w14:textId="77777777" w:rsidTr="00AA76F4">
        <w:tc>
          <w:tcPr>
            <w:tcW w:w="2250" w:type="dxa"/>
            <w:shd w:val="clear" w:color="auto" w:fill="D9E2F3" w:themeFill="accent1" w:themeFillTint="33"/>
          </w:tcPr>
          <w:p w14:paraId="61D7D049"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Tumor Lysis Syndrome (TLS)</w:t>
            </w:r>
          </w:p>
        </w:tc>
        <w:tc>
          <w:tcPr>
            <w:tcW w:w="2520" w:type="dxa"/>
          </w:tcPr>
          <w:p w14:paraId="2F5E5856"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High-grade lymphoma, AML, usually after cytotoxic therapy (rarely in solid tumors)</w:t>
            </w:r>
          </w:p>
        </w:tc>
        <w:tc>
          <w:tcPr>
            <w:tcW w:w="2340" w:type="dxa"/>
          </w:tcPr>
          <w:p w14:paraId="516FB096"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High LDH, bulky tumors, high cell turnover</w:t>
            </w:r>
          </w:p>
        </w:tc>
        <w:tc>
          <w:tcPr>
            <w:tcW w:w="1977" w:type="dxa"/>
          </w:tcPr>
          <w:p w14:paraId="44D6400F"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Usually with 12-72 hours of chemo OR spontaneously in high-risk tumors</w:t>
            </w:r>
          </w:p>
        </w:tc>
        <w:tc>
          <w:tcPr>
            <w:tcW w:w="2613" w:type="dxa"/>
          </w:tcPr>
          <w:p w14:paraId="6A6469EC" w14:textId="77777777" w:rsidR="00AA76F4" w:rsidRPr="00AA76F4" w:rsidRDefault="00AA76F4" w:rsidP="00CF61BC">
            <w:pPr>
              <w:rPr>
                <w:rFonts w:ascii="Calibri" w:hAnsi="Calibri" w:cs="Calibri"/>
                <w:sz w:val="20"/>
                <w:szCs w:val="20"/>
                <w:lang w:val="en-US"/>
              </w:rPr>
            </w:pPr>
            <w:proofErr w:type="spellStart"/>
            <w:r w:rsidRPr="00AA76F4">
              <w:rPr>
                <w:rFonts w:ascii="Calibri" w:hAnsi="Calibri" w:cs="Calibri"/>
                <w:sz w:val="20"/>
                <w:szCs w:val="20"/>
                <w:lang w:val="en-US"/>
              </w:rPr>
              <w:t>PiKaChU</w:t>
            </w:r>
            <w:proofErr w:type="spellEnd"/>
            <w:r w:rsidRPr="00AA76F4">
              <w:rPr>
                <w:rFonts w:ascii="Calibri" w:hAnsi="Calibri" w:cs="Calibri"/>
                <w:sz w:val="20"/>
                <w:szCs w:val="20"/>
                <w:lang w:val="en-US"/>
              </w:rPr>
              <w:t xml:space="preserve"> mnemonic</w:t>
            </w:r>
            <w:proofErr w:type="gramStart"/>
            <w:r w:rsidRPr="00AA76F4">
              <w:rPr>
                <w:rFonts w:ascii="Calibri" w:hAnsi="Calibri" w:cs="Calibri"/>
                <w:sz w:val="20"/>
                <w:szCs w:val="20"/>
                <w:lang w:val="en-US"/>
              </w:rPr>
              <w:t xml:space="preserve">! </w:t>
            </w:r>
            <w:proofErr w:type="gramEnd"/>
            <w:r w:rsidRPr="00AA76F4">
              <w:rPr>
                <w:rFonts w:ascii="Calibri" w:hAnsi="Calibri" w:cs="Calibri"/>
                <w:sz w:val="20"/>
                <w:szCs w:val="20"/>
                <w:lang w:val="en-US"/>
              </w:rPr>
              <w:t xml:space="preserve">Aggressive hydration and electrolyte management; </w:t>
            </w:r>
            <w:proofErr w:type="spellStart"/>
            <w:r w:rsidRPr="00AA76F4">
              <w:rPr>
                <w:rFonts w:ascii="Calibri" w:hAnsi="Calibri" w:cs="Calibri"/>
                <w:sz w:val="20"/>
                <w:szCs w:val="20"/>
                <w:lang w:val="en-US"/>
              </w:rPr>
              <w:t>Rasburicase</w:t>
            </w:r>
            <w:proofErr w:type="spellEnd"/>
            <w:r w:rsidRPr="00AA76F4">
              <w:rPr>
                <w:rFonts w:ascii="Calibri" w:hAnsi="Calibri" w:cs="Calibri"/>
                <w:sz w:val="20"/>
                <w:szCs w:val="20"/>
                <w:lang w:val="en-US"/>
              </w:rPr>
              <w:t xml:space="preserve"> if urate&gt;7.5 (can’t use with G6PDD), ICU, HD/CRRT if severe</w:t>
            </w:r>
          </w:p>
        </w:tc>
      </w:tr>
      <w:tr w:rsidR="00AA76F4" w:rsidRPr="00AA76F4" w14:paraId="22514B68" w14:textId="77777777" w:rsidTr="00AA76F4">
        <w:tc>
          <w:tcPr>
            <w:tcW w:w="2250" w:type="dxa"/>
            <w:shd w:val="clear" w:color="auto" w:fill="D9E2F3" w:themeFill="accent1" w:themeFillTint="33"/>
          </w:tcPr>
          <w:p w14:paraId="25D01DB4"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Spinal Cord Compression</w:t>
            </w:r>
          </w:p>
        </w:tc>
        <w:tc>
          <w:tcPr>
            <w:tcW w:w="2520" w:type="dxa"/>
          </w:tcPr>
          <w:p w14:paraId="3C10570F"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Any cancer with vertebral </w:t>
            </w:r>
            <w:proofErr w:type="spellStart"/>
            <w:r w:rsidRPr="00AA76F4">
              <w:rPr>
                <w:rFonts w:ascii="Calibri" w:hAnsi="Calibri" w:cs="Calibri"/>
                <w:sz w:val="20"/>
                <w:szCs w:val="20"/>
                <w:lang w:val="en-US"/>
              </w:rPr>
              <w:t>mets</w:t>
            </w:r>
            <w:proofErr w:type="spellEnd"/>
            <w:r w:rsidRPr="00AA76F4">
              <w:rPr>
                <w:rFonts w:ascii="Calibri" w:hAnsi="Calibri" w:cs="Calibri"/>
                <w:sz w:val="20"/>
                <w:szCs w:val="20"/>
                <w:lang w:val="en-US"/>
              </w:rPr>
              <w:t xml:space="preserve"> (Breast, Prostate, Lung, Myeloma)</w:t>
            </w:r>
          </w:p>
        </w:tc>
        <w:tc>
          <w:tcPr>
            <w:tcW w:w="2340" w:type="dxa"/>
          </w:tcPr>
          <w:p w14:paraId="59E8BE07"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Bone </w:t>
            </w:r>
            <w:proofErr w:type="spellStart"/>
            <w:r w:rsidRPr="00AA76F4">
              <w:rPr>
                <w:rFonts w:ascii="Calibri" w:hAnsi="Calibri" w:cs="Calibri"/>
                <w:sz w:val="20"/>
                <w:szCs w:val="20"/>
                <w:lang w:val="en-US"/>
              </w:rPr>
              <w:t>mets</w:t>
            </w:r>
            <w:proofErr w:type="spellEnd"/>
            <w:r w:rsidRPr="00AA76F4">
              <w:rPr>
                <w:rFonts w:ascii="Calibri" w:hAnsi="Calibri" w:cs="Calibri"/>
                <w:sz w:val="20"/>
                <w:szCs w:val="20"/>
                <w:lang w:val="en-US"/>
              </w:rPr>
              <w:t xml:space="preserve"> to spin, rapidly growing tumors</w:t>
            </w:r>
          </w:p>
        </w:tc>
        <w:tc>
          <w:tcPr>
            <w:tcW w:w="1977" w:type="dxa"/>
          </w:tcPr>
          <w:p w14:paraId="50CEFBBE"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Subacute to acute; days to weeks from met progression</w:t>
            </w:r>
          </w:p>
        </w:tc>
        <w:tc>
          <w:tcPr>
            <w:tcW w:w="2613" w:type="dxa"/>
          </w:tcPr>
          <w:p w14:paraId="2F9C82C3"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Dexamethasone, MRI spine, urgent radiation or surgical decompression, NSGY + </w:t>
            </w:r>
            <w:proofErr w:type="spellStart"/>
            <w:r w:rsidRPr="00AA76F4">
              <w:rPr>
                <w:rFonts w:ascii="Calibri" w:hAnsi="Calibri" w:cs="Calibri"/>
                <w:sz w:val="20"/>
                <w:szCs w:val="20"/>
                <w:lang w:val="en-US"/>
              </w:rPr>
              <w:t>RadOnc</w:t>
            </w:r>
            <w:proofErr w:type="spellEnd"/>
            <w:r w:rsidRPr="00AA76F4">
              <w:rPr>
                <w:rFonts w:ascii="Calibri" w:hAnsi="Calibri" w:cs="Calibri"/>
                <w:sz w:val="20"/>
                <w:szCs w:val="20"/>
                <w:lang w:val="en-US"/>
              </w:rPr>
              <w:t xml:space="preserve"> consult</w:t>
            </w:r>
          </w:p>
        </w:tc>
      </w:tr>
      <w:tr w:rsidR="00AA76F4" w:rsidRPr="00AA76F4" w14:paraId="38318B4B" w14:textId="77777777" w:rsidTr="00AA76F4">
        <w:tc>
          <w:tcPr>
            <w:tcW w:w="2250" w:type="dxa"/>
            <w:shd w:val="clear" w:color="auto" w:fill="D9E2F3" w:themeFill="accent1" w:themeFillTint="33"/>
          </w:tcPr>
          <w:p w14:paraId="23C6A315"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Acute Promyelocytic Leukemia (APL)</w:t>
            </w:r>
          </w:p>
        </w:tc>
        <w:tc>
          <w:tcPr>
            <w:tcW w:w="2520" w:type="dxa"/>
          </w:tcPr>
          <w:p w14:paraId="166B2F5A"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AML-M3 subtype, </w:t>
            </w:r>
            <w:proofErr w:type="gramStart"/>
            <w:r w:rsidRPr="00AA76F4">
              <w:rPr>
                <w:rFonts w:ascii="Calibri" w:hAnsi="Calibri" w:cs="Calibri"/>
                <w:sz w:val="20"/>
                <w:szCs w:val="20"/>
                <w:lang w:val="en-US"/>
              </w:rPr>
              <w:t>t(</w:t>
            </w:r>
            <w:proofErr w:type="gramEnd"/>
            <w:r w:rsidRPr="00AA76F4">
              <w:rPr>
                <w:rFonts w:ascii="Calibri" w:hAnsi="Calibri" w:cs="Calibri"/>
                <w:sz w:val="20"/>
                <w:szCs w:val="20"/>
                <w:lang w:val="en-US"/>
              </w:rPr>
              <w:t>15:17), PML:RARα</w:t>
            </w:r>
          </w:p>
        </w:tc>
        <w:tc>
          <w:tcPr>
            <w:tcW w:w="2340" w:type="dxa"/>
          </w:tcPr>
          <w:p w14:paraId="2904578E"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u w:val="single"/>
                <w:lang w:val="en-US"/>
              </w:rPr>
              <w:t>Low</w:t>
            </w:r>
            <w:r w:rsidRPr="00AA76F4">
              <w:rPr>
                <w:rFonts w:ascii="Calibri" w:hAnsi="Calibri" w:cs="Calibri"/>
                <w:sz w:val="20"/>
                <w:szCs w:val="20"/>
                <w:lang w:val="en-US"/>
              </w:rPr>
              <w:t xml:space="preserve">: ≤10 WBC, &gt;40 </w:t>
            </w:r>
            <w:proofErr w:type="spellStart"/>
            <w:r w:rsidRPr="00AA76F4">
              <w:rPr>
                <w:rFonts w:ascii="Calibri" w:hAnsi="Calibri" w:cs="Calibri"/>
                <w:sz w:val="20"/>
                <w:szCs w:val="20"/>
                <w:lang w:val="en-US"/>
              </w:rPr>
              <w:t>Plt</w:t>
            </w:r>
            <w:proofErr w:type="spellEnd"/>
          </w:p>
          <w:p w14:paraId="269F9D7B"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u w:val="single"/>
                <w:lang w:val="en-US"/>
              </w:rPr>
              <w:t>Int</w:t>
            </w:r>
            <w:r w:rsidRPr="00AA76F4">
              <w:rPr>
                <w:rFonts w:ascii="Calibri" w:hAnsi="Calibri" w:cs="Calibri"/>
                <w:sz w:val="20"/>
                <w:szCs w:val="20"/>
                <w:lang w:val="en-US"/>
              </w:rPr>
              <w:t xml:space="preserve">: ≤10 WBC, ≤40 </w:t>
            </w:r>
            <w:proofErr w:type="spellStart"/>
            <w:r w:rsidRPr="00AA76F4">
              <w:rPr>
                <w:rFonts w:ascii="Calibri" w:hAnsi="Calibri" w:cs="Calibri"/>
                <w:sz w:val="20"/>
                <w:szCs w:val="20"/>
                <w:lang w:val="en-US"/>
              </w:rPr>
              <w:t>Plt</w:t>
            </w:r>
            <w:proofErr w:type="spellEnd"/>
          </w:p>
          <w:p w14:paraId="546948AE"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u w:val="single"/>
                <w:lang w:val="en-US"/>
              </w:rPr>
              <w:t>High Risk</w:t>
            </w:r>
            <w:r w:rsidRPr="00AA76F4">
              <w:rPr>
                <w:rFonts w:ascii="Calibri" w:hAnsi="Calibri" w:cs="Calibri"/>
                <w:sz w:val="20"/>
                <w:szCs w:val="20"/>
                <w:lang w:val="en-US"/>
              </w:rPr>
              <w:t>: &gt;10 WBC</w:t>
            </w:r>
          </w:p>
        </w:tc>
        <w:tc>
          <w:tcPr>
            <w:tcW w:w="1977" w:type="dxa"/>
          </w:tcPr>
          <w:p w14:paraId="6616229C"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High risk of early mortality 2/2 bleed or DIC, infection, differentiation syndrome</w:t>
            </w:r>
          </w:p>
        </w:tc>
        <w:tc>
          <w:tcPr>
            <w:tcW w:w="2613" w:type="dxa"/>
          </w:tcPr>
          <w:p w14:paraId="7A3AADFC"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ATRA immediately!! Molecular/cytogenetics ASAP, supportive care, manage DIC</w:t>
            </w:r>
          </w:p>
        </w:tc>
      </w:tr>
      <w:tr w:rsidR="00AA76F4" w:rsidRPr="00AA76F4" w14:paraId="72B0F8E4" w14:textId="77777777" w:rsidTr="00AA76F4">
        <w:tc>
          <w:tcPr>
            <w:tcW w:w="2250" w:type="dxa"/>
            <w:shd w:val="clear" w:color="auto" w:fill="D9E2F3" w:themeFill="accent1" w:themeFillTint="33"/>
          </w:tcPr>
          <w:p w14:paraId="5FB981B4"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Malignant Bowel Obstruction</w:t>
            </w:r>
          </w:p>
        </w:tc>
        <w:tc>
          <w:tcPr>
            <w:tcW w:w="2520" w:type="dxa"/>
          </w:tcPr>
          <w:p w14:paraId="6AB1BED7"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GI and GYN cancers with peritoneal </w:t>
            </w:r>
            <w:proofErr w:type="spellStart"/>
            <w:r w:rsidRPr="00AA76F4">
              <w:rPr>
                <w:rFonts w:ascii="Calibri" w:hAnsi="Calibri" w:cs="Calibri"/>
                <w:sz w:val="20"/>
                <w:szCs w:val="20"/>
                <w:lang w:val="en-US"/>
              </w:rPr>
              <w:t>mets</w:t>
            </w:r>
            <w:proofErr w:type="spellEnd"/>
          </w:p>
        </w:tc>
        <w:tc>
          <w:tcPr>
            <w:tcW w:w="2340" w:type="dxa"/>
          </w:tcPr>
          <w:p w14:paraId="3FF31FE3"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Peritoneal carcinomatosis, obstruction risk, prior surgeries (adhesions)</w:t>
            </w:r>
          </w:p>
        </w:tc>
        <w:tc>
          <w:tcPr>
            <w:tcW w:w="1977" w:type="dxa"/>
          </w:tcPr>
          <w:p w14:paraId="6D1B22E0"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Subacute; varies by tumor burden and progression</w:t>
            </w:r>
          </w:p>
        </w:tc>
        <w:tc>
          <w:tcPr>
            <w:tcW w:w="2613" w:type="dxa"/>
          </w:tcPr>
          <w:p w14:paraId="4515DC4B"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Bowel rest, NGT decompression, steroids (for ovarian), surgical or palliative approach</w:t>
            </w:r>
          </w:p>
        </w:tc>
      </w:tr>
      <w:tr w:rsidR="00AA76F4" w:rsidRPr="00AA76F4" w14:paraId="7E47CF1F" w14:textId="77777777" w:rsidTr="00AA76F4">
        <w:tc>
          <w:tcPr>
            <w:tcW w:w="2250" w:type="dxa"/>
            <w:shd w:val="clear" w:color="auto" w:fill="D9E2F3" w:themeFill="accent1" w:themeFillTint="33"/>
          </w:tcPr>
          <w:p w14:paraId="0A494642"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Immune-related Adverse Events (</w:t>
            </w:r>
            <w:proofErr w:type="spellStart"/>
            <w:r w:rsidRPr="00AA76F4">
              <w:rPr>
                <w:rFonts w:ascii="Calibri" w:hAnsi="Calibri" w:cs="Calibri"/>
                <w:sz w:val="20"/>
                <w:szCs w:val="20"/>
                <w:lang w:val="en-US"/>
              </w:rPr>
              <w:t>irAEs</w:t>
            </w:r>
            <w:proofErr w:type="spellEnd"/>
            <w:r w:rsidRPr="00AA76F4">
              <w:rPr>
                <w:rFonts w:ascii="Calibri" w:hAnsi="Calibri" w:cs="Calibri"/>
                <w:sz w:val="20"/>
                <w:szCs w:val="20"/>
                <w:lang w:val="en-US"/>
              </w:rPr>
              <w:t>)</w:t>
            </w:r>
          </w:p>
        </w:tc>
        <w:tc>
          <w:tcPr>
            <w:tcW w:w="2520" w:type="dxa"/>
          </w:tcPr>
          <w:p w14:paraId="3818F62B"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Checkpoint inhibitors (e.g. PD-1/PD-L1, CTLA-4 blockers), can affect any system but most often colon, liver, lung</w:t>
            </w:r>
          </w:p>
        </w:tc>
        <w:tc>
          <w:tcPr>
            <w:tcW w:w="2340" w:type="dxa"/>
          </w:tcPr>
          <w:p w14:paraId="30A89F32"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Autoimmune disease history, multi-agent immunotherapy</w:t>
            </w:r>
          </w:p>
        </w:tc>
        <w:tc>
          <w:tcPr>
            <w:tcW w:w="1977" w:type="dxa"/>
          </w:tcPr>
          <w:p w14:paraId="4FF01742" w14:textId="77777777" w:rsidR="00AA76F4" w:rsidRPr="00AA76F4" w:rsidRDefault="00AA76F4" w:rsidP="00CF61BC">
            <w:pPr>
              <w:rPr>
                <w:rFonts w:ascii="Calibri" w:hAnsi="Calibri" w:cs="Calibri"/>
                <w:sz w:val="20"/>
                <w:szCs w:val="20"/>
                <w:lang w:val="en-US"/>
              </w:rPr>
            </w:pPr>
            <w:proofErr w:type="gramStart"/>
            <w:r w:rsidRPr="00AA76F4">
              <w:rPr>
                <w:rFonts w:ascii="Calibri" w:hAnsi="Calibri" w:cs="Calibri"/>
                <w:sz w:val="20"/>
                <w:szCs w:val="20"/>
                <w:lang w:val="en-US"/>
              </w:rPr>
              <w:t>Typically</w:t>
            </w:r>
            <w:proofErr w:type="gramEnd"/>
            <w:r w:rsidRPr="00AA76F4">
              <w:rPr>
                <w:rFonts w:ascii="Calibri" w:hAnsi="Calibri" w:cs="Calibri"/>
                <w:sz w:val="20"/>
                <w:szCs w:val="20"/>
                <w:lang w:val="en-US"/>
              </w:rPr>
              <w:t xml:space="preserve"> weeks after starting immunotherapy</w:t>
            </w:r>
          </w:p>
        </w:tc>
        <w:tc>
          <w:tcPr>
            <w:tcW w:w="2613" w:type="dxa"/>
          </w:tcPr>
          <w:p w14:paraId="48B90D80"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Grade-based management: steroids for Grade 2+, hold immunotherapy, eval per affected body system</w:t>
            </w:r>
          </w:p>
        </w:tc>
      </w:tr>
      <w:tr w:rsidR="00AA76F4" w:rsidRPr="00AA76F4" w14:paraId="184A64E7" w14:textId="77777777" w:rsidTr="00AA76F4">
        <w:tc>
          <w:tcPr>
            <w:tcW w:w="2250" w:type="dxa"/>
            <w:shd w:val="clear" w:color="auto" w:fill="D9E2F3" w:themeFill="accent1" w:themeFillTint="33"/>
          </w:tcPr>
          <w:p w14:paraId="23E1E07C"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Cytokine Release Syndrome (CRS) &amp; Immune Effector Cell-Associated Neurotoxicity Syndrome (ICANS)</w:t>
            </w:r>
          </w:p>
        </w:tc>
        <w:tc>
          <w:tcPr>
            <w:tcW w:w="2520" w:type="dxa"/>
          </w:tcPr>
          <w:p w14:paraId="2B6DB137"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CAR-T therapy (</w:t>
            </w:r>
            <w:proofErr w:type="spellStart"/>
            <w:r w:rsidRPr="00AA76F4">
              <w:rPr>
                <w:rFonts w:ascii="Calibri" w:hAnsi="Calibri" w:cs="Calibri"/>
                <w:sz w:val="20"/>
                <w:szCs w:val="20"/>
                <w:lang w:val="en-US"/>
              </w:rPr>
              <w:t>esp</w:t>
            </w:r>
            <w:proofErr w:type="spellEnd"/>
            <w:r w:rsidRPr="00AA76F4">
              <w:rPr>
                <w:rFonts w:ascii="Calibri" w:hAnsi="Calibri" w:cs="Calibri"/>
                <w:sz w:val="20"/>
                <w:szCs w:val="20"/>
                <w:lang w:val="en-US"/>
              </w:rPr>
              <w:t xml:space="preserve"> CD19 targeted), </w:t>
            </w:r>
            <w:proofErr w:type="spellStart"/>
            <w:r w:rsidRPr="00AA76F4">
              <w:rPr>
                <w:rFonts w:ascii="Calibri" w:hAnsi="Calibri" w:cs="Calibri"/>
                <w:sz w:val="20"/>
                <w:szCs w:val="20"/>
                <w:lang w:val="en-US"/>
              </w:rPr>
              <w:t>biospecific</w:t>
            </w:r>
            <w:proofErr w:type="spellEnd"/>
            <w:r w:rsidRPr="00AA76F4">
              <w:rPr>
                <w:rFonts w:ascii="Calibri" w:hAnsi="Calibri" w:cs="Calibri"/>
                <w:sz w:val="20"/>
                <w:szCs w:val="20"/>
                <w:lang w:val="en-US"/>
              </w:rPr>
              <w:t xml:space="preserve"> T-cell engagers (</w:t>
            </w:r>
            <w:proofErr w:type="spellStart"/>
            <w:r w:rsidRPr="00AA76F4">
              <w:rPr>
                <w:rFonts w:ascii="Calibri" w:hAnsi="Calibri" w:cs="Calibri"/>
                <w:sz w:val="20"/>
                <w:szCs w:val="20"/>
                <w:lang w:val="en-US"/>
              </w:rPr>
              <w:t>BiTE</w:t>
            </w:r>
            <w:proofErr w:type="spellEnd"/>
            <w:r w:rsidRPr="00AA76F4">
              <w:rPr>
                <w:rFonts w:ascii="Calibri" w:hAnsi="Calibri" w:cs="Calibri"/>
                <w:sz w:val="20"/>
                <w:szCs w:val="20"/>
                <w:lang w:val="en-US"/>
              </w:rPr>
              <w:t>)</w:t>
            </w:r>
          </w:p>
        </w:tc>
        <w:tc>
          <w:tcPr>
            <w:tcW w:w="2340" w:type="dxa"/>
          </w:tcPr>
          <w:p w14:paraId="2A345F5A"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High tumor burden, early post-infusion (day 1-3)</w:t>
            </w:r>
          </w:p>
        </w:tc>
        <w:tc>
          <w:tcPr>
            <w:tcW w:w="1977" w:type="dxa"/>
          </w:tcPr>
          <w:p w14:paraId="363AC767"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Hours to few days after CAR-T</w:t>
            </w:r>
          </w:p>
        </w:tc>
        <w:tc>
          <w:tcPr>
            <w:tcW w:w="2613" w:type="dxa"/>
          </w:tcPr>
          <w:p w14:paraId="08008DBE"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IL-6 </w:t>
            </w:r>
            <w:proofErr w:type="gramStart"/>
            <w:r w:rsidRPr="00AA76F4">
              <w:rPr>
                <w:rFonts w:ascii="Calibri" w:hAnsi="Calibri" w:cs="Calibri"/>
                <w:sz w:val="20"/>
                <w:szCs w:val="20"/>
                <w:lang w:val="en-US"/>
              </w:rPr>
              <w:t>blockade</w:t>
            </w:r>
            <w:proofErr w:type="gramEnd"/>
            <w:r w:rsidRPr="00AA76F4">
              <w:rPr>
                <w:rFonts w:ascii="Calibri" w:hAnsi="Calibri" w:cs="Calibri"/>
                <w:sz w:val="20"/>
                <w:szCs w:val="20"/>
                <w:lang w:val="en-US"/>
              </w:rPr>
              <w:t xml:space="preserve"> (tocilizumab), steroids if severe, ICU admission if unstable or in respiratory failure</w:t>
            </w:r>
          </w:p>
        </w:tc>
      </w:tr>
      <w:tr w:rsidR="00AA76F4" w:rsidRPr="00AA76F4" w14:paraId="63B540B6" w14:textId="77777777" w:rsidTr="00AA76F4">
        <w:tc>
          <w:tcPr>
            <w:tcW w:w="2250" w:type="dxa"/>
            <w:shd w:val="clear" w:color="auto" w:fill="D9E2F3" w:themeFill="accent1" w:themeFillTint="33"/>
          </w:tcPr>
          <w:p w14:paraId="790DB234" w14:textId="77777777" w:rsidR="00AA76F4" w:rsidRPr="00AA76F4" w:rsidRDefault="00AA76F4" w:rsidP="00CF61BC">
            <w:pPr>
              <w:rPr>
                <w:rFonts w:ascii="Calibri" w:hAnsi="Calibri" w:cs="Calibri"/>
                <w:sz w:val="20"/>
                <w:szCs w:val="20"/>
                <w:lang w:val="en-US"/>
              </w:rPr>
            </w:pPr>
            <w:proofErr w:type="spellStart"/>
            <w:r w:rsidRPr="00AA76F4">
              <w:rPr>
                <w:rFonts w:ascii="Calibri" w:hAnsi="Calibri" w:cs="Calibri"/>
                <w:sz w:val="20"/>
                <w:szCs w:val="20"/>
                <w:lang w:val="en-US"/>
              </w:rPr>
              <w:t>Leukostasis</w:t>
            </w:r>
            <w:proofErr w:type="spellEnd"/>
          </w:p>
        </w:tc>
        <w:tc>
          <w:tcPr>
            <w:tcW w:w="2520" w:type="dxa"/>
          </w:tcPr>
          <w:p w14:paraId="1D7A6F40"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AML, ALL, CML blast crisis (WBC &gt;100k) – may present with stroke or other </w:t>
            </w:r>
            <w:proofErr w:type="spellStart"/>
            <w:r w:rsidRPr="00AA76F4">
              <w:rPr>
                <w:rFonts w:ascii="Calibri" w:hAnsi="Calibri" w:cs="Calibri"/>
                <w:sz w:val="20"/>
                <w:szCs w:val="20"/>
                <w:lang w:val="en-US"/>
              </w:rPr>
              <w:t>vasoocclusive</w:t>
            </w:r>
            <w:proofErr w:type="spellEnd"/>
            <w:r w:rsidRPr="00AA76F4">
              <w:rPr>
                <w:rFonts w:ascii="Calibri" w:hAnsi="Calibri" w:cs="Calibri"/>
                <w:sz w:val="20"/>
                <w:szCs w:val="20"/>
                <w:lang w:val="en-US"/>
              </w:rPr>
              <w:t xml:space="preserve"> </w:t>
            </w:r>
            <w:proofErr w:type="spellStart"/>
            <w:r w:rsidRPr="00AA76F4">
              <w:rPr>
                <w:rFonts w:ascii="Calibri" w:hAnsi="Calibri" w:cs="Calibri"/>
                <w:sz w:val="20"/>
                <w:szCs w:val="20"/>
                <w:lang w:val="en-US"/>
              </w:rPr>
              <w:t>sxs</w:t>
            </w:r>
            <w:proofErr w:type="spellEnd"/>
            <w:r w:rsidRPr="00AA76F4">
              <w:rPr>
                <w:rFonts w:ascii="Calibri" w:hAnsi="Calibri" w:cs="Calibri"/>
                <w:sz w:val="20"/>
                <w:szCs w:val="20"/>
                <w:lang w:val="en-US"/>
              </w:rPr>
              <w:t xml:space="preserve"> (HA, SOB, chest pain, AKI)</w:t>
            </w:r>
          </w:p>
        </w:tc>
        <w:tc>
          <w:tcPr>
            <w:tcW w:w="2340" w:type="dxa"/>
          </w:tcPr>
          <w:p w14:paraId="7D0AB58D"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High blast count, AML M4/M5 subtype, poor perfusion (baseline vascular disease)</w:t>
            </w:r>
          </w:p>
        </w:tc>
        <w:tc>
          <w:tcPr>
            <w:tcW w:w="1977" w:type="dxa"/>
          </w:tcPr>
          <w:p w14:paraId="1EE3D11E"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Acute; can present rapidly with high WBC</w:t>
            </w:r>
          </w:p>
        </w:tc>
        <w:tc>
          <w:tcPr>
            <w:tcW w:w="2613" w:type="dxa"/>
          </w:tcPr>
          <w:p w14:paraId="24DA3F25"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Hydroxyurea, leukapheresis if symptomatic, avoid RBC transfusion, start chemo</w:t>
            </w:r>
          </w:p>
        </w:tc>
      </w:tr>
      <w:tr w:rsidR="00AA76F4" w:rsidRPr="00AA76F4" w14:paraId="1179C7AE" w14:textId="77777777" w:rsidTr="00AA76F4">
        <w:tc>
          <w:tcPr>
            <w:tcW w:w="2250" w:type="dxa"/>
            <w:shd w:val="clear" w:color="auto" w:fill="D9E2F3" w:themeFill="accent1" w:themeFillTint="33"/>
          </w:tcPr>
          <w:p w14:paraId="3B8070E4"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DIC</w:t>
            </w:r>
          </w:p>
        </w:tc>
        <w:tc>
          <w:tcPr>
            <w:tcW w:w="2520" w:type="dxa"/>
          </w:tcPr>
          <w:p w14:paraId="4977AE73"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APL, metastatic cancers – low fibrinogen!</w:t>
            </w:r>
          </w:p>
        </w:tc>
        <w:tc>
          <w:tcPr>
            <w:tcW w:w="2340" w:type="dxa"/>
          </w:tcPr>
          <w:p w14:paraId="0F6C4088"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APL, trauma, infection, severe sepsis</w:t>
            </w:r>
          </w:p>
        </w:tc>
        <w:tc>
          <w:tcPr>
            <w:tcW w:w="1977" w:type="dxa"/>
          </w:tcPr>
          <w:p w14:paraId="46F45136"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Acute; usually during critical illness or initiation of APL therapy</w:t>
            </w:r>
          </w:p>
        </w:tc>
        <w:tc>
          <w:tcPr>
            <w:tcW w:w="2613" w:type="dxa"/>
          </w:tcPr>
          <w:p w14:paraId="25DC5A1D"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Treat underlying cause</w:t>
            </w:r>
            <w:proofErr w:type="gramStart"/>
            <w:r w:rsidRPr="00AA76F4">
              <w:rPr>
                <w:rFonts w:ascii="Calibri" w:hAnsi="Calibri" w:cs="Calibri"/>
                <w:sz w:val="20"/>
                <w:szCs w:val="20"/>
                <w:lang w:val="en-US"/>
              </w:rPr>
              <w:t xml:space="preserve">! </w:t>
            </w:r>
            <w:proofErr w:type="gramEnd"/>
            <w:r w:rsidRPr="00AA76F4">
              <w:rPr>
                <w:rFonts w:ascii="Calibri" w:hAnsi="Calibri" w:cs="Calibri"/>
                <w:sz w:val="20"/>
                <w:szCs w:val="20"/>
                <w:lang w:val="en-US"/>
              </w:rPr>
              <w:t>Supportive transfusion (</w:t>
            </w:r>
            <w:proofErr w:type="spellStart"/>
            <w:r w:rsidRPr="00AA76F4">
              <w:rPr>
                <w:rFonts w:ascii="Calibri" w:hAnsi="Calibri" w:cs="Calibri"/>
                <w:sz w:val="20"/>
                <w:szCs w:val="20"/>
                <w:lang w:val="en-US"/>
              </w:rPr>
              <w:t>plt</w:t>
            </w:r>
            <w:proofErr w:type="spellEnd"/>
            <w:r w:rsidRPr="00AA76F4">
              <w:rPr>
                <w:rFonts w:ascii="Calibri" w:hAnsi="Calibri" w:cs="Calibri"/>
                <w:sz w:val="20"/>
                <w:szCs w:val="20"/>
                <w:lang w:val="en-US"/>
              </w:rPr>
              <w:t xml:space="preserve">, FFP, </w:t>
            </w:r>
            <w:proofErr w:type="spellStart"/>
            <w:r w:rsidRPr="00AA76F4">
              <w:rPr>
                <w:rFonts w:ascii="Calibri" w:hAnsi="Calibri" w:cs="Calibri"/>
                <w:sz w:val="20"/>
                <w:szCs w:val="20"/>
                <w:lang w:val="en-US"/>
              </w:rPr>
              <w:t>cryo</w:t>
            </w:r>
            <w:proofErr w:type="spellEnd"/>
            <w:r w:rsidRPr="00AA76F4">
              <w:rPr>
                <w:rFonts w:ascii="Calibri" w:hAnsi="Calibri" w:cs="Calibri"/>
                <w:sz w:val="20"/>
                <w:szCs w:val="20"/>
                <w:lang w:val="en-US"/>
              </w:rPr>
              <w:t>), avoid antifibrinolytics</w:t>
            </w:r>
          </w:p>
        </w:tc>
      </w:tr>
      <w:tr w:rsidR="00AA76F4" w:rsidRPr="00AA76F4" w14:paraId="6C1CDA76" w14:textId="77777777" w:rsidTr="00AA76F4">
        <w:tc>
          <w:tcPr>
            <w:tcW w:w="2250" w:type="dxa"/>
            <w:shd w:val="clear" w:color="auto" w:fill="D9E2F3" w:themeFill="accent1" w:themeFillTint="33"/>
          </w:tcPr>
          <w:p w14:paraId="07EE1A15"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SIADH</w:t>
            </w:r>
          </w:p>
        </w:tc>
        <w:tc>
          <w:tcPr>
            <w:tcW w:w="2520" w:type="dxa"/>
          </w:tcPr>
          <w:p w14:paraId="546B5020"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Small cell lung cancer, head/neck cancers, ectopic ADH secretion</w:t>
            </w:r>
          </w:p>
        </w:tc>
        <w:tc>
          <w:tcPr>
            <w:tcW w:w="2340" w:type="dxa"/>
          </w:tcPr>
          <w:p w14:paraId="33EDB3D1"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Ectopic ADH, CNS disease, cytotoxic chemo (vincristine, Cyclophosphamide)</w:t>
            </w:r>
          </w:p>
        </w:tc>
        <w:tc>
          <w:tcPr>
            <w:tcW w:w="1977" w:type="dxa"/>
          </w:tcPr>
          <w:p w14:paraId="41182ABF"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Subacute; </w:t>
            </w:r>
            <w:proofErr w:type="gramStart"/>
            <w:r w:rsidRPr="00AA76F4">
              <w:rPr>
                <w:rFonts w:ascii="Calibri" w:hAnsi="Calibri" w:cs="Calibri"/>
                <w:sz w:val="20"/>
                <w:szCs w:val="20"/>
                <w:lang w:val="en-US"/>
              </w:rPr>
              <w:t>typically</w:t>
            </w:r>
            <w:proofErr w:type="gramEnd"/>
            <w:r w:rsidRPr="00AA76F4">
              <w:rPr>
                <w:rFonts w:ascii="Calibri" w:hAnsi="Calibri" w:cs="Calibri"/>
                <w:sz w:val="20"/>
                <w:szCs w:val="20"/>
                <w:lang w:val="en-US"/>
              </w:rPr>
              <w:t xml:space="preserve"> within days of ectopic ADH or drug effect</w:t>
            </w:r>
          </w:p>
        </w:tc>
        <w:tc>
          <w:tcPr>
            <w:tcW w:w="2613" w:type="dxa"/>
          </w:tcPr>
          <w:p w14:paraId="572CC8B6"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Fluid restriction; hypertonic saline if </w:t>
            </w:r>
            <w:proofErr w:type="spellStart"/>
            <w:r w:rsidRPr="00AA76F4">
              <w:rPr>
                <w:rFonts w:ascii="Calibri" w:hAnsi="Calibri" w:cs="Calibri"/>
                <w:sz w:val="20"/>
                <w:szCs w:val="20"/>
                <w:lang w:val="en-US"/>
              </w:rPr>
              <w:t>sxs</w:t>
            </w:r>
            <w:proofErr w:type="spellEnd"/>
            <w:r w:rsidRPr="00AA76F4">
              <w:rPr>
                <w:rFonts w:ascii="Calibri" w:hAnsi="Calibri" w:cs="Calibri"/>
                <w:sz w:val="20"/>
                <w:szCs w:val="20"/>
                <w:lang w:val="en-US"/>
              </w:rPr>
              <w:t>, tolvaptan if refractory; treat malignancy</w:t>
            </w:r>
          </w:p>
        </w:tc>
      </w:tr>
      <w:tr w:rsidR="00AA76F4" w:rsidRPr="00AA76F4" w14:paraId="0308DCB2" w14:textId="77777777" w:rsidTr="00AA76F4">
        <w:trPr>
          <w:trHeight w:val="773"/>
        </w:trPr>
        <w:tc>
          <w:tcPr>
            <w:tcW w:w="2250" w:type="dxa"/>
            <w:shd w:val="clear" w:color="auto" w:fill="D9E2F3" w:themeFill="accent1" w:themeFillTint="33"/>
          </w:tcPr>
          <w:p w14:paraId="29F5D3BC"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Superior Vena Cava (SVC) Syndrome</w:t>
            </w:r>
          </w:p>
        </w:tc>
        <w:tc>
          <w:tcPr>
            <w:tcW w:w="2520" w:type="dxa"/>
          </w:tcPr>
          <w:p w14:paraId="56C8984E"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 xml:space="preserve">Lung cancer, lymphoma, tumor </w:t>
            </w:r>
            <w:proofErr w:type="spellStart"/>
            <w:r w:rsidRPr="00AA76F4">
              <w:rPr>
                <w:rFonts w:ascii="Calibri" w:hAnsi="Calibri" w:cs="Calibri"/>
                <w:sz w:val="20"/>
                <w:szCs w:val="20"/>
                <w:lang w:val="en-US"/>
              </w:rPr>
              <w:t>mets</w:t>
            </w:r>
            <w:proofErr w:type="spellEnd"/>
            <w:r w:rsidRPr="00AA76F4">
              <w:rPr>
                <w:rFonts w:ascii="Calibri" w:hAnsi="Calibri" w:cs="Calibri"/>
                <w:sz w:val="20"/>
                <w:szCs w:val="20"/>
                <w:lang w:val="en-US"/>
              </w:rPr>
              <w:t xml:space="preserve"> to mediastinum</w:t>
            </w:r>
          </w:p>
        </w:tc>
        <w:tc>
          <w:tcPr>
            <w:tcW w:w="2340" w:type="dxa"/>
          </w:tcPr>
          <w:p w14:paraId="6887CD56"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Central venous compression, tumor bulk, thrombosis</w:t>
            </w:r>
          </w:p>
        </w:tc>
        <w:tc>
          <w:tcPr>
            <w:tcW w:w="1977" w:type="dxa"/>
          </w:tcPr>
          <w:p w14:paraId="3CDD56C0"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Subacute; can present over days to weeks</w:t>
            </w:r>
          </w:p>
        </w:tc>
        <w:tc>
          <w:tcPr>
            <w:tcW w:w="2613" w:type="dxa"/>
          </w:tcPr>
          <w:p w14:paraId="1255DCEB" w14:textId="77777777" w:rsidR="00AA76F4" w:rsidRPr="00AA76F4" w:rsidRDefault="00AA76F4" w:rsidP="00CF61BC">
            <w:pPr>
              <w:rPr>
                <w:rFonts w:ascii="Calibri" w:hAnsi="Calibri" w:cs="Calibri"/>
                <w:sz w:val="20"/>
                <w:szCs w:val="20"/>
                <w:lang w:val="en-US"/>
              </w:rPr>
            </w:pPr>
            <w:r w:rsidRPr="00AA76F4">
              <w:rPr>
                <w:rFonts w:ascii="Calibri" w:hAnsi="Calibri" w:cs="Calibri"/>
                <w:sz w:val="20"/>
                <w:szCs w:val="20"/>
                <w:lang w:val="en-US"/>
              </w:rPr>
              <w:t>CT venography, prioritize biopsy, Tx chemo/RT, stent with IR, consider steroids</w:t>
            </w:r>
          </w:p>
        </w:tc>
      </w:tr>
    </w:tbl>
    <w:p w14:paraId="06074A6C" w14:textId="77777777" w:rsidR="00AA76F4" w:rsidRPr="00AA76F4" w:rsidRDefault="00AA76F4" w:rsidP="00AA76F4">
      <w:pPr>
        <w:spacing w:after="0"/>
        <w:rPr>
          <w:rFonts w:ascii="Calibri" w:hAnsi="Calibri" w:cs="Calibri"/>
          <w:b/>
          <w:bCs/>
          <w:lang w:val="en-US"/>
        </w:rPr>
      </w:pPr>
    </w:p>
    <w:p w14:paraId="2DDEDB95" w14:textId="77777777" w:rsidR="00AA76F4" w:rsidRPr="00A1736B" w:rsidRDefault="00AA76F4" w:rsidP="00467B6F">
      <w:pPr>
        <w:rPr>
          <w:rFonts w:ascii="Calibri" w:hAnsi="Calibri" w:cs="Calibri"/>
          <w:b/>
          <w:bCs/>
          <w:u w:val="single"/>
          <w:lang w:val="en-US"/>
        </w:rPr>
      </w:pPr>
    </w:p>
    <w:sectPr w:rsidR="00AA76F4" w:rsidRPr="00A1736B" w:rsidSect="001E7DBF">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ADB3D9" w14:textId="77777777" w:rsidR="00662D0A" w:rsidRDefault="00662D0A" w:rsidP="00662D0A">
      <w:pPr>
        <w:spacing w:after="0" w:line="240" w:lineRule="auto"/>
      </w:pPr>
      <w:r>
        <w:separator/>
      </w:r>
    </w:p>
  </w:endnote>
  <w:endnote w:type="continuationSeparator" w:id="0">
    <w:p w14:paraId="66F314C0" w14:textId="77777777" w:rsidR="00662D0A" w:rsidRDefault="00662D0A" w:rsidP="00662D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venir Next LT Pro Light">
    <w:charset w:val="00"/>
    <w:family w:val="swiss"/>
    <w:pitch w:val="variable"/>
    <w:sig w:usb0="A00000EF" w:usb1="5000204B"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96E26A" w14:textId="77777777" w:rsidR="00662D0A" w:rsidRDefault="00662D0A" w:rsidP="00662D0A">
      <w:pPr>
        <w:spacing w:after="0" w:line="240" w:lineRule="auto"/>
      </w:pPr>
      <w:r>
        <w:separator/>
      </w:r>
    </w:p>
  </w:footnote>
  <w:footnote w:type="continuationSeparator" w:id="0">
    <w:p w14:paraId="02525BD7" w14:textId="77777777" w:rsidR="00662D0A" w:rsidRDefault="00662D0A" w:rsidP="00662D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70BEB"/>
    <w:multiLevelType w:val="hybridMultilevel"/>
    <w:tmpl w:val="D72AF790"/>
    <w:lvl w:ilvl="0" w:tplc="D570BD0C">
      <w:start w:val="1"/>
      <w:numFmt w:val="decimal"/>
      <w:lvlText w:val="%1)"/>
      <w:lvlJc w:val="left"/>
      <w:pPr>
        <w:tabs>
          <w:tab w:val="num" w:pos="720"/>
        </w:tabs>
        <w:ind w:left="720" w:hanging="360"/>
      </w:pPr>
    </w:lvl>
    <w:lvl w:ilvl="1" w:tplc="29AC0D20">
      <w:start w:val="1"/>
      <w:numFmt w:val="decimal"/>
      <w:lvlText w:val="%2)"/>
      <w:lvlJc w:val="left"/>
      <w:pPr>
        <w:tabs>
          <w:tab w:val="num" w:pos="1440"/>
        </w:tabs>
        <w:ind w:left="1440" w:hanging="360"/>
      </w:pPr>
    </w:lvl>
    <w:lvl w:ilvl="2" w:tplc="F86830DC" w:tentative="1">
      <w:start w:val="1"/>
      <w:numFmt w:val="decimal"/>
      <w:lvlText w:val="%3)"/>
      <w:lvlJc w:val="left"/>
      <w:pPr>
        <w:tabs>
          <w:tab w:val="num" w:pos="2160"/>
        </w:tabs>
        <w:ind w:left="2160" w:hanging="360"/>
      </w:pPr>
    </w:lvl>
    <w:lvl w:ilvl="3" w:tplc="C6286DB2" w:tentative="1">
      <w:start w:val="1"/>
      <w:numFmt w:val="decimal"/>
      <w:lvlText w:val="%4)"/>
      <w:lvlJc w:val="left"/>
      <w:pPr>
        <w:tabs>
          <w:tab w:val="num" w:pos="2880"/>
        </w:tabs>
        <w:ind w:left="2880" w:hanging="360"/>
      </w:pPr>
    </w:lvl>
    <w:lvl w:ilvl="4" w:tplc="A112B516" w:tentative="1">
      <w:start w:val="1"/>
      <w:numFmt w:val="decimal"/>
      <w:lvlText w:val="%5)"/>
      <w:lvlJc w:val="left"/>
      <w:pPr>
        <w:tabs>
          <w:tab w:val="num" w:pos="3600"/>
        </w:tabs>
        <w:ind w:left="3600" w:hanging="360"/>
      </w:pPr>
    </w:lvl>
    <w:lvl w:ilvl="5" w:tplc="8BD26382" w:tentative="1">
      <w:start w:val="1"/>
      <w:numFmt w:val="decimal"/>
      <w:lvlText w:val="%6)"/>
      <w:lvlJc w:val="left"/>
      <w:pPr>
        <w:tabs>
          <w:tab w:val="num" w:pos="4320"/>
        </w:tabs>
        <w:ind w:left="4320" w:hanging="360"/>
      </w:pPr>
    </w:lvl>
    <w:lvl w:ilvl="6" w:tplc="D6BCA4AC" w:tentative="1">
      <w:start w:val="1"/>
      <w:numFmt w:val="decimal"/>
      <w:lvlText w:val="%7)"/>
      <w:lvlJc w:val="left"/>
      <w:pPr>
        <w:tabs>
          <w:tab w:val="num" w:pos="5040"/>
        </w:tabs>
        <w:ind w:left="5040" w:hanging="360"/>
      </w:pPr>
    </w:lvl>
    <w:lvl w:ilvl="7" w:tplc="01C061B4" w:tentative="1">
      <w:start w:val="1"/>
      <w:numFmt w:val="decimal"/>
      <w:lvlText w:val="%8)"/>
      <w:lvlJc w:val="left"/>
      <w:pPr>
        <w:tabs>
          <w:tab w:val="num" w:pos="5760"/>
        </w:tabs>
        <w:ind w:left="5760" w:hanging="360"/>
      </w:pPr>
    </w:lvl>
    <w:lvl w:ilvl="8" w:tplc="D5B4F5A0" w:tentative="1">
      <w:start w:val="1"/>
      <w:numFmt w:val="decimal"/>
      <w:lvlText w:val="%9)"/>
      <w:lvlJc w:val="left"/>
      <w:pPr>
        <w:tabs>
          <w:tab w:val="num" w:pos="6480"/>
        </w:tabs>
        <w:ind w:left="6480" w:hanging="360"/>
      </w:pPr>
    </w:lvl>
  </w:abstractNum>
  <w:abstractNum w:abstractNumId="1" w15:restartNumberingAfterBreak="0">
    <w:nsid w:val="00D6387F"/>
    <w:multiLevelType w:val="hybridMultilevel"/>
    <w:tmpl w:val="27C07706"/>
    <w:lvl w:ilvl="0" w:tplc="BC0E090A">
      <w:start w:val="1"/>
      <w:numFmt w:val="bullet"/>
      <w:lvlText w:val="-"/>
      <w:lvlJc w:val="left"/>
      <w:pPr>
        <w:tabs>
          <w:tab w:val="num" w:pos="720"/>
        </w:tabs>
        <w:ind w:left="720" w:hanging="360"/>
      </w:pPr>
      <w:rPr>
        <w:rFonts w:ascii="Times New Roman" w:hAnsi="Times New Roman" w:hint="default"/>
      </w:rPr>
    </w:lvl>
    <w:lvl w:ilvl="1" w:tplc="19A8AD9A">
      <w:numFmt w:val="bullet"/>
      <w:lvlText w:val="-"/>
      <w:lvlJc w:val="left"/>
      <w:pPr>
        <w:tabs>
          <w:tab w:val="num" w:pos="1440"/>
        </w:tabs>
        <w:ind w:left="1440" w:hanging="360"/>
      </w:pPr>
      <w:rPr>
        <w:rFonts w:ascii="Times New Roman" w:hAnsi="Times New Roman" w:hint="default"/>
      </w:rPr>
    </w:lvl>
    <w:lvl w:ilvl="2" w:tplc="999C773E" w:tentative="1">
      <w:start w:val="1"/>
      <w:numFmt w:val="bullet"/>
      <w:lvlText w:val="-"/>
      <w:lvlJc w:val="left"/>
      <w:pPr>
        <w:tabs>
          <w:tab w:val="num" w:pos="2160"/>
        </w:tabs>
        <w:ind w:left="2160" w:hanging="360"/>
      </w:pPr>
      <w:rPr>
        <w:rFonts w:ascii="Times New Roman" w:hAnsi="Times New Roman" w:hint="default"/>
      </w:rPr>
    </w:lvl>
    <w:lvl w:ilvl="3" w:tplc="E88491DC" w:tentative="1">
      <w:start w:val="1"/>
      <w:numFmt w:val="bullet"/>
      <w:lvlText w:val="-"/>
      <w:lvlJc w:val="left"/>
      <w:pPr>
        <w:tabs>
          <w:tab w:val="num" w:pos="2880"/>
        </w:tabs>
        <w:ind w:left="2880" w:hanging="360"/>
      </w:pPr>
      <w:rPr>
        <w:rFonts w:ascii="Times New Roman" w:hAnsi="Times New Roman" w:hint="default"/>
      </w:rPr>
    </w:lvl>
    <w:lvl w:ilvl="4" w:tplc="4B4AD916" w:tentative="1">
      <w:start w:val="1"/>
      <w:numFmt w:val="bullet"/>
      <w:lvlText w:val="-"/>
      <w:lvlJc w:val="left"/>
      <w:pPr>
        <w:tabs>
          <w:tab w:val="num" w:pos="3600"/>
        </w:tabs>
        <w:ind w:left="3600" w:hanging="360"/>
      </w:pPr>
      <w:rPr>
        <w:rFonts w:ascii="Times New Roman" w:hAnsi="Times New Roman" w:hint="default"/>
      </w:rPr>
    </w:lvl>
    <w:lvl w:ilvl="5" w:tplc="A99C5E42" w:tentative="1">
      <w:start w:val="1"/>
      <w:numFmt w:val="bullet"/>
      <w:lvlText w:val="-"/>
      <w:lvlJc w:val="left"/>
      <w:pPr>
        <w:tabs>
          <w:tab w:val="num" w:pos="4320"/>
        </w:tabs>
        <w:ind w:left="4320" w:hanging="360"/>
      </w:pPr>
      <w:rPr>
        <w:rFonts w:ascii="Times New Roman" w:hAnsi="Times New Roman" w:hint="default"/>
      </w:rPr>
    </w:lvl>
    <w:lvl w:ilvl="6" w:tplc="87D0C136" w:tentative="1">
      <w:start w:val="1"/>
      <w:numFmt w:val="bullet"/>
      <w:lvlText w:val="-"/>
      <w:lvlJc w:val="left"/>
      <w:pPr>
        <w:tabs>
          <w:tab w:val="num" w:pos="5040"/>
        </w:tabs>
        <w:ind w:left="5040" w:hanging="360"/>
      </w:pPr>
      <w:rPr>
        <w:rFonts w:ascii="Times New Roman" w:hAnsi="Times New Roman" w:hint="default"/>
      </w:rPr>
    </w:lvl>
    <w:lvl w:ilvl="7" w:tplc="CA5E208A" w:tentative="1">
      <w:start w:val="1"/>
      <w:numFmt w:val="bullet"/>
      <w:lvlText w:val="-"/>
      <w:lvlJc w:val="left"/>
      <w:pPr>
        <w:tabs>
          <w:tab w:val="num" w:pos="5760"/>
        </w:tabs>
        <w:ind w:left="5760" w:hanging="360"/>
      </w:pPr>
      <w:rPr>
        <w:rFonts w:ascii="Times New Roman" w:hAnsi="Times New Roman" w:hint="default"/>
      </w:rPr>
    </w:lvl>
    <w:lvl w:ilvl="8" w:tplc="D540B122"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0FC693A"/>
    <w:multiLevelType w:val="hybridMultilevel"/>
    <w:tmpl w:val="2C6C7EDA"/>
    <w:lvl w:ilvl="0" w:tplc="E5BC2142">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010135B8"/>
    <w:multiLevelType w:val="hybridMultilevel"/>
    <w:tmpl w:val="7E24AFF0"/>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 w15:restartNumberingAfterBreak="0">
    <w:nsid w:val="02C624C3"/>
    <w:multiLevelType w:val="hybridMultilevel"/>
    <w:tmpl w:val="90F23BB8"/>
    <w:lvl w:ilvl="0" w:tplc="57A8401A">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 w15:restartNumberingAfterBreak="0">
    <w:nsid w:val="03AE6A8F"/>
    <w:multiLevelType w:val="hybridMultilevel"/>
    <w:tmpl w:val="37204F3C"/>
    <w:lvl w:ilvl="0" w:tplc="E30E0BE2">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 w15:restartNumberingAfterBreak="0">
    <w:nsid w:val="03C84D86"/>
    <w:multiLevelType w:val="hybridMultilevel"/>
    <w:tmpl w:val="76C62E32"/>
    <w:lvl w:ilvl="0" w:tplc="DD104542">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 w15:restartNumberingAfterBreak="0">
    <w:nsid w:val="05C177E4"/>
    <w:multiLevelType w:val="hybridMultilevel"/>
    <w:tmpl w:val="EE7CB008"/>
    <w:lvl w:ilvl="0" w:tplc="DA86F350">
      <w:start w:val="5"/>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06534BB1"/>
    <w:multiLevelType w:val="hybridMultilevel"/>
    <w:tmpl w:val="228CC67C"/>
    <w:lvl w:ilvl="0" w:tplc="086ED160">
      <w:start w:val="1"/>
      <w:numFmt w:val="decimal"/>
      <w:lvlText w:val="%1."/>
      <w:lvlJc w:val="left"/>
      <w:pPr>
        <w:tabs>
          <w:tab w:val="num" w:pos="720"/>
        </w:tabs>
        <w:ind w:left="720" w:hanging="360"/>
      </w:pPr>
    </w:lvl>
    <w:lvl w:ilvl="1" w:tplc="C6A659A6" w:tentative="1">
      <w:start w:val="1"/>
      <w:numFmt w:val="decimal"/>
      <w:lvlText w:val="%2."/>
      <w:lvlJc w:val="left"/>
      <w:pPr>
        <w:tabs>
          <w:tab w:val="num" w:pos="1440"/>
        </w:tabs>
        <w:ind w:left="1440" w:hanging="360"/>
      </w:pPr>
    </w:lvl>
    <w:lvl w:ilvl="2" w:tplc="9424B474" w:tentative="1">
      <w:start w:val="1"/>
      <w:numFmt w:val="decimal"/>
      <w:lvlText w:val="%3."/>
      <w:lvlJc w:val="left"/>
      <w:pPr>
        <w:tabs>
          <w:tab w:val="num" w:pos="2160"/>
        </w:tabs>
        <w:ind w:left="2160" w:hanging="360"/>
      </w:pPr>
    </w:lvl>
    <w:lvl w:ilvl="3" w:tplc="343E93BE" w:tentative="1">
      <w:start w:val="1"/>
      <w:numFmt w:val="decimal"/>
      <w:lvlText w:val="%4."/>
      <w:lvlJc w:val="left"/>
      <w:pPr>
        <w:tabs>
          <w:tab w:val="num" w:pos="2880"/>
        </w:tabs>
        <w:ind w:left="2880" w:hanging="360"/>
      </w:pPr>
    </w:lvl>
    <w:lvl w:ilvl="4" w:tplc="4F283C2E" w:tentative="1">
      <w:start w:val="1"/>
      <w:numFmt w:val="decimal"/>
      <w:lvlText w:val="%5."/>
      <w:lvlJc w:val="left"/>
      <w:pPr>
        <w:tabs>
          <w:tab w:val="num" w:pos="3600"/>
        </w:tabs>
        <w:ind w:left="3600" w:hanging="360"/>
      </w:pPr>
    </w:lvl>
    <w:lvl w:ilvl="5" w:tplc="25BAAB34" w:tentative="1">
      <w:start w:val="1"/>
      <w:numFmt w:val="decimal"/>
      <w:lvlText w:val="%6."/>
      <w:lvlJc w:val="left"/>
      <w:pPr>
        <w:tabs>
          <w:tab w:val="num" w:pos="4320"/>
        </w:tabs>
        <w:ind w:left="4320" w:hanging="360"/>
      </w:pPr>
    </w:lvl>
    <w:lvl w:ilvl="6" w:tplc="6AD85D86" w:tentative="1">
      <w:start w:val="1"/>
      <w:numFmt w:val="decimal"/>
      <w:lvlText w:val="%7."/>
      <w:lvlJc w:val="left"/>
      <w:pPr>
        <w:tabs>
          <w:tab w:val="num" w:pos="5040"/>
        </w:tabs>
        <w:ind w:left="5040" w:hanging="360"/>
      </w:pPr>
    </w:lvl>
    <w:lvl w:ilvl="7" w:tplc="442811B0" w:tentative="1">
      <w:start w:val="1"/>
      <w:numFmt w:val="decimal"/>
      <w:lvlText w:val="%8."/>
      <w:lvlJc w:val="left"/>
      <w:pPr>
        <w:tabs>
          <w:tab w:val="num" w:pos="5760"/>
        </w:tabs>
        <w:ind w:left="5760" w:hanging="360"/>
      </w:pPr>
    </w:lvl>
    <w:lvl w:ilvl="8" w:tplc="E5A8DF36" w:tentative="1">
      <w:start w:val="1"/>
      <w:numFmt w:val="decimal"/>
      <w:lvlText w:val="%9."/>
      <w:lvlJc w:val="left"/>
      <w:pPr>
        <w:tabs>
          <w:tab w:val="num" w:pos="6480"/>
        </w:tabs>
        <w:ind w:left="6480" w:hanging="360"/>
      </w:pPr>
    </w:lvl>
  </w:abstractNum>
  <w:abstractNum w:abstractNumId="9" w15:restartNumberingAfterBreak="0">
    <w:nsid w:val="09C610D6"/>
    <w:multiLevelType w:val="hybridMultilevel"/>
    <w:tmpl w:val="0C9C37A4"/>
    <w:lvl w:ilvl="0" w:tplc="EC306C72">
      <w:start w:val="1"/>
      <w:numFmt w:val="bullet"/>
      <w:lvlText w:val="–"/>
      <w:lvlJc w:val="left"/>
      <w:pPr>
        <w:tabs>
          <w:tab w:val="num" w:pos="720"/>
        </w:tabs>
        <w:ind w:left="720" w:hanging="360"/>
      </w:pPr>
      <w:rPr>
        <w:rFonts w:ascii="Avenir Next LT Pro Light" w:hAnsi="Avenir Next LT Pro Light" w:hint="default"/>
      </w:rPr>
    </w:lvl>
    <w:lvl w:ilvl="1" w:tplc="B6A68FAE">
      <w:start w:val="1"/>
      <w:numFmt w:val="bullet"/>
      <w:lvlText w:val="–"/>
      <w:lvlJc w:val="left"/>
      <w:pPr>
        <w:tabs>
          <w:tab w:val="num" w:pos="1440"/>
        </w:tabs>
        <w:ind w:left="1440" w:hanging="360"/>
      </w:pPr>
      <w:rPr>
        <w:rFonts w:ascii="Avenir Next LT Pro Light" w:hAnsi="Avenir Next LT Pro Light" w:hint="default"/>
      </w:rPr>
    </w:lvl>
    <w:lvl w:ilvl="2" w:tplc="92FC4F32" w:tentative="1">
      <w:start w:val="1"/>
      <w:numFmt w:val="bullet"/>
      <w:lvlText w:val="–"/>
      <w:lvlJc w:val="left"/>
      <w:pPr>
        <w:tabs>
          <w:tab w:val="num" w:pos="2160"/>
        </w:tabs>
        <w:ind w:left="2160" w:hanging="360"/>
      </w:pPr>
      <w:rPr>
        <w:rFonts w:ascii="Avenir Next LT Pro Light" w:hAnsi="Avenir Next LT Pro Light" w:hint="default"/>
      </w:rPr>
    </w:lvl>
    <w:lvl w:ilvl="3" w:tplc="B1C69D44" w:tentative="1">
      <w:start w:val="1"/>
      <w:numFmt w:val="bullet"/>
      <w:lvlText w:val="–"/>
      <w:lvlJc w:val="left"/>
      <w:pPr>
        <w:tabs>
          <w:tab w:val="num" w:pos="2880"/>
        </w:tabs>
        <w:ind w:left="2880" w:hanging="360"/>
      </w:pPr>
      <w:rPr>
        <w:rFonts w:ascii="Avenir Next LT Pro Light" w:hAnsi="Avenir Next LT Pro Light" w:hint="default"/>
      </w:rPr>
    </w:lvl>
    <w:lvl w:ilvl="4" w:tplc="D4BCC06A" w:tentative="1">
      <w:start w:val="1"/>
      <w:numFmt w:val="bullet"/>
      <w:lvlText w:val="–"/>
      <w:lvlJc w:val="left"/>
      <w:pPr>
        <w:tabs>
          <w:tab w:val="num" w:pos="3600"/>
        </w:tabs>
        <w:ind w:left="3600" w:hanging="360"/>
      </w:pPr>
      <w:rPr>
        <w:rFonts w:ascii="Avenir Next LT Pro Light" w:hAnsi="Avenir Next LT Pro Light" w:hint="default"/>
      </w:rPr>
    </w:lvl>
    <w:lvl w:ilvl="5" w:tplc="3500C328" w:tentative="1">
      <w:start w:val="1"/>
      <w:numFmt w:val="bullet"/>
      <w:lvlText w:val="–"/>
      <w:lvlJc w:val="left"/>
      <w:pPr>
        <w:tabs>
          <w:tab w:val="num" w:pos="4320"/>
        </w:tabs>
        <w:ind w:left="4320" w:hanging="360"/>
      </w:pPr>
      <w:rPr>
        <w:rFonts w:ascii="Avenir Next LT Pro Light" w:hAnsi="Avenir Next LT Pro Light" w:hint="default"/>
      </w:rPr>
    </w:lvl>
    <w:lvl w:ilvl="6" w:tplc="47922170" w:tentative="1">
      <w:start w:val="1"/>
      <w:numFmt w:val="bullet"/>
      <w:lvlText w:val="–"/>
      <w:lvlJc w:val="left"/>
      <w:pPr>
        <w:tabs>
          <w:tab w:val="num" w:pos="5040"/>
        </w:tabs>
        <w:ind w:left="5040" w:hanging="360"/>
      </w:pPr>
      <w:rPr>
        <w:rFonts w:ascii="Avenir Next LT Pro Light" w:hAnsi="Avenir Next LT Pro Light" w:hint="default"/>
      </w:rPr>
    </w:lvl>
    <w:lvl w:ilvl="7" w:tplc="2A0A18FA" w:tentative="1">
      <w:start w:val="1"/>
      <w:numFmt w:val="bullet"/>
      <w:lvlText w:val="–"/>
      <w:lvlJc w:val="left"/>
      <w:pPr>
        <w:tabs>
          <w:tab w:val="num" w:pos="5760"/>
        </w:tabs>
        <w:ind w:left="5760" w:hanging="360"/>
      </w:pPr>
      <w:rPr>
        <w:rFonts w:ascii="Avenir Next LT Pro Light" w:hAnsi="Avenir Next LT Pro Light" w:hint="default"/>
      </w:rPr>
    </w:lvl>
    <w:lvl w:ilvl="8" w:tplc="AF8AE666" w:tentative="1">
      <w:start w:val="1"/>
      <w:numFmt w:val="bullet"/>
      <w:lvlText w:val="–"/>
      <w:lvlJc w:val="left"/>
      <w:pPr>
        <w:tabs>
          <w:tab w:val="num" w:pos="6480"/>
        </w:tabs>
        <w:ind w:left="6480" w:hanging="360"/>
      </w:pPr>
      <w:rPr>
        <w:rFonts w:ascii="Avenir Next LT Pro Light" w:hAnsi="Avenir Next LT Pro Light" w:hint="default"/>
      </w:rPr>
    </w:lvl>
  </w:abstractNum>
  <w:abstractNum w:abstractNumId="10" w15:restartNumberingAfterBreak="0">
    <w:nsid w:val="0A050A32"/>
    <w:multiLevelType w:val="hybridMultilevel"/>
    <w:tmpl w:val="E9749DA6"/>
    <w:lvl w:ilvl="0" w:tplc="DE3C2A88">
      <w:start w:val="50"/>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0A976443"/>
    <w:multiLevelType w:val="hybridMultilevel"/>
    <w:tmpl w:val="7688DA2A"/>
    <w:lvl w:ilvl="0" w:tplc="2166A4AA">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 w15:restartNumberingAfterBreak="0">
    <w:nsid w:val="0B5B630F"/>
    <w:multiLevelType w:val="hybridMultilevel"/>
    <w:tmpl w:val="AF76D8C6"/>
    <w:lvl w:ilvl="0" w:tplc="4BD45808">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 w15:restartNumberingAfterBreak="0">
    <w:nsid w:val="0E130E9B"/>
    <w:multiLevelType w:val="hybridMultilevel"/>
    <w:tmpl w:val="7E644B74"/>
    <w:lvl w:ilvl="0" w:tplc="62B2CC56">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0E1A3C24"/>
    <w:multiLevelType w:val="hybridMultilevel"/>
    <w:tmpl w:val="A49454B2"/>
    <w:lvl w:ilvl="0" w:tplc="C7AA4378">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5" w15:restartNumberingAfterBreak="0">
    <w:nsid w:val="0F94504F"/>
    <w:multiLevelType w:val="hybridMultilevel"/>
    <w:tmpl w:val="256C0A46"/>
    <w:lvl w:ilvl="0" w:tplc="7CD8DBE2">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6" w15:restartNumberingAfterBreak="0">
    <w:nsid w:val="110E796A"/>
    <w:multiLevelType w:val="hybridMultilevel"/>
    <w:tmpl w:val="E7F08DD0"/>
    <w:lvl w:ilvl="0" w:tplc="520643E4">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 w15:restartNumberingAfterBreak="0">
    <w:nsid w:val="123E7E58"/>
    <w:multiLevelType w:val="hybridMultilevel"/>
    <w:tmpl w:val="FBD02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964246"/>
    <w:multiLevelType w:val="hybridMultilevel"/>
    <w:tmpl w:val="1A1ABACE"/>
    <w:lvl w:ilvl="0" w:tplc="36A0246E">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 w15:restartNumberingAfterBreak="0">
    <w:nsid w:val="15DB1686"/>
    <w:multiLevelType w:val="hybridMultilevel"/>
    <w:tmpl w:val="6E042376"/>
    <w:lvl w:ilvl="0" w:tplc="CCCA0E76">
      <w:start w:val="1"/>
      <w:numFmt w:val="bullet"/>
      <w:lvlText w:val="•"/>
      <w:lvlJc w:val="left"/>
      <w:pPr>
        <w:tabs>
          <w:tab w:val="num" w:pos="720"/>
        </w:tabs>
        <w:ind w:left="720" w:hanging="360"/>
      </w:pPr>
      <w:rPr>
        <w:rFonts w:ascii="Arial" w:hAnsi="Arial" w:hint="default"/>
      </w:rPr>
    </w:lvl>
    <w:lvl w:ilvl="1" w:tplc="1344580E">
      <w:numFmt w:val="bullet"/>
      <w:lvlText w:val="•"/>
      <w:lvlJc w:val="left"/>
      <w:pPr>
        <w:tabs>
          <w:tab w:val="num" w:pos="1440"/>
        </w:tabs>
        <w:ind w:left="1440" w:hanging="360"/>
      </w:pPr>
      <w:rPr>
        <w:rFonts w:ascii="Arial" w:hAnsi="Arial" w:hint="default"/>
      </w:rPr>
    </w:lvl>
    <w:lvl w:ilvl="2" w:tplc="66C65B28" w:tentative="1">
      <w:start w:val="1"/>
      <w:numFmt w:val="bullet"/>
      <w:lvlText w:val="•"/>
      <w:lvlJc w:val="left"/>
      <w:pPr>
        <w:tabs>
          <w:tab w:val="num" w:pos="2160"/>
        </w:tabs>
        <w:ind w:left="2160" w:hanging="360"/>
      </w:pPr>
      <w:rPr>
        <w:rFonts w:ascii="Arial" w:hAnsi="Arial" w:hint="default"/>
      </w:rPr>
    </w:lvl>
    <w:lvl w:ilvl="3" w:tplc="73E0FC28" w:tentative="1">
      <w:start w:val="1"/>
      <w:numFmt w:val="bullet"/>
      <w:lvlText w:val="•"/>
      <w:lvlJc w:val="left"/>
      <w:pPr>
        <w:tabs>
          <w:tab w:val="num" w:pos="2880"/>
        </w:tabs>
        <w:ind w:left="2880" w:hanging="360"/>
      </w:pPr>
      <w:rPr>
        <w:rFonts w:ascii="Arial" w:hAnsi="Arial" w:hint="default"/>
      </w:rPr>
    </w:lvl>
    <w:lvl w:ilvl="4" w:tplc="33AA4C1A" w:tentative="1">
      <w:start w:val="1"/>
      <w:numFmt w:val="bullet"/>
      <w:lvlText w:val="•"/>
      <w:lvlJc w:val="left"/>
      <w:pPr>
        <w:tabs>
          <w:tab w:val="num" w:pos="3600"/>
        </w:tabs>
        <w:ind w:left="3600" w:hanging="360"/>
      </w:pPr>
      <w:rPr>
        <w:rFonts w:ascii="Arial" w:hAnsi="Arial" w:hint="default"/>
      </w:rPr>
    </w:lvl>
    <w:lvl w:ilvl="5" w:tplc="EDAA3558" w:tentative="1">
      <w:start w:val="1"/>
      <w:numFmt w:val="bullet"/>
      <w:lvlText w:val="•"/>
      <w:lvlJc w:val="left"/>
      <w:pPr>
        <w:tabs>
          <w:tab w:val="num" w:pos="4320"/>
        </w:tabs>
        <w:ind w:left="4320" w:hanging="360"/>
      </w:pPr>
      <w:rPr>
        <w:rFonts w:ascii="Arial" w:hAnsi="Arial" w:hint="default"/>
      </w:rPr>
    </w:lvl>
    <w:lvl w:ilvl="6" w:tplc="E6922C70" w:tentative="1">
      <w:start w:val="1"/>
      <w:numFmt w:val="bullet"/>
      <w:lvlText w:val="•"/>
      <w:lvlJc w:val="left"/>
      <w:pPr>
        <w:tabs>
          <w:tab w:val="num" w:pos="5040"/>
        </w:tabs>
        <w:ind w:left="5040" w:hanging="360"/>
      </w:pPr>
      <w:rPr>
        <w:rFonts w:ascii="Arial" w:hAnsi="Arial" w:hint="default"/>
      </w:rPr>
    </w:lvl>
    <w:lvl w:ilvl="7" w:tplc="4214838A" w:tentative="1">
      <w:start w:val="1"/>
      <w:numFmt w:val="bullet"/>
      <w:lvlText w:val="•"/>
      <w:lvlJc w:val="left"/>
      <w:pPr>
        <w:tabs>
          <w:tab w:val="num" w:pos="5760"/>
        </w:tabs>
        <w:ind w:left="5760" w:hanging="360"/>
      </w:pPr>
      <w:rPr>
        <w:rFonts w:ascii="Arial" w:hAnsi="Arial" w:hint="default"/>
      </w:rPr>
    </w:lvl>
    <w:lvl w:ilvl="8" w:tplc="C8DE9ED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6706F89"/>
    <w:multiLevelType w:val="hybridMultilevel"/>
    <w:tmpl w:val="EAA2FBE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16A26CA8"/>
    <w:multiLevelType w:val="hybridMultilevel"/>
    <w:tmpl w:val="8DC4101A"/>
    <w:lvl w:ilvl="0" w:tplc="1C6CB262">
      <w:start w:val="1"/>
      <w:numFmt w:val="bullet"/>
      <w:lvlText w:val="•"/>
      <w:lvlJc w:val="left"/>
      <w:pPr>
        <w:tabs>
          <w:tab w:val="num" w:pos="720"/>
        </w:tabs>
        <w:ind w:left="720" w:hanging="360"/>
      </w:pPr>
      <w:rPr>
        <w:rFonts w:ascii="Arial" w:hAnsi="Arial" w:hint="default"/>
      </w:rPr>
    </w:lvl>
    <w:lvl w:ilvl="1" w:tplc="D61A2B8E">
      <w:numFmt w:val="bullet"/>
      <w:lvlText w:val="•"/>
      <w:lvlJc w:val="left"/>
      <w:pPr>
        <w:tabs>
          <w:tab w:val="num" w:pos="1440"/>
        </w:tabs>
        <w:ind w:left="1440" w:hanging="360"/>
      </w:pPr>
      <w:rPr>
        <w:rFonts w:ascii="Arial" w:hAnsi="Arial" w:hint="default"/>
      </w:rPr>
    </w:lvl>
    <w:lvl w:ilvl="2" w:tplc="3F260970">
      <w:numFmt w:val="bullet"/>
      <w:lvlText w:val="•"/>
      <w:lvlJc w:val="left"/>
      <w:pPr>
        <w:tabs>
          <w:tab w:val="num" w:pos="2160"/>
        </w:tabs>
        <w:ind w:left="2160" w:hanging="360"/>
      </w:pPr>
      <w:rPr>
        <w:rFonts w:ascii="Arial" w:hAnsi="Arial" w:hint="default"/>
      </w:rPr>
    </w:lvl>
    <w:lvl w:ilvl="3" w:tplc="4AC24E36" w:tentative="1">
      <w:start w:val="1"/>
      <w:numFmt w:val="bullet"/>
      <w:lvlText w:val="•"/>
      <w:lvlJc w:val="left"/>
      <w:pPr>
        <w:tabs>
          <w:tab w:val="num" w:pos="2880"/>
        </w:tabs>
        <w:ind w:left="2880" w:hanging="360"/>
      </w:pPr>
      <w:rPr>
        <w:rFonts w:ascii="Arial" w:hAnsi="Arial" w:hint="default"/>
      </w:rPr>
    </w:lvl>
    <w:lvl w:ilvl="4" w:tplc="0192B642" w:tentative="1">
      <w:start w:val="1"/>
      <w:numFmt w:val="bullet"/>
      <w:lvlText w:val="•"/>
      <w:lvlJc w:val="left"/>
      <w:pPr>
        <w:tabs>
          <w:tab w:val="num" w:pos="3600"/>
        </w:tabs>
        <w:ind w:left="3600" w:hanging="360"/>
      </w:pPr>
      <w:rPr>
        <w:rFonts w:ascii="Arial" w:hAnsi="Arial" w:hint="default"/>
      </w:rPr>
    </w:lvl>
    <w:lvl w:ilvl="5" w:tplc="AAAAD67C" w:tentative="1">
      <w:start w:val="1"/>
      <w:numFmt w:val="bullet"/>
      <w:lvlText w:val="•"/>
      <w:lvlJc w:val="left"/>
      <w:pPr>
        <w:tabs>
          <w:tab w:val="num" w:pos="4320"/>
        </w:tabs>
        <w:ind w:left="4320" w:hanging="360"/>
      </w:pPr>
      <w:rPr>
        <w:rFonts w:ascii="Arial" w:hAnsi="Arial" w:hint="default"/>
      </w:rPr>
    </w:lvl>
    <w:lvl w:ilvl="6" w:tplc="0D26E018" w:tentative="1">
      <w:start w:val="1"/>
      <w:numFmt w:val="bullet"/>
      <w:lvlText w:val="•"/>
      <w:lvlJc w:val="left"/>
      <w:pPr>
        <w:tabs>
          <w:tab w:val="num" w:pos="5040"/>
        </w:tabs>
        <w:ind w:left="5040" w:hanging="360"/>
      </w:pPr>
      <w:rPr>
        <w:rFonts w:ascii="Arial" w:hAnsi="Arial" w:hint="default"/>
      </w:rPr>
    </w:lvl>
    <w:lvl w:ilvl="7" w:tplc="9A3A1A1E" w:tentative="1">
      <w:start w:val="1"/>
      <w:numFmt w:val="bullet"/>
      <w:lvlText w:val="•"/>
      <w:lvlJc w:val="left"/>
      <w:pPr>
        <w:tabs>
          <w:tab w:val="num" w:pos="5760"/>
        </w:tabs>
        <w:ind w:left="5760" w:hanging="360"/>
      </w:pPr>
      <w:rPr>
        <w:rFonts w:ascii="Arial" w:hAnsi="Arial" w:hint="default"/>
      </w:rPr>
    </w:lvl>
    <w:lvl w:ilvl="8" w:tplc="3D8A52C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16B3137D"/>
    <w:multiLevelType w:val="hybridMultilevel"/>
    <w:tmpl w:val="C4BE6096"/>
    <w:lvl w:ilvl="0" w:tplc="C908E78E">
      <w:start w:val="1"/>
      <w:numFmt w:val="bullet"/>
      <w:lvlText w:val=""/>
      <w:lvlJc w:val="left"/>
      <w:pPr>
        <w:tabs>
          <w:tab w:val="num" w:pos="720"/>
        </w:tabs>
        <w:ind w:left="720" w:hanging="360"/>
      </w:pPr>
      <w:rPr>
        <w:rFonts w:ascii="Wingdings" w:hAnsi="Wingdings" w:hint="default"/>
      </w:rPr>
    </w:lvl>
    <w:lvl w:ilvl="1" w:tplc="AEC2B838" w:tentative="1">
      <w:start w:val="1"/>
      <w:numFmt w:val="bullet"/>
      <w:lvlText w:val=""/>
      <w:lvlJc w:val="left"/>
      <w:pPr>
        <w:tabs>
          <w:tab w:val="num" w:pos="1440"/>
        </w:tabs>
        <w:ind w:left="1440" w:hanging="360"/>
      </w:pPr>
      <w:rPr>
        <w:rFonts w:ascii="Wingdings" w:hAnsi="Wingdings" w:hint="default"/>
      </w:rPr>
    </w:lvl>
    <w:lvl w:ilvl="2" w:tplc="D180CAE4" w:tentative="1">
      <w:start w:val="1"/>
      <w:numFmt w:val="bullet"/>
      <w:lvlText w:val=""/>
      <w:lvlJc w:val="left"/>
      <w:pPr>
        <w:tabs>
          <w:tab w:val="num" w:pos="2160"/>
        </w:tabs>
        <w:ind w:left="2160" w:hanging="360"/>
      </w:pPr>
      <w:rPr>
        <w:rFonts w:ascii="Wingdings" w:hAnsi="Wingdings" w:hint="default"/>
      </w:rPr>
    </w:lvl>
    <w:lvl w:ilvl="3" w:tplc="022CA3EC" w:tentative="1">
      <w:start w:val="1"/>
      <w:numFmt w:val="bullet"/>
      <w:lvlText w:val=""/>
      <w:lvlJc w:val="left"/>
      <w:pPr>
        <w:tabs>
          <w:tab w:val="num" w:pos="2880"/>
        </w:tabs>
        <w:ind w:left="2880" w:hanging="360"/>
      </w:pPr>
      <w:rPr>
        <w:rFonts w:ascii="Wingdings" w:hAnsi="Wingdings" w:hint="default"/>
      </w:rPr>
    </w:lvl>
    <w:lvl w:ilvl="4" w:tplc="122687F2" w:tentative="1">
      <w:start w:val="1"/>
      <w:numFmt w:val="bullet"/>
      <w:lvlText w:val=""/>
      <w:lvlJc w:val="left"/>
      <w:pPr>
        <w:tabs>
          <w:tab w:val="num" w:pos="3600"/>
        </w:tabs>
        <w:ind w:left="3600" w:hanging="360"/>
      </w:pPr>
      <w:rPr>
        <w:rFonts w:ascii="Wingdings" w:hAnsi="Wingdings" w:hint="default"/>
      </w:rPr>
    </w:lvl>
    <w:lvl w:ilvl="5" w:tplc="CA2CAE9C" w:tentative="1">
      <w:start w:val="1"/>
      <w:numFmt w:val="bullet"/>
      <w:lvlText w:val=""/>
      <w:lvlJc w:val="left"/>
      <w:pPr>
        <w:tabs>
          <w:tab w:val="num" w:pos="4320"/>
        </w:tabs>
        <w:ind w:left="4320" w:hanging="360"/>
      </w:pPr>
      <w:rPr>
        <w:rFonts w:ascii="Wingdings" w:hAnsi="Wingdings" w:hint="default"/>
      </w:rPr>
    </w:lvl>
    <w:lvl w:ilvl="6" w:tplc="19F415DA" w:tentative="1">
      <w:start w:val="1"/>
      <w:numFmt w:val="bullet"/>
      <w:lvlText w:val=""/>
      <w:lvlJc w:val="left"/>
      <w:pPr>
        <w:tabs>
          <w:tab w:val="num" w:pos="5040"/>
        </w:tabs>
        <w:ind w:left="5040" w:hanging="360"/>
      </w:pPr>
      <w:rPr>
        <w:rFonts w:ascii="Wingdings" w:hAnsi="Wingdings" w:hint="default"/>
      </w:rPr>
    </w:lvl>
    <w:lvl w:ilvl="7" w:tplc="B7D4EF5A" w:tentative="1">
      <w:start w:val="1"/>
      <w:numFmt w:val="bullet"/>
      <w:lvlText w:val=""/>
      <w:lvlJc w:val="left"/>
      <w:pPr>
        <w:tabs>
          <w:tab w:val="num" w:pos="5760"/>
        </w:tabs>
        <w:ind w:left="5760" w:hanging="360"/>
      </w:pPr>
      <w:rPr>
        <w:rFonts w:ascii="Wingdings" w:hAnsi="Wingdings" w:hint="default"/>
      </w:rPr>
    </w:lvl>
    <w:lvl w:ilvl="8" w:tplc="01BE4228"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6BA126A"/>
    <w:multiLevelType w:val="hybridMultilevel"/>
    <w:tmpl w:val="9DECFDC0"/>
    <w:lvl w:ilvl="0" w:tplc="B3DC82A0">
      <w:numFmt w:val="bullet"/>
      <w:lvlText w:val="-"/>
      <w:lvlJc w:val="left"/>
      <w:pPr>
        <w:ind w:left="720" w:hanging="360"/>
      </w:pPr>
      <w:rPr>
        <w:rFonts w:ascii="Calibri" w:eastAsiaTheme="minorHAnsi" w:hAnsi="Calibri" w:cs="Calibri"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4" w15:restartNumberingAfterBreak="0">
    <w:nsid w:val="171F2521"/>
    <w:multiLevelType w:val="hybridMultilevel"/>
    <w:tmpl w:val="37B8F194"/>
    <w:lvl w:ilvl="0" w:tplc="744853AA">
      <w:start w:val="1"/>
      <w:numFmt w:val="bullet"/>
      <w:lvlText w:val="●"/>
      <w:lvlJc w:val="left"/>
      <w:pPr>
        <w:tabs>
          <w:tab w:val="num" w:pos="720"/>
        </w:tabs>
        <w:ind w:left="720" w:hanging="360"/>
      </w:pPr>
      <w:rPr>
        <w:rFonts w:ascii="Arial" w:hAnsi="Arial" w:hint="default"/>
      </w:rPr>
    </w:lvl>
    <w:lvl w:ilvl="1" w:tplc="0CEE40EE" w:tentative="1">
      <w:start w:val="1"/>
      <w:numFmt w:val="bullet"/>
      <w:lvlText w:val="●"/>
      <w:lvlJc w:val="left"/>
      <w:pPr>
        <w:tabs>
          <w:tab w:val="num" w:pos="1440"/>
        </w:tabs>
        <w:ind w:left="1440" w:hanging="360"/>
      </w:pPr>
      <w:rPr>
        <w:rFonts w:ascii="Arial" w:hAnsi="Arial" w:hint="default"/>
      </w:rPr>
    </w:lvl>
    <w:lvl w:ilvl="2" w:tplc="48EA9EF4" w:tentative="1">
      <w:start w:val="1"/>
      <w:numFmt w:val="bullet"/>
      <w:lvlText w:val="●"/>
      <w:lvlJc w:val="left"/>
      <w:pPr>
        <w:tabs>
          <w:tab w:val="num" w:pos="2160"/>
        </w:tabs>
        <w:ind w:left="2160" w:hanging="360"/>
      </w:pPr>
      <w:rPr>
        <w:rFonts w:ascii="Arial" w:hAnsi="Arial" w:hint="default"/>
      </w:rPr>
    </w:lvl>
    <w:lvl w:ilvl="3" w:tplc="84A2C86E" w:tentative="1">
      <w:start w:val="1"/>
      <w:numFmt w:val="bullet"/>
      <w:lvlText w:val="●"/>
      <w:lvlJc w:val="left"/>
      <w:pPr>
        <w:tabs>
          <w:tab w:val="num" w:pos="2880"/>
        </w:tabs>
        <w:ind w:left="2880" w:hanging="360"/>
      </w:pPr>
      <w:rPr>
        <w:rFonts w:ascii="Arial" w:hAnsi="Arial" w:hint="default"/>
      </w:rPr>
    </w:lvl>
    <w:lvl w:ilvl="4" w:tplc="BF86295C" w:tentative="1">
      <w:start w:val="1"/>
      <w:numFmt w:val="bullet"/>
      <w:lvlText w:val="●"/>
      <w:lvlJc w:val="left"/>
      <w:pPr>
        <w:tabs>
          <w:tab w:val="num" w:pos="3600"/>
        </w:tabs>
        <w:ind w:left="3600" w:hanging="360"/>
      </w:pPr>
      <w:rPr>
        <w:rFonts w:ascii="Arial" w:hAnsi="Arial" w:hint="default"/>
      </w:rPr>
    </w:lvl>
    <w:lvl w:ilvl="5" w:tplc="F460AD26" w:tentative="1">
      <w:start w:val="1"/>
      <w:numFmt w:val="bullet"/>
      <w:lvlText w:val="●"/>
      <w:lvlJc w:val="left"/>
      <w:pPr>
        <w:tabs>
          <w:tab w:val="num" w:pos="4320"/>
        </w:tabs>
        <w:ind w:left="4320" w:hanging="360"/>
      </w:pPr>
      <w:rPr>
        <w:rFonts w:ascii="Arial" w:hAnsi="Arial" w:hint="default"/>
      </w:rPr>
    </w:lvl>
    <w:lvl w:ilvl="6" w:tplc="41049DB0" w:tentative="1">
      <w:start w:val="1"/>
      <w:numFmt w:val="bullet"/>
      <w:lvlText w:val="●"/>
      <w:lvlJc w:val="left"/>
      <w:pPr>
        <w:tabs>
          <w:tab w:val="num" w:pos="5040"/>
        </w:tabs>
        <w:ind w:left="5040" w:hanging="360"/>
      </w:pPr>
      <w:rPr>
        <w:rFonts w:ascii="Arial" w:hAnsi="Arial" w:hint="default"/>
      </w:rPr>
    </w:lvl>
    <w:lvl w:ilvl="7" w:tplc="E3083A0E" w:tentative="1">
      <w:start w:val="1"/>
      <w:numFmt w:val="bullet"/>
      <w:lvlText w:val="●"/>
      <w:lvlJc w:val="left"/>
      <w:pPr>
        <w:tabs>
          <w:tab w:val="num" w:pos="5760"/>
        </w:tabs>
        <w:ind w:left="5760" w:hanging="360"/>
      </w:pPr>
      <w:rPr>
        <w:rFonts w:ascii="Arial" w:hAnsi="Arial" w:hint="default"/>
      </w:rPr>
    </w:lvl>
    <w:lvl w:ilvl="8" w:tplc="745C6F1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17B6590D"/>
    <w:multiLevelType w:val="hybridMultilevel"/>
    <w:tmpl w:val="36F22F3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198D6D00"/>
    <w:multiLevelType w:val="hybridMultilevel"/>
    <w:tmpl w:val="B058BF64"/>
    <w:lvl w:ilvl="0" w:tplc="8220A3B4">
      <w:start w:val="1"/>
      <w:numFmt w:val="bullet"/>
      <w:lvlText w:val="●"/>
      <w:lvlJc w:val="left"/>
      <w:pPr>
        <w:tabs>
          <w:tab w:val="num" w:pos="720"/>
        </w:tabs>
        <w:ind w:left="720" w:hanging="360"/>
      </w:pPr>
      <w:rPr>
        <w:rFonts w:ascii="Arial" w:hAnsi="Aria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7" w15:restartNumberingAfterBreak="0">
    <w:nsid w:val="1B2103E0"/>
    <w:multiLevelType w:val="hybridMultilevel"/>
    <w:tmpl w:val="433E0C58"/>
    <w:lvl w:ilvl="0" w:tplc="F820A1AA">
      <w:start w:val="14"/>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1C75772D"/>
    <w:multiLevelType w:val="hybridMultilevel"/>
    <w:tmpl w:val="F594F37A"/>
    <w:lvl w:ilvl="0" w:tplc="9CAA9978">
      <w:start w:val="14"/>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9" w15:restartNumberingAfterBreak="0">
    <w:nsid w:val="1D144234"/>
    <w:multiLevelType w:val="hybridMultilevel"/>
    <w:tmpl w:val="81341508"/>
    <w:lvl w:ilvl="0" w:tplc="CE144FD8">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0" w15:restartNumberingAfterBreak="0">
    <w:nsid w:val="1D980FE1"/>
    <w:multiLevelType w:val="hybridMultilevel"/>
    <w:tmpl w:val="C6D43812"/>
    <w:lvl w:ilvl="0" w:tplc="932A2E34">
      <w:start w:val="1"/>
      <w:numFmt w:val="bullet"/>
      <w:lvlText w:val="•"/>
      <w:lvlJc w:val="left"/>
      <w:pPr>
        <w:tabs>
          <w:tab w:val="num" w:pos="720"/>
        </w:tabs>
        <w:ind w:left="720" w:hanging="360"/>
      </w:pPr>
      <w:rPr>
        <w:rFonts w:ascii="Arial" w:hAnsi="Arial" w:hint="default"/>
      </w:rPr>
    </w:lvl>
    <w:lvl w:ilvl="1" w:tplc="C87EFEDA">
      <w:numFmt w:val="bullet"/>
      <w:lvlText w:val="•"/>
      <w:lvlJc w:val="left"/>
      <w:pPr>
        <w:tabs>
          <w:tab w:val="num" w:pos="1440"/>
        </w:tabs>
        <w:ind w:left="1440" w:hanging="360"/>
      </w:pPr>
      <w:rPr>
        <w:rFonts w:ascii="Arial" w:hAnsi="Arial" w:hint="default"/>
      </w:rPr>
    </w:lvl>
    <w:lvl w:ilvl="2" w:tplc="A1641860">
      <w:numFmt w:val="bullet"/>
      <w:lvlText w:val="•"/>
      <w:lvlJc w:val="left"/>
      <w:pPr>
        <w:tabs>
          <w:tab w:val="num" w:pos="2160"/>
        </w:tabs>
        <w:ind w:left="2160" w:hanging="360"/>
      </w:pPr>
      <w:rPr>
        <w:rFonts w:ascii="Arial" w:hAnsi="Arial" w:hint="default"/>
      </w:rPr>
    </w:lvl>
    <w:lvl w:ilvl="3" w:tplc="8C369BA8" w:tentative="1">
      <w:start w:val="1"/>
      <w:numFmt w:val="bullet"/>
      <w:lvlText w:val="•"/>
      <w:lvlJc w:val="left"/>
      <w:pPr>
        <w:tabs>
          <w:tab w:val="num" w:pos="2880"/>
        </w:tabs>
        <w:ind w:left="2880" w:hanging="360"/>
      </w:pPr>
      <w:rPr>
        <w:rFonts w:ascii="Arial" w:hAnsi="Arial" w:hint="default"/>
      </w:rPr>
    </w:lvl>
    <w:lvl w:ilvl="4" w:tplc="E6284AF0" w:tentative="1">
      <w:start w:val="1"/>
      <w:numFmt w:val="bullet"/>
      <w:lvlText w:val="•"/>
      <w:lvlJc w:val="left"/>
      <w:pPr>
        <w:tabs>
          <w:tab w:val="num" w:pos="3600"/>
        </w:tabs>
        <w:ind w:left="3600" w:hanging="360"/>
      </w:pPr>
      <w:rPr>
        <w:rFonts w:ascii="Arial" w:hAnsi="Arial" w:hint="default"/>
      </w:rPr>
    </w:lvl>
    <w:lvl w:ilvl="5" w:tplc="5D723454" w:tentative="1">
      <w:start w:val="1"/>
      <w:numFmt w:val="bullet"/>
      <w:lvlText w:val="•"/>
      <w:lvlJc w:val="left"/>
      <w:pPr>
        <w:tabs>
          <w:tab w:val="num" w:pos="4320"/>
        </w:tabs>
        <w:ind w:left="4320" w:hanging="360"/>
      </w:pPr>
      <w:rPr>
        <w:rFonts w:ascii="Arial" w:hAnsi="Arial" w:hint="default"/>
      </w:rPr>
    </w:lvl>
    <w:lvl w:ilvl="6" w:tplc="DA0A5EE0" w:tentative="1">
      <w:start w:val="1"/>
      <w:numFmt w:val="bullet"/>
      <w:lvlText w:val="•"/>
      <w:lvlJc w:val="left"/>
      <w:pPr>
        <w:tabs>
          <w:tab w:val="num" w:pos="5040"/>
        </w:tabs>
        <w:ind w:left="5040" w:hanging="360"/>
      </w:pPr>
      <w:rPr>
        <w:rFonts w:ascii="Arial" w:hAnsi="Arial" w:hint="default"/>
      </w:rPr>
    </w:lvl>
    <w:lvl w:ilvl="7" w:tplc="36C8EC38" w:tentative="1">
      <w:start w:val="1"/>
      <w:numFmt w:val="bullet"/>
      <w:lvlText w:val="•"/>
      <w:lvlJc w:val="left"/>
      <w:pPr>
        <w:tabs>
          <w:tab w:val="num" w:pos="5760"/>
        </w:tabs>
        <w:ind w:left="5760" w:hanging="360"/>
      </w:pPr>
      <w:rPr>
        <w:rFonts w:ascii="Arial" w:hAnsi="Arial" w:hint="default"/>
      </w:rPr>
    </w:lvl>
    <w:lvl w:ilvl="8" w:tplc="E7820712"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1F02397D"/>
    <w:multiLevelType w:val="hybridMultilevel"/>
    <w:tmpl w:val="650A973A"/>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32" w15:restartNumberingAfterBreak="0">
    <w:nsid w:val="1F6B76D1"/>
    <w:multiLevelType w:val="hybridMultilevel"/>
    <w:tmpl w:val="616CCB66"/>
    <w:lvl w:ilvl="0" w:tplc="4CDAA564">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3" w15:restartNumberingAfterBreak="0">
    <w:nsid w:val="222B7121"/>
    <w:multiLevelType w:val="hybridMultilevel"/>
    <w:tmpl w:val="988CB398"/>
    <w:lvl w:ilvl="0" w:tplc="688088A4">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4" w15:restartNumberingAfterBreak="0">
    <w:nsid w:val="2251430E"/>
    <w:multiLevelType w:val="hybridMultilevel"/>
    <w:tmpl w:val="B6DA3E14"/>
    <w:lvl w:ilvl="0" w:tplc="BC909444">
      <w:start w:val="1"/>
      <w:numFmt w:val="bullet"/>
      <w:lvlText w:val="•"/>
      <w:lvlJc w:val="left"/>
      <w:pPr>
        <w:tabs>
          <w:tab w:val="num" w:pos="720"/>
        </w:tabs>
        <w:ind w:left="720" w:hanging="360"/>
      </w:pPr>
      <w:rPr>
        <w:rFonts w:ascii="Arial" w:hAnsi="Arial" w:hint="default"/>
      </w:rPr>
    </w:lvl>
    <w:lvl w:ilvl="1" w:tplc="88D241B0">
      <w:numFmt w:val="bullet"/>
      <w:lvlText w:val="•"/>
      <w:lvlJc w:val="left"/>
      <w:pPr>
        <w:tabs>
          <w:tab w:val="num" w:pos="1440"/>
        </w:tabs>
        <w:ind w:left="1440" w:hanging="360"/>
      </w:pPr>
      <w:rPr>
        <w:rFonts w:ascii="Arial" w:hAnsi="Arial" w:hint="default"/>
      </w:rPr>
    </w:lvl>
    <w:lvl w:ilvl="2" w:tplc="47142C2C" w:tentative="1">
      <w:start w:val="1"/>
      <w:numFmt w:val="bullet"/>
      <w:lvlText w:val="•"/>
      <w:lvlJc w:val="left"/>
      <w:pPr>
        <w:tabs>
          <w:tab w:val="num" w:pos="2160"/>
        </w:tabs>
        <w:ind w:left="2160" w:hanging="360"/>
      </w:pPr>
      <w:rPr>
        <w:rFonts w:ascii="Arial" w:hAnsi="Arial" w:hint="default"/>
      </w:rPr>
    </w:lvl>
    <w:lvl w:ilvl="3" w:tplc="EC8EC448" w:tentative="1">
      <w:start w:val="1"/>
      <w:numFmt w:val="bullet"/>
      <w:lvlText w:val="•"/>
      <w:lvlJc w:val="left"/>
      <w:pPr>
        <w:tabs>
          <w:tab w:val="num" w:pos="2880"/>
        </w:tabs>
        <w:ind w:left="2880" w:hanging="360"/>
      </w:pPr>
      <w:rPr>
        <w:rFonts w:ascii="Arial" w:hAnsi="Arial" w:hint="default"/>
      </w:rPr>
    </w:lvl>
    <w:lvl w:ilvl="4" w:tplc="8CC4B1BC" w:tentative="1">
      <w:start w:val="1"/>
      <w:numFmt w:val="bullet"/>
      <w:lvlText w:val="•"/>
      <w:lvlJc w:val="left"/>
      <w:pPr>
        <w:tabs>
          <w:tab w:val="num" w:pos="3600"/>
        </w:tabs>
        <w:ind w:left="3600" w:hanging="360"/>
      </w:pPr>
      <w:rPr>
        <w:rFonts w:ascii="Arial" w:hAnsi="Arial" w:hint="default"/>
      </w:rPr>
    </w:lvl>
    <w:lvl w:ilvl="5" w:tplc="F190A186" w:tentative="1">
      <w:start w:val="1"/>
      <w:numFmt w:val="bullet"/>
      <w:lvlText w:val="•"/>
      <w:lvlJc w:val="left"/>
      <w:pPr>
        <w:tabs>
          <w:tab w:val="num" w:pos="4320"/>
        </w:tabs>
        <w:ind w:left="4320" w:hanging="360"/>
      </w:pPr>
      <w:rPr>
        <w:rFonts w:ascii="Arial" w:hAnsi="Arial" w:hint="default"/>
      </w:rPr>
    </w:lvl>
    <w:lvl w:ilvl="6" w:tplc="00A8831C" w:tentative="1">
      <w:start w:val="1"/>
      <w:numFmt w:val="bullet"/>
      <w:lvlText w:val="•"/>
      <w:lvlJc w:val="left"/>
      <w:pPr>
        <w:tabs>
          <w:tab w:val="num" w:pos="5040"/>
        </w:tabs>
        <w:ind w:left="5040" w:hanging="360"/>
      </w:pPr>
      <w:rPr>
        <w:rFonts w:ascii="Arial" w:hAnsi="Arial" w:hint="default"/>
      </w:rPr>
    </w:lvl>
    <w:lvl w:ilvl="7" w:tplc="30F4666A" w:tentative="1">
      <w:start w:val="1"/>
      <w:numFmt w:val="bullet"/>
      <w:lvlText w:val="•"/>
      <w:lvlJc w:val="left"/>
      <w:pPr>
        <w:tabs>
          <w:tab w:val="num" w:pos="5760"/>
        </w:tabs>
        <w:ind w:left="5760" w:hanging="360"/>
      </w:pPr>
      <w:rPr>
        <w:rFonts w:ascii="Arial" w:hAnsi="Arial" w:hint="default"/>
      </w:rPr>
    </w:lvl>
    <w:lvl w:ilvl="8" w:tplc="5F9081D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22B64BB6"/>
    <w:multiLevelType w:val="hybridMultilevel"/>
    <w:tmpl w:val="93105C08"/>
    <w:lvl w:ilvl="0" w:tplc="084E0A4C">
      <w:start w:val="1"/>
      <w:numFmt w:val="bullet"/>
      <w:lvlText w:val="●"/>
      <w:lvlJc w:val="left"/>
      <w:pPr>
        <w:tabs>
          <w:tab w:val="num" w:pos="720"/>
        </w:tabs>
        <w:ind w:left="720" w:hanging="360"/>
      </w:pPr>
      <w:rPr>
        <w:rFonts w:ascii="Arial" w:hAnsi="Arial" w:hint="default"/>
      </w:rPr>
    </w:lvl>
    <w:lvl w:ilvl="1" w:tplc="75B40F04" w:tentative="1">
      <w:start w:val="1"/>
      <w:numFmt w:val="bullet"/>
      <w:lvlText w:val="●"/>
      <w:lvlJc w:val="left"/>
      <w:pPr>
        <w:tabs>
          <w:tab w:val="num" w:pos="1440"/>
        </w:tabs>
        <w:ind w:left="1440" w:hanging="360"/>
      </w:pPr>
      <w:rPr>
        <w:rFonts w:ascii="Arial" w:hAnsi="Arial" w:hint="default"/>
      </w:rPr>
    </w:lvl>
    <w:lvl w:ilvl="2" w:tplc="6C9C271E" w:tentative="1">
      <w:start w:val="1"/>
      <w:numFmt w:val="bullet"/>
      <w:lvlText w:val="●"/>
      <w:lvlJc w:val="left"/>
      <w:pPr>
        <w:tabs>
          <w:tab w:val="num" w:pos="2160"/>
        </w:tabs>
        <w:ind w:left="2160" w:hanging="360"/>
      </w:pPr>
      <w:rPr>
        <w:rFonts w:ascii="Arial" w:hAnsi="Arial" w:hint="default"/>
      </w:rPr>
    </w:lvl>
    <w:lvl w:ilvl="3" w:tplc="0AC80E84" w:tentative="1">
      <w:start w:val="1"/>
      <w:numFmt w:val="bullet"/>
      <w:lvlText w:val="●"/>
      <w:lvlJc w:val="left"/>
      <w:pPr>
        <w:tabs>
          <w:tab w:val="num" w:pos="2880"/>
        </w:tabs>
        <w:ind w:left="2880" w:hanging="360"/>
      </w:pPr>
      <w:rPr>
        <w:rFonts w:ascii="Arial" w:hAnsi="Arial" w:hint="default"/>
      </w:rPr>
    </w:lvl>
    <w:lvl w:ilvl="4" w:tplc="2AEE642C" w:tentative="1">
      <w:start w:val="1"/>
      <w:numFmt w:val="bullet"/>
      <w:lvlText w:val="●"/>
      <w:lvlJc w:val="left"/>
      <w:pPr>
        <w:tabs>
          <w:tab w:val="num" w:pos="3600"/>
        </w:tabs>
        <w:ind w:left="3600" w:hanging="360"/>
      </w:pPr>
      <w:rPr>
        <w:rFonts w:ascii="Arial" w:hAnsi="Arial" w:hint="default"/>
      </w:rPr>
    </w:lvl>
    <w:lvl w:ilvl="5" w:tplc="5F467606" w:tentative="1">
      <w:start w:val="1"/>
      <w:numFmt w:val="bullet"/>
      <w:lvlText w:val="●"/>
      <w:lvlJc w:val="left"/>
      <w:pPr>
        <w:tabs>
          <w:tab w:val="num" w:pos="4320"/>
        </w:tabs>
        <w:ind w:left="4320" w:hanging="360"/>
      </w:pPr>
      <w:rPr>
        <w:rFonts w:ascii="Arial" w:hAnsi="Arial" w:hint="default"/>
      </w:rPr>
    </w:lvl>
    <w:lvl w:ilvl="6" w:tplc="5F1ABF9A" w:tentative="1">
      <w:start w:val="1"/>
      <w:numFmt w:val="bullet"/>
      <w:lvlText w:val="●"/>
      <w:lvlJc w:val="left"/>
      <w:pPr>
        <w:tabs>
          <w:tab w:val="num" w:pos="5040"/>
        </w:tabs>
        <w:ind w:left="5040" w:hanging="360"/>
      </w:pPr>
      <w:rPr>
        <w:rFonts w:ascii="Arial" w:hAnsi="Arial" w:hint="default"/>
      </w:rPr>
    </w:lvl>
    <w:lvl w:ilvl="7" w:tplc="E878F3A8" w:tentative="1">
      <w:start w:val="1"/>
      <w:numFmt w:val="bullet"/>
      <w:lvlText w:val="●"/>
      <w:lvlJc w:val="left"/>
      <w:pPr>
        <w:tabs>
          <w:tab w:val="num" w:pos="5760"/>
        </w:tabs>
        <w:ind w:left="5760" w:hanging="360"/>
      </w:pPr>
      <w:rPr>
        <w:rFonts w:ascii="Arial" w:hAnsi="Arial" w:hint="default"/>
      </w:rPr>
    </w:lvl>
    <w:lvl w:ilvl="8" w:tplc="22DE2BC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23802BC7"/>
    <w:multiLevelType w:val="hybridMultilevel"/>
    <w:tmpl w:val="51CC58CE"/>
    <w:lvl w:ilvl="0" w:tplc="2C7E61FE">
      <w:start w:val="1"/>
      <w:numFmt w:val="bullet"/>
      <w:lvlText w:val=" "/>
      <w:lvlJc w:val="left"/>
      <w:pPr>
        <w:tabs>
          <w:tab w:val="num" w:pos="720"/>
        </w:tabs>
        <w:ind w:left="720" w:hanging="360"/>
      </w:pPr>
      <w:rPr>
        <w:rFonts w:ascii="Calibri" w:hAnsi="Calibri" w:hint="default"/>
      </w:rPr>
    </w:lvl>
    <w:lvl w:ilvl="1" w:tplc="CB226EFC">
      <w:numFmt w:val="bullet"/>
      <w:lvlText w:val="◦"/>
      <w:lvlJc w:val="left"/>
      <w:pPr>
        <w:tabs>
          <w:tab w:val="num" w:pos="1440"/>
        </w:tabs>
        <w:ind w:left="1440" w:hanging="360"/>
      </w:pPr>
      <w:rPr>
        <w:rFonts w:ascii="Calibri" w:hAnsi="Calibri" w:hint="default"/>
      </w:rPr>
    </w:lvl>
    <w:lvl w:ilvl="2" w:tplc="519AD0A6" w:tentative="1">
      <w:start w:val="1"/>
      <w:numFmt w:val="bullet"/>
      <w:lvlText w:val=" "/>
      <w:lvlJc w:val="left"/>
      <w:pPr>
        <w:tabs>
          <w:tab w:val="num" w:pos="2160"/>
        </w:tabs>
        <w:ind w:left="2160" w:hanging="360"/>
      </w:pPr>
      <w:rPr>
        <w:rFonts w:ascii="Calibri" w:hAnsi="Calibri" w:hint="default"/>
      </w:rPr>
    </w:lvl>
    <w:lvl w:ilvl="3" w:tplc="107A592A" w:tentative="1">
      <w:start w:val="1"/>
      <w:numFmt w:val="bullet"/>
      <w:lvlText w:val=" "/>
      <w:lvlJc w:val="left"/>
      <w:pPr>
        <w:tabs>
          <w:tab w:val="num" w:pos="2880"/>
        </w:tabs>
        <w:ind w:left="2880" w:hanging="360"/>
      </w:pPr>
      <w:rPr>
        <w:rFonts w:ascii="Calibri" w:hAnsi="Calibri" w:hint="default"/>
      </w:rPr>
    </w:lvl>
    <w:lvl w:ilvl="4" w:tplc="2F2C371C" w:tentative="1">
      <w:start w:val="1"/>
      <w:numFmt w:val="bullet"/>
      <w:lvlText w:val=" "/>
      <w:lvlJc w:val="left"/>
      <w:pPr>
        <w:tabs>
          <w:tab w:val="num" w:pos="3600"/>
        </w:tabs>
        <w:ind w:left="3600" w:hanging="360"/>
      </w:pPr>
      <w:rPr>
        <w:rFonts w:ascii="Calibri" w:hAnsi="Calibri" w:hint="default"/>
      </w:rPr>
    </w:lvl>
    <w:lvl w:ilvl="5" w:tplc="AB38311E" w:tentative="1">
      <w:start w:val="1"/>
      <w:numFmt w:val="bullet"/>
      <w:lvlText w:val=" "/>
      <w:lvlJc w:val="left"/>
      <w:pPr>
        <w:tabs>
          <w:tab w:val="num" w:pos="4320"/>
        </w:tabs>
        <w:ind w:left="4320" w:hanging="360"/>
      </w:pPr>
      <w:rPr>
        <w:rFonts w:ascii="Calibri" w:hAnsi="Calibri" w:hint="default"/>
      </w:rPr>
    </w:lvl>
    <w:lvl w:ilvl="6" w:tplc="9D381302" w:tentative="1">
      <w:start w:val="1"/>
      <w:numFmt w:val="bullet"/>
      <w:lvlText w:val=" "/>
      <w:lvlJc w:val="left"/>
      <w:pPr>
        <w:tabs>
          <w:tab w:val="num" w:pos="5040"/>
        </w:tabs>
        <w:ind w:left="5040" w:hanging="360"/>
      </w:pPr>
      <w:rPr>
        <w:rFonts w:ascii="Calibri" w:hAnsi="Calibri" w:hint="default"/>
      </w:rPr>
    </w:lvl>
    <w:lvl w:ilvl="7" w:tplc="98A8026A" w:tentative="1">
      <w:start w:val="1"/>
      <w:numFmt w:val="bullet"/>
      <w:lvlText w:val=" "/>
      <w:lvlJc w:val="left"/>
      <w:pPr>
        <w:tabs>
          <w:tab w:val="num" w:pos="5760"/>
        </w:tabs>
        <w:ind w:left="5760" w:hanging="360"/>
      </w:pPr>
      <w:rPr>
        <w:rFonts w:ascii="Calibri" w:hAnsi="Calibri" w:hint="default"/>
      </w:rPr>
    </w:lvl>
    <w:lvl w:ilvl="8" w:tplc="E982B196" w:tentative="1">
      <w:start w:val="1"/>
      <w:numFmt w:val="bullet"/>
      <w:lvlText w:val=" "/>
      <w:lvlJc w:val="left"/>
      <w:pPr>
        <w:tabs>
          <w:tab w:val="num" w:pos="6480"/>
        </w:tabs>
        <w:ind w:left="6480" w:hanging="360"/>
      </w:pPr>
      <w:rPr>
        <w:rFonts w:ascii="Calibri" w:hAnsi="Calibri" w:hint="default"/>
      </w:rPr>
    </w:lvl>
  </w:abstractNum>
  <w:abstractNum w:abstractNumId="37" w15:restartNumberingAfterBreak="0">
    <w:nsid w:val="28395EF6"/>
    <w:multiLevelType w:val="hybridMultilevel"/>
    <w:tmpl w:val="75F48656"/>
    <w:lvl w:ilvl="0" w:tplc="8220A3B4">
      <w:start w:val="1"/>
      <w:numFmt w:val="bullet"/>
      <w:lvlText w:val="●"/>
      <w:lvlJc w:val="left"/>
      <w:pPr>
        <w:tabs>
          <w:tab w:val="num" w:pos="1080"/>
        </w:tabs>
        <w:ind w:left="1080" w:hanging="360"/>
      </w:pPr>
      <w:rPr>
        <w:rFonts w:ascii="Arial" w:hAnsi="Aria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38" w15:restartNumberingAfterBreak="0">
    <w:nsid w:val="2A193040"/>
    <w:multiLevelType w:val="hybridMultilevel"/>
    <w:tmpl w:val="59D0F282"/>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9" w15:restartNumberingAfterBreak="0">
    <w:nsid w:val="2B411B0F"/>
    <w:multiLevelType w:val="hybridMultilevel"/>
    <w:tmpl w:val="751C1A06"/>
    <w:lvl w:ilvl="0" w:tplc="6B08804C">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0" w15:restartNumberingAfterBreak="0">
    <w:nsid w:val="2DCA6BBF"/>
    <w:multiLevelType w:val="hybridMultilevel"/>
    <w:tmpl w:val="2FB0B794"/>
    <w:lvl w:ilvl="0" w:tplc="2E3AB0E8">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1" w15:restartNumberingAfterBreak="0">
    <w:nsid w:val="2F0504D1"/>
    <w:multiLevelType w:val="hybridMultilevel"/>
    <w:tmpl w:val="F134F160"/>
    <w:lvl w:ilvl="0" w:tplc="D5A846B4">
      <w:start w:val="10"/>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2" w15:restartNumberingAfterBreak="0">
    <w:nsid w:val="2FC25599"/>
    <w:multiLevelType w:val="hybridMultilevel"/>
    <w:tmpl w:val="211A6C68"/>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43" w15:restartNumberingAfterBreak="0">
    <w:nsid w:val="3014367E"/>
    <w:multiLevelType w:val="hybridMultilevel"/>
    <w:tmpl w:val="98765546"/>
    <w:lvl w:ilvl="0" w:tplc="CACC9EBA">
      <w:start w:val="1"/>
      <w:numFmt w:val="bullet"/>
      <w:lvlText w:val="•"/>
      <w:lvlJc w:val="left"/>
      <w:pPr>
        <w:tabs>
          <w:tab w:val="num" w:pos="720"/>
        </w:tabs>
        <w:ind w:left="720" w:hanging="360"/>
      </w:pPr>
      <w:rPr>
        <w:rFonts w:ascii="Arial" w:hAnsi="Arial" w:hint="default"/>
      </w:rPr>
    </w:lvl>
    <w:lvl w:ilvl="1" w:tplc="B38A36F2">
      <w:numFmt w:val="bullet"/>
      <w:lvlText w:val="•"/>
      <w:lvlJc w:val="left"/>
      <w:pPr>
        <w:tabs>
          <w:tab w:val="num" w:pos="1440"/>
        </w:tabs>
        <w:ind w:left="1440" w:hanging="360"/>
      </w:pPr>
      <w:rPr>
        <w:rFonts w:ascii="Arial" w:hAnsi="Arial" w:hint="default"/>
      </w:rPr>
    </w:lvl>
    <w:lvl w:ilvl="2" w:tplc="4386E5F0" w:tentative="1">
      <w:start w:val="1"/>
      <w:numFmt w:val="bullet"/>
      <w:lvlText w:val="•"/>
      <w:lvlJc w:val="left"/>
      <w:pPr>
        <w:tabs>
          <w:tab w:val="num" w:pos="2160"/>
        </w:tabs>
        <w:ind w:left="2160" w:hanging="360"/>
      </w:pPr>
      <w:rPr>
        <w:rFonts w:ascii="Arial" w:hAnsi="Arial" w:hint="default"/>
      </w:rPr>
    </w:lvl>
    <w:lvl w:ilvl="3" w:tplc="ABE61260" w:tentative="1">
      <w:start w:val="1"/>
      <w:numFmt w:val="bullet"/>
      <w:lvlText w:val="•"/>
      <w:lvlJc w:val="left"/>
      <w:pPr>
        <w:tabs>
          <w:tab w:val="num" w:pos="2880"/>
        </w:tabs>
        <w:ind w:left="2880" w:hanging="360"/>
      </w:pPr>
      <w:rPr>
        <w:rFonts w:ascii="Arial" w:hAnsi="Arial" w:hint="default"/>
      </w:rPr>
    </w:lvl>
    <w:lvl w:ilvl="4" w:tplc="5D12ECFE" w:tentative="1">
      <w:start w:val="1"/>
      <w:numFmt w:val="bullet"/>
      <w:lvlText w:val="•"/>
      <w:lvlJc w:val="left"/>
      <w:pPr>
        <w:tabs>
          <w:tab w:val="num" w:pos="3600"/>
        </w:tabs>
        <w:ind w:left="3600" w:hanging="360"/>
      </w:pPr>
      <w:rPr>
        <w:rFonts w:ascii="Arial" w:hAnsi="Arial" w:hint="default"/>
      </w:rPr>
    </w:lvl>
    <w:lvl w:ilvl="5" w:tplc="8110E282" w:tentative="1">
      <w:start w:val="1"/>
      <w:numFmt w:val="bullet"/>
      <w:lvlText w:val="•"/>
      <w:lvlJc w:val="left"/>
      <w:pPr>
        <w:tabs>
          <w:tab w:val="num" w:pos="4320"/>
        </w:tabs>
        <w:ind w:left="4320" w:hanging="360"/>
      </w:pPr>
      <w:rPr>
        <w:rFonts w:ascii="Arial" w:hAnsi="Arial" w:hint="default"/>
      </w:rPr>
    </w:lvl>
    <w:lvl w:ilvl="6" w:tplc="217AAB26" w:tentative="1">
      <w:start w:val="1"/>
      <w:numFmt w:val="bullet"/>
      <w:lvlText w:val="•"/>
      <w:lvlJc w:val="left"/>
      <w:pPr>
        <w:tabs>
          <w:tab w:val="num" w:pos="5040"/>
        </w:tabs>
        <w:ind w:left="5040" w:hanging="360"/>
      </w:pPr>
      <w:rPr>
        <w:rFonts w:ascii="Arial" w:hAnsi="Arial" w:hint="default"/>
      </w:rPr>
    </w:lvl>
    <w:lvl w:ilvl="7" w:tplc="5C6617FA" w:tentative="1">
      <w:start w:val="1"/>
      <w:numFmt w:val="bullet"/>
      <w:lvlText w:val="•"/>
      <w:lvlJc w:val="left"/>
      <w:pPr>
        <w:tabs>
          <w:tab w:val="num" w:pos="5760"/>
        </w:tabs>
        <w:ind w:left="5760" w:hanging="360"/>
      </w:pPr>
      <w:rPr>
        <w:rFonts w:ascii="Arial" w:hAnsi="Arial" w:hint="default"/>
      </w:rPr>
    </w:lvl>
    <w:lvl w:ilvl="8" w:tplc="3AC40222"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30FC652B"/>
    <w:multiLevelType w:val="hybridMultilevel"/>
    <w:tmpl w:val="E56ACA28"/>
    <w:lvl w:ilvl="0" w:tplc="1D780B7A">
      <w:start w:val="1"/>
      <w:numFmt w:val="bullet"/>
      <w:lvlText w:val="•"/>
      <w:lvlJc w:val="left"/>
      <w:pPr>
        <w:tabs>
          <w:tab w:val="num" w:pos="720"/>
        </w:tabs>
        <w:ind w:left="720" w:hanging="360"/>
      </w:pPr>
      <w:rPr>
        <w:rFonts w:ascii="Arial" w:hAnsi="Arial" w:hint="default"/>
      </w:rPr>
    </w:lvl>
    <w:lvl w:ilvl="1" w:tplc="97B0D902" w:tentative="1">
      <w:start w:val="1"/>
      <w:numFmt w:val="bullet"/>
      <w:lvlText w:val="•"/>
      <w:lvlJc w:val="left"/>
      <w:pPr>
        <w:tabs>
          <w:tab w:val="num" w:pos="1440"/>
        </w:tabs>
        <w:ind w:left="1440" w:hanging="360"/>
      </w:pPr>
      <w:rPr>
        <w:rFonts w:ascii="Arial" w:hAnsi="Arial" w:hint="default"/>
      </w:rPr>
    </w:lvl>
    <w:lvl w:ilvl="2" w:tplc="DC5E81F0" w:tentative="1">
      <w:start w:val="1"/>
      <w:numFmt w:val="bullet"/>
      <w:lvlText w:val="•"/>
      <w:lvlJc w:val="left"/>
      <w:pPr>
        <w:tabs>
          <w:tab w:val="num" w:pos="2160"/>
        </w:tabs>
        <w:ind w:left="2160" w:hanging="360"/>
      </w:pPr>
      <w:rPr>
        <w:rFonts w:ascii="Arial" w:hAnsi="Arial" w:hint="default"/>
      </w:rPr>
    </w:lvl>
    <w:lvl w:ilvl="3" w:tplc="7922929A" w:tentative="1">
      <w:start w:val="1"/>
      <w:numFmt w:val="bullet"/>
      <w:lvlText w:val="•"/>
      <w:lvlJc w:val="left"/>
      <w:pPr>
        <w:tabs>
          <w:tab w:val="num" w:pos="2880"/>
        </w:tabs>
        <w:ind w:left="2880" w:hanging="360"/>
      </w:pPr>
      <w:rPr>
        <w:rFonts w:ascii="Arial" w:hAnsi="Arial" w:hint="default"/>
      </w:rPr>
    </w:lvl>
    <w:lvl w:ilvl="4" w:tplc="C044ACA8" w:tentative="1">
      <w:start w:val="1"/>
      <w:numFmt w:val="bullet"/>
      <w:lvlText w:val="•"/>
      <w:lvlJc w:val="left"/>
      <w:pPr>
        <w:tabs>
          <w:tab w:val="num" w:pos="3600"/>
        </w:tabs>
        <w:ind w:left="3600" w:hanging="360"/>
      </w:pPr>
      <w:rPr>
        <w:rFonts w:ascii="Arial" w:hAnsi="Arial" w:hint="default"/>
      </w:rPr>
    </w:lvl>
    <w:lvl w:ilvl="5" w:tplc="21763010" w:tentative="1">
      <w:start w:val="1"/>
      <w:numFmt w:val="bullet"/>
      <w:lvlText w:val="•"/>
      <w:lvlJc w:val="left"/>
      <w:pPr>
        <w:tabs>
          <w:tab w:val="num" w:pos="4320"/>
        </w:tabs>
        <w:ind w:left="4320" w:hanging="360"/>
      </w:pPr>
      <w:rPr>
        <w:rFonts w:ascii="Arial" w:hAnsi="Arial" w:hint="default"/>
      </w:rPr>
    </w:lvl>
    <w:lvl w:ilvl="6" w:tplc="3E3A97E2" w:tentative="1">
      <w:start w:val="1"/>
      <w:numFmt w:val="bullet"/>
      <w:lvlText w:val="•"/>
      <w:lvlJc w:val="left"/>
      <w:pPr>
        <w:tabs>
          <w:tab w:val="num" w:pos="5040"/>
        </w:tabs>
        <w:ind w:left="5040" w:hanging="360"/>
      </w:pPr>
      <w:rPr>
        <w:rFonts w:ascii="Arial" w:hAnsi="Arial" w:hint="default"/>
      </w:rPr>
    </w:lvl>
    <w:lvl w:ilvl="7" w:tplc="61AC7E5A" w:tentative="1">
      <w:start w:val="1"/>
      <w:numFmt w:val="bullet"/>
      <w:lvlText w:val="•"/>
      <w:lvlJc w:val="left"/>
      <w:pPr>
        <w:tabs>
          <w:tab w:val="num" w:pos="5760"/>
        </w:tabs>
        <w:ind w:left="5760" w:hanging="360"/>
      </w:pPr>
      <w:rPr>
        <w:rFonts w:ascii="Arial" w:hAnsi="Arial" w:hint="default"/>
      </w:rPr>
    </w:lvl>
    <w:lvl w:ilvl="8" w:tplc="B4D29306"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31D57E59"/>
    <w:multiLevelType w:val="hybridMultilevel"/>
    <w:tmpl w:val="D41CAE74"/>
    <w:lvl w:ilvl="0" w:tplc="580A000F">
      <w:start w:val="1"/>
      <w:numFmt w:val="decimal"/>
      <w:lvlText w:val="%1."/>
      <w:lvlJc w:val="left"/>
      <w:pPr>
        <w:tabs>
          <w:tab w:val="num" w:pos="720"/>
        </w:tabs>
        <w:ind w:left="720" w:hanging="360"/>
      </w:pPr>
      <w:rPr>
        <w:rFonts w:hint="default"/>
      </w:rPr>
    </w:lvl>
    <w:lvl w:ilvl="1" w:tplc="D8E66AF6">
      <w:numFmt w:val="bullet"/>
      <w:lvlText w:val="•"/>
      <w:lvlJc w:val="left"/>
      <w:pPr>
        <w:tabs>
          <w:tab w:val="num" w:pos="1440"/>
        </w:tabs>
        <w:ind w:left="1440" w:hanging="360"/>
      </w:pPr>
      <w:rPr>
        <w:rFonts w:ascii="Arial" w:hAnsi="Arial" w:hint="default"/>
      </w:rPr>
    </w:lvl>
    <w:lvl w:ilvl="2" w:tplc="C1684E2A" w:tentative="1">
      <w:start w:val="1"/>
      <w:numFmt w:val="bullet"/>
      <w:lvlText w:val="•"/>
      <w:lvlJc w:val="left"/>
      <w:pPr>
        <w:tabs>
          <w:tab w:val="num" w:pos="2160"/>
        </w:tabs>
        <w:ind w:left="2160" w:hanging="360"/>
      </w:pPr>
      <w:rPr>
        <w:rFonts w:ascii="Arial" w:hAnsi="Arial" w:hint="default"/>
      </w:rPr>
    </w:lvl>
    <w:lvl w:ilvl="3" w:tplc="178EFE4E" w:tentative="1">
      <w:start w:val="1"/>
      <w:numFmt w:val="bullet"/>
      <w:lvlText w:val="•"/>
      <w:lvlJc w:val="left"/>
      <w:pPr>
        <w:tabs>
          <w:tab w:val="num" w:pos="2880"/>
        </w:tabs>
        <w:ind w:left="2880" w:hanging="360"/>
      </w:pPr>
      <w:rPr>
        <w:rFonts w:ascii="Arial" w:hAnsi="Arial" w:hint="default"/>
      </w:rPr>
    </w:lvl>
    <w:lvl w:ilvl="4" w:tplc="A0822E1A" w:tentative="1">
      <w:start w:val="1"/>
      <w:numFmt w:val="bullet"/>
      <w:lvlText w:val="•"/>
      <w:lvlJc w:val="left"/>
      <w:pPr>
        <w:tabs>
          <w:tab w:val="num" w:pos="3600"/>
        </w:tabs>
        <w:ind w:left="3600" w:hanging="360"/>
      </w:pPr>
      <w:rPr>
        <w:rFonts w:ascii="Arial" w:hAnsi="Arial" w:hint="default"/>
      </w:rPr>
    </w:lvl>
    <w:lvl w:ilvl="5" w:tplc="F148E9A8" w:tentative="1">
      <w:start w:val="1"/>
      <w:numFmt w:val="bullet"/>
      <w:lvlText w:val="•"/>
      <w:lvlJc w:val="left"/>
      <w:pPr>
        <w:tabs>
          <w:tab w:val="num" w:pos="4320"/>
        </w:tabs>
        <w:ind w:left="4320" w:hanging="360"/>
      </w:pPr>
      <w:rPr>
        <w:rFonts w:ascii="Arial" w:hAnsi="Arial" w:hint="default"/>
      </w:rPr>
    </w:lvl>
    <w:lvl w:ilvl="6" w:tplc="87F64FA4" w:tentative="1">
      <w:start w:val="1"/>
      <w:numFmt w:val="bullet"/>
      <w:lvlText w:val="•"/>
      <w:lvlJc w:val="left"/>
      <w:pPr>
        <w:tabs>
          <w:tab w:val="num" w:pos="5040"/>
        </w:tabs>
        <w:ind w:left="5040" w:hanging="360"/>
      </w:pPr>
      <w:rPr>
        <w:rFonts w:ascii="Arial" w:hAnsi="Arial" w:hint="default"/>
      </w:rPr>
    </w:lvl>
    <w:lvl w:ilvl="7" w:tplc="A4B0A0D0" w:tentative="1">
      <w:start w:val="1"/>
      <w:numFmt w:val="bullet"/>
      <w:lvlText w:val="•"/>
      <w:lvlJc w:val="left"/>
      <w:pPr>
        <w:tabs>
          <w:tab w:val="num" w:pos="5760"/>
        </w:tabs>
        <w:ind w:left="5760" w:hanging="360"/>
      </w:pPr>
      <w:rPr>
        <w:rFonts w:ascii="Arial" w:hAnsi="Arial" w:hint="default"/>
      </w:rPr>
    </w:lvl>
    <w:lvl w:ilvl="8" w:tplc="CDE8ED6C"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3379618C"/>
    <w:multiLevelType w:val="hybridMultilevel"/>
    <w:tmpl w:val="7D906DCA"/>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7" w15:restartNumberingAfterBreak="0">
    <w:nsid w:val="3543771F"/>
    <w:multiLevelType w:val="hybridMultilevel"/>
    <w:tmpl w:val="A15CD0AC"/>
    <w:lvl w:ilvl="0" w:tplc="A3322400">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8" w15:restartNumberingAfterBreak="0">
    <w:nsid w:val="366B7589"/>
    <w:multiLevelType w:val="hybridMultilevel"/>
    <w:tmpl w:val="AE8A519E"/>
    <w:lvl w:ilvl="0" w:tplc="962C9618">
      <w:start w:val="1"/>
      <w:numFmt w:val="bullet"/>
      <w:lvlText w:val="•"/>
      <w:lvlJc w:val="left"/>
      <w:pPr>
        <w:tabs>
          <w:tab w:val="num" w:pos="720"/>
        </w:tabs>
        <w:ind w:left="720" w:hanging="360"/>
      </w:pPr>
      <w:rPr>
        <w:rFonts w:ascii="Arial" w:hAnsi="Arial" w:hint="default"/>
      </w:rPr>
    </w:lvl>
    <w:lvl w:ilvl="1" w:tplc="7E6EE2F0">
      <w:numFmt w:val="bullet"/>
      <w:lvlText w:val="•"/>
      <w:lvlJc w:val="left"/>
      <w:pPr>
        <w:tabs>
          <w:tab w:val="num" w:pos="1440"/>
        </w:tabs>
        <w:ind w:left="1440" w:hanging="360"/>
      </w:pPr>
      <w:rPr>
        <w:rFonts w:ascii="Arial" w:hAnsi="Arial" w:hint="default"/>
      </w:rPr>
    </w:lvl>
    <w:lvl w:ilvl="2" w:tplc="95069D08">
      <w:numFmt w:val="bullet"/>
      <w:lvlText w:val="•"/>
      <w:lvlJc w:val="left"/>
      <w:pPr>
        <w:tabs>
          <w:tab w:val="num" w:pos="2160"/>
        </w:tabs>
        <w:ind w:left="2160" w:hanging="360"/>
      </w:pPr>
      <w:rPr>
        <w:rFonts w:ascii="Arial" w:hAnsi="Arial" w:hint="default"/>
      </w:rPr>
    </w:lvl>
    <w:lvl w:ilvl="3" w:tplc="DFC8BF46" w:tentative="1">
      <w:start w:val="1"/>
      <w:numFmt w:val="bullet"/>
      <w:lvlText w:val="•"/>
      <w:lvlJc w:val="left"/>
      <w:pPr>
        <w:tabs>
          <w:tab w:val="num" w:pos="2880"/>
        </w:tabs>
        <w:ind w:left="2880" w:hanging="360"/>
      </w:pPr>
      <w:rPr>
        <w:rFonts w:ascii="Arial" w:hAnsi="Arial" w:hint="default"/>
      </w:rPr>
    </w:lvl>
    <w:lvl w:ilvl="4" w:tplc="90D26C52" w:tentative="1">
      <w:start w:val="1"/>
      <w:numFmt w:val="bullet"/>
      <w:lvlText w:val="•"/>
      <w:lvlJc w:val="left"/>
      <w:pPr>
        <w:tabs>
          <w:tab w:val="num" w:pos="3600"/>
        </w:tabs>
        <w:ind w:left="3600" w:hanging="360"/>
      </w:pPr>
      <w:rPr>
        <w:rFonts w:ascii="Arial" w:hAnsi="Arial" w:hint="default"/>
      </w:rPr>
    </w:lvl>
    <w:lvl w:ilvl="5" w:tplc="FFCAB666" w:tentative="1">
      <w:start w:val="1"/>
      <w:numFmt w:val="bullet"/>
      <w:lvlText w:val="•"/>
      <w:lvlJc w:val="left"/>
      <w:pPr>
        <w:tabs>
          <w:tab w:val="num" w:pos="4320"/>
        </w:tabs>
        <w:ind w:left="4320" w:hanging="360"/>
      </w:pPr>
      <w:rPr>
        <w:rFonts w:ascii="Arial" w:hAnsi="Arial" w:hint="default"/>
      </w:rPr>
    </w:lvl>
    <w:lvl w:ilvl="6" w:tplc="EF3EE65E" w:tentative="1">
      <w:start w:val="1"/>
      <w:numFmt w:val="bullet"/>
      <w:lvlText w:val="•"/>
      <w:lvlJc w:val="left"/>
      <w:pPr>
        <w:tabs>
          <w:tab w:val="num" w:pos="5040"/>
        </w:tabs>
        <w:ind w:left="5040" w:hanging="360"/>
      </w:pPr>
      <w:rPr>
        <w:rFonts w:ascii="Arial" w:hAnsi="Arial" w:hint="default"/>
      </w:rPr>
    </w:lvl>
    <w:lvl w:ilvl="7" w:tplc="3C5E4AF8" w:tentative="1">
      <w:start w:val="1"/>
      <w:numFmt w:val="bullet"/>
      <w:lvlText w:val="•"/>
      <w:lvlJc w:val="left"/>
      <w:pPr>
        <w:tabs>
          <w:tab w:val="num" w:pos="5760"/>
        </w:tabs>
        <w:ind w:left="5760" w:hanging="360"/>
      </w:pPr>
      <w:rPr>
        <w:rFonts w:ascii="Arial" w:hAnsi="Arial" w:hint="default"/>
      </w:rPr>
    </w:lvl>
    <w:lvl w:ilvl="8" w:tplc="9E049FDA"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39786A29"/>
    <w:multiLevelType w:val="hybridMultilevel"/>
    <w:tmpl w:val="F16C42C4"/>
    <w:lvl w:ilvl="0" w:tplc="D07233D6">
      <w:start w:val="1"/>
      <w:numFmt w:val="bullet"/>
      <w:lvlText w:val="•"/>
      <w:lvlJc w:val="left"/>
      <w:pPr>
        <w:tabs>
          <w:tab w:val="num" w:pos="720"/>
        </w:tabs>
        <w:ind w:left="720" w:hanging="360"/>
      </w:pPr>
      <w:rPr>
        <w:rFonts w:ascii="Arial" w:hAnsi="Arial" w:hint="default"/>
      </w:rPr>
    </w:lvl>
    <w:lvl w:ilvl="1" w:tplc="E4180CE6">
      <w:numFmt w:val="bullet"/>
      <w:lvlText w:val="•"/>
      <w:lvlJc w:val="left"/>
      <w:pPr>
        <w:tabs>
          <w:tab w:val="num" w:pos="1440"/>
        </w:tabs>
        <w:ind w:left="1440" w:hanging="360"/>
      </w:pPr>
      <w:rPr>
        <w:rFonts w:ascii="Arial" w:hAnsi="Arial" w:hint="default"/>
      </w:rPr>
    </w:lvl>
    <w:lvl w:ilvl="2" w:tplc="1E5062B6" w:tentative="1">
      <w:start w:val="1"/>
      <w:numFmt w:val="bullet"/>
      <w:lvlText w:val="•"/>
      <w:lvlJc w:val="left"/>
      <w:pPr>
        <w:tabs>
          <w:tab w:val="num" w:pos="2160"/>
        </w:tabs>
        <w:ind w:left="2160" w:hanging="360"/>
      </w:pPr>
      <w:rPr>
        <w:rFonts w:ascii="Arial" w:hAnsi="Arial" w:hint="default"/>
      </w:rPr>
    </w:lvl>
    <w:lvl w:ilvl="3" w:tplc="5D502BA0" w:tentative="1">
      <w:start w:val="1"/>
      <w:numFmt w:val="bullet"/>
      <w:lvlText w:val="•"/>
      <w:lvlJc w:val="left"/>
      <w:pPr>
        <w:tabs>
          <w:tab w:val="num" w:pos="2880"/>
        </w:tabs>
        <w:ind w:left="2880" w:hanging="360"/>
      </w:pPr>
      <w:rPr>
        <w:rFonts w:ascii="Arial" w:hAnsi="Arial" w:hint="default"/>
      </w:rPr>
    </w:lvl>
    <w:lvl w:ilvl="4" w:tplc="E1762104" w:tentative="1">
      <w:start w:val="1"/>
      <w:numFmt w:val="bullet"/>
      <w:lvlText w:val="•"/>
      <w:lvlJc w:val="left"/>
      <w:pPr>
        <w:tabs>
          <w:tab w:val="num" w:pos="3600"/>
        </w:tabs>
        <w:ind w:left="3600" w:hanging="360"/>
      </w:pPr>
      <w:rPr>
        <w:rFonts w:ascii="Arial" w:hAnsi="Arial" w:hint="default"/>
      </w:rPr>
    </w:lvl>
    <w:lvl w:ilvl="5" w:tplc="E22A175E" w:tentative="1">
      <w:start w:val="1"/>
      <w:numFmt w:val="bullet"/>
      <w:lvlText w:val="•"/>
      <w:lvlJc w:val="left"/>
      <w:pPr>
        <w:tabs>
          <w:tab w:val="num" w:pos="4320"/>
        </w:tabs>
        <w:ind w:left="4320" w:hanging="360"/>
      </w:pPr>
      <w:rPr>
        <w:rFonts w:ascii="Arial" w:hAnsi="Arial" w:hint="default"/>
      </w:rPr>
    </w:lvl>
    <w:lvl w:ilvl="6" w:tplc="B822A3E0" w:tentative="1">
      <w:start w:val="1"/>
      <w:numFmt w:val="bullet"/>
      <w:lvlText w:val="•"/>
      <w:lvlJc w:val="left"/>
      <w:pPr>
        <w:tabs>
          <w:tab w:val="num" w:pos="5040"/>
        </w:tabs>
        <w:ind w:left="5040" w:hanging="360"/>
      </w:pPr>
      <w:rPr>
        <w:rFonts w:ascii="Arial" w:hAnsi="Arial" w:hint="default"/>
      </w:rPr>
    </w:lvl>
    <w:lvl w:ilvl="7" w:tplc="44B658CE" w:tentative="1">
      <w:start w:val="1"/>
      <w:numFmt w:val="bullet"/>
      <w:lvlText w:val="•"/>
      <w:lvlJc w:val="left"/>
      <w:pPr>
        <w:tabs>
          <w:tab w:val="num" w:pos="5760"/>
        </w:tabs>
        <w:ind w:left="5760" w:hanging="360"/>
      </w:pPr>
      <w:rPr>
        <w:rFonts w:ascii="Arial" w:hAnsi="Arial" w:hint="default"/>
      </w:rPr>
    </w:lvl>
    <w:lvl w:ilvl="8" w:tplc="469EA94E"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3B6D7E9A"/>
    <w:multiLevelType w:val="hybridMultilevel"/>
    <w:tmpl w:val="3BFCC71E"/>
    <w:lvl w:ilvl="0" w:tplc="4FEC99A6">
      <w:start w:val="1"/>
      <w:numFmt w:val="bullet"/>
      <w:lvlText w:val="-"/>
      <w:lvlJc w:val="left"/>
      <w:pPr>
        <w:tabs>
          <w:tab w:val="num" w:pos="720"/>
        </w:tabs>
        <w:ind w:left="720" w:hanging="360"/>
      </w:pPr>
      <w:rPr>
        <w:rFonts w:ascii="Times New Roman" w:hAnsi="Times New Roman" w:hint="default"/>
      </w:rPr>
    </w:lvl>
    <w:lvl w:ilvl="1" w:tplc="1A185990">
      <w:numFmt w:val="bullet"/>
      <w:lvlText w:val="-"/>
      <w:lvlJc w:val="left"/>
      <w:pPr>
        <w:tabs>
          <w:tab w:val="num" w:pos="1440"/>
        </w:tabs>
        <w:ind w:left="1440" w:hanging="360"/>
      </w:pPr>
      <w:rPr>
        <w:rFonts w:ascii="Times New Roman" w:hAnsi="Times New Roman" w:hint="default"/>
      </w:rPr>
    </w:lvl>
    <w:lvl w:ilvl="2" w:tplc="480A2848" w:tentative="1">
      <w:start w:val="1"/>
      <w:numFmt w:val="bullet"/>
      <w:lvlText w:val="-"/>
      <w:lvlJc w:val="left"/>
      <w:pPr>
        <w:tabs>
          <w:tab w:val="num" w:pos="2160"/>
        </w:tabs>
        <w:ind w:left="2160" w:hanging="360"/>
      </w:pPr>
      <w:rPr>
        <w:rFonts w:ascii="Times New Roman" w:hAnsi="Times New Roman" w:hint="default"/>
      </w:rPr>
    </w:lvl>
    <w:lvl w:ilvl="3" w:tplc="CC2AE178" w:tentative="1">
      <w:start w:val="1"/>
      <w:numFmt w:val="bullet"/>
      <w:lvlText w:val="-"/>
      <w:lvlJc w:val="left"/>
      <w:pPr>
        <w:tabs>
          <w:tab w:val="num" w:pos="2880"/>
        </w:tabs>
        <w:ind w:left="2880" w:hanging="360"/>
      </w:pPr>
      <w:rPr>
        <w:rFonts w:ascii="Times New Roman" w:hAnsi="Times New Roman" w:hint="default"/>
      </w:rPr>
    </w:lvl>
    <w:lvl w:ilvl="4" w:tplc="69C6365C" w:tentative="1">
      <w:start w:val="1"/>
      <w:numFmt w:val="bullet"/>
      <w:lvlText w:val="-"/>
      <w:lvlJc w:val="left"/>
      <w:pPr>
        <w:tabs>
          <w:tab w:val="num" w:pos="3600"/>
        </w:tabs>
        <w:ind w:left="3600" w:hanging="360"/>
      </w:pPr>
      <w:rPr>
        <w:rFonts w:ascii="Times New Roman" w:hAnsi="Times New Roman" w:hint="default"/>
      </w:rPr>
    </w:lvl>
    <w:lvl w:ilvl="5" w:tplc="DE3A0634" w:tentative="1">
      <w:start w:val="1"/>
      <w:numFmt w:val="bullet"/>
      <w:lvlText w:val="-"/>
      <w:lvlJc w:val="left"/>
      <w:pPr>
        <w:tabs>
          <w:tab w:val="num" w:pos="4320"/>
        </w:tabs>
        <w:ind w:left="4320" w:hanging="360"/>
      </w:pPr>
      <w:rPr>
        <w:rFonts w:ascii="Times New Roman" w:hAnsi="Times New Roman" w:hint="default"/>
      </w:rPr>
    </w:lvl>
    <w:lvl w:ilvl="6" w:tplc="47B0BC2E" w:tentative="1">
      <w:start w:val="1"/>
      <w:numFmt w:val="bullet"/>
      <w:lvlText w:val="-"/>
      <w:lvlJc w:val="left"/>
      <w:pPr>
        <w:tabs>
          <w:tab w:val="num" w:pos="5040"/>
        </w:tabs>
        <w:ind w:left="5040" w:hanging="360"/>
      </w:pPr>
      <w:rPr>
        <w:rFonts w:ascii="Times New Roman" w:hAnsi="Times New Roman" w:hint="default"/>
      </w:rPr>
    </w:lvl>
    <w:lvl w:ilvl="7" w:tplc="D5629D50" w:tentative="1">
      <w:start w:val="1"/>
      <w:numFmt w:val="bullet"/>
      <w:lvlText w:val="-"/>
      <w:lvlJc w:val="left"/>
      <w:pPr>
        <w:tabs>
          <w:tab w:val="num" w:pos="5760"/>
        </w:tabs>
        <w:ind w:left="5760" w:hanging="360"/>
      </w:pPr>
      <w:rPr>
        <w:rFonts w:ascii="Times New Roman" w:hAnsi="Times New Roman" w:hint="default"/>
      </w:rPr>
    </w:lvl>
    <w:lvl w:ilvl="8" w:tplc="77D48D4E" w:tentative="1">
      <w:start w:val="1"/>
      <w:numFmt w:val="bullet"/>
      <w:lvlText w:val="-"/>
      <w:lvlJc w:val="left"/>
      <w:pPr>
        <w:tabs>
          <w:tab w:val="num" w:pos="6480"/>
        </w:tabs>
        <w:ind w:left="6480" w:hanging="360"/>
      </w:pPr>
      <w:rPr>
        <w:rFonts w:ascii="Times New Roman" w:hAnsi="Times New Roman" w:hint="default"/>
      </w:rPr>
    </w:lvl>
  </w:abstractNum>
  <w:abstractNum w:abstractNumId="51" w15:restartNumberingAfterBreak="0">
    <w:nsid w:val="3D7027C7"/>
    <w:multiLevelType w:val="hybridMultilevel"/>
    <w:tmpl w:val="5F941946"/>
    <w:lvl w:ilvl="0" w:tplc="B3BCE922">
      <w:start w:val="4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DD137EA"/>
    <w:multiLevelType w:val="hybridMultilevel"/>
    <w:tmpl w:val="0954546C"/>
    <w:lvl w:ilvl="0" w:tplc="62F26938">
      <w:start w:val="60"/>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3" w15:restartNumberingAfterBreak="0">
    <w:nsid w:val="4005523C"/>
    <w:multiLevelType w:val="hybridMultilevel"/>
    <w:tmpl w:val="FB3A9E6A"/>
    <w:lvl w:ilvl="0" w:tplc="2E3AB0E8">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4" w15:restartNumberingAfterBreak="0">
    <w:nsid w:val="40164C0E"/>
    <w:multiLevelType w:val="hybridMultilevel"/>
    <w:tmpl w:val="B9B29928"/>
    <w:lvl w:ilvl="0" w:tplc="348069A8">
      <w:start w:val="90"/>
      <w:numFmt w:val="bullet"/>
      <w:lvlText w:val=""/>
      <w:lvlJc w:val="left"/>
      <w:pPr>
        <w:ind w:left="405" w:hanging="360"/>
      </w:pPr>
      <w:rPr>
        <w:rFonts w:ascii="Wingdings" w:eastAsiaTheme="minorHAnsi" w:hAnsi="Wingdings" w:cstheme="minorBidi" w:hint="default"/>
      </w:rPr>
    </w:lvl>
    <w:lvl w:ilvl="1" w:tplc="580A0003" w:tentative="1">
      <w:start w:val="1"/>
      <w:numFmt w:val="bullet"/>
      <w:lvlText w:val="o"/>
      <w:lvlJc w:val="left"/>
      <w:pPr>
        <w:ind w:left="1125" w:hanging="360"/>
      </w:pPr>
      <w:rPr>
        <w:rFonts w:ascii="Courier New" w:hAnsi="Courier New" w:cs="Courier New" w:hint="default"/>
      </w:rPr>
    </w:lvl>
    <w:lvl w:ilvl="2" w:tplc="580A0005" w:tentative="1">
      <w:start w:val="1"/>
      <w:numFmt w:val="bullet"/>
      <w:lvlText w:val=""/>
      <w:lvlJc w:val="left"/>
      <w:pPr>
        <w:ind w:left="1845" w:hanging="360"/>
      </w:pPr>
      <w:rPr>
        <w:rFonts w:ascii="Wingdings" w:hAnsi="Wingdings" w:hint="default"/>
      </w:rPr>
    </w:lvl>
    <w:lvl w:ilvl="3" w:tplc="580A0001" w:tentative="1">
      <w:start w:val="1"/>
      <w:numFmt w:val="bullet"/>
      <w:lvlText w:val=""/>
      <w:lvlJc w:val="left"/>
      <w:pPr>
        <w:ind w:left="2565" w:hanging="360"/>
      </w:pPr>
      <w:rPr>
        <w:rFonts w:ascii="Symbol" w:hAnsi="Symbol" w:hint="default"/>
      </w:rPr>
    </w:lvl>
    <w:lvl w:ilvl="4" w:tplc="580A0003" w:tentative="1">
      <w:start w:val="1"/>
      <w:numFmt w:val="bullet"/>
      <w:lvlText w:val="o"/>
      <w:lvlJc w:val="left"/>
      <w:pPr>
        <w:ind w:left="3285" w:hanging="360"/>
      </w:pPr>
      <w:rPr>
        <w:rFonts w:ascii="Courier New" w:hAnsi="Courier New" w:cs="Courier New" w:hint="default"/>
      </w:rPr>
    </w:lvl>
    <w:lvl w:ilvl="5" w:tplc="580A0005" w:tentative="1">
      <w:start w:val="1"/>
      <w:numFmt w:val="bullet"/>
      <w:lvlText w:val=""/>
      <w:lvlJc w:val="left"/>
      <w:pPr>
        <w:ind w:left="4005" w:hanging="360"/>
      </w:pPr>
      <w:rPr>
        <w:rFonts w:ascii="Wingdings" w:hAnsi="Wingdings" w:hint="default"/>
      </w:rPr>
    </w:lvl>
    <w:lvl w:ilvl="6" w:tplc="580A0001" w:tentative="1">
      <w:start w:val="1"/>
      <w:numFmt w:val="bullet"/>
      <w:lvlText w:val=""/>
      <w:lvlJc w:val="left"/>
      <w:pPr>
        <w:ind w:left="4725" w:hanging="360"/>
      </w:pPr>
      <w:rPr>
        <w:rFonts w:ascii="Symbol" w:hAnsi="Symbol" w:hint="default"/>
      </w:rPr>
    </w:lvl>
    <w:lvl w:ilvl="7" w:tplc="580A0003" w:tentative="1">
      <w:start w:val="1"/>
      <w:numFmt w:val="bullet"/>
      <w:lvlText w:val="o"/>
      <w:lvlJc w:val="left"/>
      <w:pPr>
        <w:ind w:left="5445" w:hanging="360"/>
      </w:pPr>
      <w:rPr>
        <w:rFonts w:ascii="Courier New" w:hAnsi="Courier New" w:cs="Courier New" w:hint="default"/>
      </w:rPr>
    </w:lvl>
    <w:lvl w:ilvl="8" w:tplc="580A0005" w:tentative="1">
      <w:start w:val="1"/>
      <w:numFmt w:val="bullet"/>
      <w:lvlText w:val=""/>
      <w:lvlJc w:val="left"/>
      <w:pPr>
        <w:ind w:left="6165" w:hanging="360"/>
      </w:pPr>
      <w:rPr>
        <w:rFonts w:ascii="Wingdings" w:hAnsi="Wingdings" w:hint="default"/>
      </w:rPr>
    </w:lvl>
  </w:abstractNum>
  <w:abstractNum w:abstractNumId="55" w15:restartNumberingAfterBreak="0">
    <w:nsid w:val="411864E1"/>
    <w:multiLevelType w:val="hybridMultilevel"/>
    <w:tmpl w:val="88FA85AA"/>
    <w:lvl w:ilvl="0" w:tplc="C38C8D9E">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6" w15:restartNumberingAfterBreak="0">
    <w:nsid w:val="43281414"/>
    <w:multiLevelType w:val="hybridMultilevel"/>
    <w:tmpl w:val="ED3A6200"/>
    <w:lvl w:ilvl="0" w:tplc="2E3AB0E8">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7" w15:restartNumberingAfterBreak="0">
    <w:nsid w:val="454D690D"/>
    <w:multiLevelType w:val="hybridMultilevel"/>
    <w:tmpl w:val="D7D4754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8" w15:restartNumberingAfterBreak="0">
    <w:nsid w:val="45B60CCF"/>
    <w:multiLevelType w:val="hybridMultilevel"/>
    <w:tmpl w:val="075E100C"/>
    <w:lvl w:ilvl="0" w:tplc="DD488D08">
      <w:start w:val="1"/>
      <w:numFmt w:val="bullet"/>
      <w:lvlText w:val="•"/>
      <w:lvlJc w:val="left"/>
      <w:pPr>
        <w:tabs>
          <w:tab w:val="num" w:pos="720"/>
        </w:tabs>
        <w:ind w:left="720" w:hanging="360"/>
      </w:pPr>
      <w:rPr>
        <w:rFonts w:ascii="Arial" w:hAnsi="Arial" w:hint="default"/>
      </w:rPr>
    </w:lvl>
    <w:lvl w:ilvl="1" w:tplc="D872407E">
      <w:numFmt w:val="bullet"/>
      <w:lvlText w:val="•"/>
      <w:lvlJc w:val="left"/>
      <w:pPr>
        <w:tabs>
          <w:tab w:val="num" w:pos="1440"/>
        </w:tabs>
        <w:ind w:left="1440" w:hanging="360"/>
      </w:pPr>
      <w:rPr>
        <w:rFonts w:ascii="Arial" w:hAnsi="Arial" w:hint="default"/>
      </w:rPr>
    </w:lvl>
    <w:lvl w:ilvl="2" w:tplc="967A3C4A" w:tentative="1">
      <w:start w:val="1"/>
      <w:numFmt w:val="bullet"/>
      <w:lvlText w:val="•"/>
      <w:lvlJc w:val="left"/>
      <w:pPr>
        <w:tabs>
          <w:tab w:val="num" w:pos="2160"/>
        </w:tabs>
        <w:ind w:left="2160" w:hanging="360"/>
      </w:pPr>
      <w:rPr>
        <w:rFonts w:ascii="Arial" w:hAnsi="Arial" w:hint="default"/>
      </w:rPr>
    </w:lvl>
    <w:lvl w:ilvl="3" w:tplc="2E2217AA" w:tentative="1">
      <w:start w:val="1"/>
      <w:numFmt w:val="bullet"/>
      <w:lvlText w:val="•"/>
      <w:lvlJc w:val="left"/>
      <w:pPr>
        <w:tabs>
          <w:tab w:val="num" w:pos="2880"/>
        </w:tabs>
        <w:ind w:left="2880" w:hanging="360"/>
      </w:pPr>
      <w:rPr>
        <w:rFonts w:ascii="Arial" w:hAnsi="Arial" w:hint="default"/>
      </w:rPr>
    </w:lvl>
    <w:lvl w:ilvl="4" w:tplc="173CDA9C" w:tentative="1">
      <w:start w:val="1"/>
      <w:numFmt w:val="bullet"/>
      <w:lvlText w:val="•"/>
      <w:lvlJc w:val="left"/>
      <w:pPr>
        <w:tabs>
          <w:tab w:val="num" w:pos="3600"/>
        </w:tabs>
        <w:ind w:left="3600" w:hanging="360"/>
      </w:pPr>
      <w:rPr>
        <w:rFonts w:ascii="Arial" w:hAnsi="Arial" w:hint="default"/>
      </w:rPr>
    </w:lvl>
    <w:lvl w:ilvl="5" w:tplc="105AD00C" w:tentative="1">
      <w:start w:val="1"/>
      <w:numFmt w:val="bullet"/>
      <w:lvlText w:val="•"/>
      <w:lvlJc w:val="left"/>
      <w:pPr>
        <w:tabs>
          <w:tab w:val="num" w:pos="4320"/>
        </w:tabs>
        <w:ind w:left="4320" w:hanging="360"/>
      </w:pPr>
      <w:rPr>
        <w:rFonts w:ascii="Arial" w:hAnsi="Arial" w:hint="default"/>
      </w:rPr>
    </w:lvl>
    <w:lvl w:ilvl="6" w:tplc="E37CAD6E" w:tentative="1">
      <w:start w:val="1"/>
      <w:numFmt w:val="bullet"/>
      <w:lvlText w:val="•"/>
      <w:lvlJc w:val="left"/>
      <w:pPr>
        <w:tabs>
          <w:tab w:val="num" w:pos="5040"/>
        </w:tabs>
        <w:ind w:left="5040" w:hanging="360"/>
      </w:pPr>
      <w:rPr>
        <w:rFonts w:ascii="Arial" w:hAnsi="Arial" w:hint="default"/>
      </w:rPr>
    </w:lvl>
    <w:lvl w:ilvl="7" w:tplc="C6AC2FFA" w:tentative="1">
      <w:start w:val="1"/>
      <w:numFmt w:val="bullet"/>
      <w:lvlText w:val="•"/>
      <w:lvlJc w:val="left"/>
      <w:pPr>
        <w:tabs>
          <w:tab w:val="num" w:pos="5760"/>
        </w:tabs>
        <w:ind w:left="5760" w:hanging="360"/>
      </w:pPr>
      <w:rPr>
        <w:rFonts w:ascii="Arial" w:hAnsi="Arial" w:hint="default"/>
      </w:rPr>
    </w:lvl>
    <w:lvl w:ilvl="8" w:tplc="CFD81B22"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45E9419F"/>
    <w:multiLevelType w:val="hybridMultilevel"/>
    <w:tmpl w:val="4DBC8842"/>
    <w:lvl w:ilvl="0" w:tplc="FE0E0F54">
      <w:start w:val="1"/>
      <w:numFmt w:val="bullet"/>
      <w:lvlText w:val="-"/>
      <w:lvlJc w:val="left"/>
      <w:pPr>
        <w:ind w:left="1080" w:hanging="360"/>
      </w:pPr>
      <w:rPr>
        <w:rFonts w:ascii="Calibri" w:eastAsiaTheme="minorHAnsi" w:hAnsi="Calibri" w:cs="Calibri"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60" w15:restartNumberingAfterBreak="0">
    <w:nsid w:val="46D9399A"/>
    <w:multiLevelType w:val="hybridMultilevel"/>
    <w:tmpl w:val="73E6C01E"/>
    <w:lvl w:ilvl="0" w:tplc="FF54E8B8">
      <w:start w:val="5"/>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1" w15:restartNumberingAfterBreak="0">
    <w:nsid w:val="46E44D16"/>
    <w:multiLevelType w:val="hybridMultilevel"/>
    <w:tmpl w:val="6630B862"/>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2" w15:restartNumberingAfterBreak="0">
    <w:nsid w:val="46F0397E"/>
    <w:multiLevelType w:val="hybridMultilevel"/>
    <w:tmpl w:val="60366902"/>
    <w:lvl w:ilvl="0" w:tplc="6F94E262">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3" w15:restartNumberingAfterBreak="0">
    <w:nsid w:val="47E42D44"/>
    <w:multiLevelType w:val="hybridMultilevel"/>
    <w:tmpl w:val="5FFCD290"/>
    <w:lvl w:ilvl="0" w:tplc="BAFCF0A4">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4" w15:restartNumberingAfterBreak="0">
    <w:nsid w:val="4910381E"/>
    <w:multiLevelType w:val="hybridMultilevel"/>
    <w:tmpl w:val="24C60E1C"/>
    <w:lvl w:ilvl="0" w:tplc="B0E26BE2">
      <w:start w:val="60"/>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5" w15:restartNumberingAfterBreak="0">
    <w:nsid w:val="498B2CDD"/>
    <w:multiLevelType w:val="hybridMultilevel"/>
    <w:tmpl w:val="CB54E2FE"/>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6" w15:restartNumberingAfterBreak="0">
    <w:nsid w:val="4BD73E1F"/>
    <w:multiLevelType w:val="hybridMultilevel"/>
    <w:tmpl w:val="67C0A07E"/>
    <w:lvl w:ilvl="0" w:tplc="AF9EE204">
      <w:start w:val="60"/>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7" w15:restartNumberingAfterBreak="0">
    <w:nsid w:val="4CE94941"/>
    <w:multiLevelType w:val="hybridMultilevel"/>
    <w:tmpl w:val="FE084532"/>
    <w:lvl w:ilvl="0" w:tplc="DD24474C">
      <w:start w:val="1"/>
      <w:numFmt w:val="bullet"/>
      <w:lvlText w:val="•"/>
      <w:lvlJc w:val="left"/>
      <w:pPr>
        <w:tabs>
          <w:tab w:val="num" w:pos="720"/>
        </w:tabs>
        <w:ind w:left="720" w:hanging="360"/>
      </w:pPr>
      <w:rPr>
        <w:rFonts w:ascii="Arial" w:hAnsi="Arial" w:hint="default"/>
      </w:rPr>
    </w:lvl>
    <w:lvl w:ilvl="1" w:tplc="B0C4D7B8">
      <w:numFmt w:val="bullet"/>
      <w:lvlText w:val="•"/>
      <w:lvlJc w:val="left"/>
      <w:pPr>
        <w:tabs>
          <w:tab w:val="num" w:pos="1440"/>
        </w:tabs>
        <w:ind w:left="1440" w:hanging="360"/>
      </w:pPr>
      <w:rPr>
        <w:rFonts w:ascii="Arial" w:hAnsi="Arial" w:hint="default"/>
      </w:rPr>
    </w:lvl>
    <w:lvl w:ilvl="2" w:tplc="3F9478E0" w:tentative="1">
      <w:start w:val="1"/>
      <w:numFmt w:val="bullet"/>
      <w:lvlText w:val="•"/>
      <w:lvlJc w:val="left"/>
      <w:pPr>
        <w:tabs>
          <w:tab w:val="num" w:pos="2160"/>
        </w:tabs>
        <w:ind w:left="2160" w:hanging="360"/>
      </w:pPr>
      <w:rPr>
        <w:rFonts w:ascii="Arial" w:hAnsi="Arial" w:hint="default"/>
      </w:rPr>
    </w:lvl>
    <w:lvl w:ilvl="3" w:tplc="AF30453C" w:tentative="1">
      <w:start w:val="1"/>
      <w:numFmt w:val="bullet"/>
      <w:lvlText w:val="•"/>
      <w:lvlJc w:val="left"/>
      <w:pPr>
        <w:tabs>
          <w:tab w:val="num" w:pos="2880"/>
        </w:tabs>
        <w:ind w:left="2880" w:hanging="360"/>
      </w:pPr>
      <w:rPr>
        <w:rFonts w:ascii="Arial" w:hAnsi="Arial" w:hint="default"/>
      </w:rPr>
    </w:lvl>
    <w:lvl w:ilvl="4" w:tplc="69844D16" w:tentative="1">
      <w:start w:val="1"/>
      <w:numFmt w:val="bullet"/>
      <w:lvlText w:val="•"/>
      <w:lvlJc w:val="left"/>
      <w:pPr>
        <w:tabs>
          <w:tab w:val="num" w:pos="3600"/>
        </w:tabs>
        <w:ind w:left="3600" w:hanging="360"/>
      </w:pPr>
      <w:rPr>
        <w:rFonts w:ascii="Arial" w:hAnsi="Arial" w:hint="default"/>
      </w:rPr>
    </w:lvl>
    <w:lvl w:ilvl="5" w:tplc="A574008A" w:tentative="1">
      <w:start w:val="1"/>
      <w:numFmt w:val="bullet"/>
      <w:lvlText w:val="•"/>
      <w:lvlJc w:val="left"/>
      <w:pPr>
        <w:tabs>
          <w:tab w:val="num" w:pos="4320"/>
        </w:tabs>
        <w:ind w:left="4320" w:hanging="360"/>
      </w:pPr>
      <w:rPr>
        <w:rFonts w:ascii="Arial" w:hAnsi="Arial" w:hint="default"/>
      </w:rPr>
    </w:lvl>
    <w:lvl w:ilvl="6" w:tplc="2DB26306" w:tentative="1">
      <w:start w:val="1"/>
      <w:numFmt w:val="bullet"/>
      <w:lvlText w:val="•"/>
      <w:lvlJc w:val="left"/>
      <w:pPr>
        <w:tabs>
          <w:tab w:val="num" w:pos="5040"/>
        </w:tabs>
        <w:ind w:left="5040" w:hanging="360"/>
      </w:pPr>
      <w:rPr>
        <w:rFonts w:ascii="Arial" w:hAnsi="Arial" w:hint="default"/>
      </w:rPr>
    </w:lvl>
    <w:lvl w:ilvl="7" w:tplc="789A096C" w:tentative="1">
      <w:start w:val="1"/>
      <w:numFmt w:val="bullet"/>
      <w:lvlText w:val="•"/>
      <w:lvlJc w:val="left"/>
      <w:pPr>
        <w:tabs>
          <w:tab w:val="num" w:pos="5760"/>
        </w:tabs>
        <w:ind w:left="5760" w:hanging="360"/>
      </w:pPr>
      <w:rPr>
        <w:rFonts w:ascii="Arial" w:hAnsi="Arial" w:hint="default"/>
      </w:rPr>
    </w:lvl>
    <w:lvl w:ilvl="8" w:tplc="CCDCCC08"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4D8F3EB5"/>
    <w:multiLevelType w:val="hybridMultilevel"/>
    <w:tmpl w:val="DAA8F834"/>
    <w:lvl w:ilvl="0" w:tplc="64E882DC">
      <w:start w:val="1"/>
      <w:numFmt w:val="bullet"/>
      <w:lvlText w:val=""/>
      <w:lvlJc w:val="left"/>
      <w:pPr>
        <w:tabs>
          <w:tab w:val="num" w:pos="720"/>
        </w:tabs>
        <w:ind w:left="720" w:hanging="360"/>
      </w:pPr>
      <w:rPr>
        <w:rFonts w:ascii="Wingdings" w:hAnsi="Wingdings" w:hint="default"/>
      </w:rPr>
    </w:lvl>
    <w:lvl w:ilvl="1" w:tplc="AFD6268C" w:tentative="1">
      <w:start w:val="1"/>
      <w:numFmt w:val="bullet"/>
      <w:lvlText w:val=""/>
      <w:lvlJc w:val="left"/>
      <w:pPr>
        <w:tabs>
          <w:tab w:val="num" w:pos="1440"/>
        </w:tabs>
        <w:ind w:left="1440" w:hanging="360"/>
      </w:pPr>
      <w:rPr>
        <w:rFonts w:ascii="Wingdings" w:hAnsi="Wingdings" w:hint="default"/>
      </w:rPr>
    </w:lvl>
    <w:lvl w:ilvl="2" w:tplc="3394270E" w:tentative="1">
      <w:start w:val="1"/>
      <w:numFmt w:val="bullet"/>
      <w:lvlText w:val=""/>
      <w:lvlJc w:val="left"/>
      <w:pPr>
        <w:tabs>
          <w:tab w:val="num" w:pos="2160"/>
        </w:tabs>
        <w:ind w:left="2160" w:hanging="360"/>
      </w:pPr>
      <w:rPr>
        <w:rFonts w:ascii="Wingdings" w:hAnsi="Wingdings" w:hint="default"/>
      </w:rPr>
    </w:lvl>
    <w:lvl w:ilvl="3" w:tplc="A4CA8932" w:tentative="1">
      <w:start w:val="1"/>
      <w:numFmt w:val="bullet"/>
      <w:lvlText w:val=""/>
      <w:lvlJc w:val="left"/>
      <w:pPr>
        <w:tabs>
          <w:tab w:val="num" w:pos="2880"/>
        </w:tabs>
        <w:ind w:left="2880" w:hanging="360"/>
      </w:pPr>
      <w:rPr>
        <w:rFonts w:ascii="Wingdings" w:hAnsi="Wingdings" w:hint="default"/>
      </w:rPr>
    </w:lvl>
    <w:lvl w:ilvl="4" w:tplc="AAEEEC8E" w:tentative="1">
      <w:start w:val="1"/>
      <w:numFmt w:val="bullet"/>
      <w:lvlText w:val=""/>
      <w:lvlJc w:val="left"/>
      <w:pPr>
        <w:tabs>
          <w:tab w:val="num" w:pos="3600"/>
        </w:tabs>
        <w:ind w:left="3600" w:hanging="360"/>
      </w:pPr>
      <w:rPr>
        <w:rFonts w:ascii="Wingdings" w:hAnsi="Wingdings" w:hint="default"/>
      </w:rPr>
    </w:lvl>
    <w:lvl w:ilvl="5" w:tplc="93860D18" w:tentative="1">
      <w:start w:val="1"/>
      <w:numFmt w:val="bullet"/>
      <w:lvlText w:val=""/>
      <w:lvlJc w:val="left"/>
      <w:pPr>
        <w:tabs>
          <w:tab w:val="num" w:pos="4320"/>
        </w:tabs>
        <w:ind w:left="4320" w:hanging="360"/>
      </w:pPr>
      <w:rPr>
        <w:rFonts w:ascii="Wingdings" w:hAnsi="Wingdings" w:hint="default"/>
      </w:rPr>
    </w:lvl>
    <w:lvl w:ilvl="6" w:tplc="AB6CEE18" w:tentative="1">
      <w:start w:val="1"/>
      <w:numFmt w:val="bullet"/>
      <w:lvlText w:val=""/>
      <w:lvlJc w:val="left"/>
      <w:pPr>
        <w:tabs>
          <w:tab w:val="num" w:pos="5040"/>
        </w:tabs>
        <w:ind w:left="5040" w:hanging="360"/>
      </w:pPr>
      <w:rPr>
        <w:rFonts w:ascii="Wingdings" w:hAnsi="Wingdings" w:hint="default"/>
      </w:rPr>
    </w:lvl>
    <w:lvl w:ilvl="7" w:tplc="B7BE753A" w:tentative="1">
      <w:start w:val="1"/>
      <w:numFmt w:val="bullet"/>
      <w:lvlText w:val=""/>
      <w:lvlJc w:val="left"/>
      <w:pPr>
        <w:tabs>
          <w:tab w:val="num" w:pos="5760"/>
        </w:tabs>
        <w:ind w:left="5760" w:hanging="360"/>
      </w:pPr>
      <w:rPr>
        <w:rFonts w:ascii="Wingdings" w:hAnsi="Wingdings" w:hint="default"/>
      </w:rPr>
    </w:lvl>
    <w:lvl w:ilvl="8" w:tplc="ADC4E588"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FE968CD"/>
    <w:multiLevelType w:val="hybridMultilevel"/>
    <w:tmpl w:val="9F1C9F7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0" w15:restartNumberingAfterBreak="0">
    <w:nsid w:val="50737F73"/>
    <w:multiLevelType w:val="hybridMultilevel"/>
    <w:tmpl w:val="1F64AC14"/>
    <w:lvl w:ilvl="0" w:tplc="CF7EB8E8">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1" w15:restartNumberingAfterBreak="0">
    <w:nsid w:val="51061962"/>
    <w:multiLevelType w:val="hybridMultilevel"/>
    <w:tmpl w:val="1764B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2762D03"/>
    <w:multiLevelType w:val="hybridMultilevel"/>
    <w:tmpl w:val="CA769514"/>
    <w:lvl w:ilvl="0" w:tplc="04090001">
      <w:start w:val="1"/>
      <w:numFmt w:val="bullet"/>
      <w:lvlText w:val=""/>
      <w:lvlJc w:val="left"/>
      <w:pPr>
        <w:ind w:left="720" w:hanging="360"/>
      </w:pPr>
      <w:rPr>
        <w:rFonts w:ascii="Symbol" w:hAnsi="Symbol" w:hint="default"/>
      </w:rPr>
    </w:lvl>
    <w:lvl w:ilvl="1" w:tplc="84E6F358">
      <w:numFmt w:val="bullet"/>
      <w:lvlText w:val="•"/>
      <w:lvlJc w:val="left"/>
      <w:pPr>
        <w:ind w:left="1800" w:hanging="72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2BC2DB6"/>
    <w:multiLevelType w:val="hybridMultilevel"/>
    <w:tmpl w:val="6BE8FE3E"/>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4" w15:restartNumberingAfterBreak="0">
    <w:nsid w:val="53221982"/>
    <w:multiLevelType w:val="hybridMultilevel"/>
    <w:tmpl w:val="87649854"/>
    <w:lvl w:ilvl="0" w:tplc="3448078E">
      <w:start w:val="1"/>
      <w:numFmt w:val="bullet"/>
      <w:lvlText w:val="•"/>
      <w:lvlJc w:val="left"/>
      <w:pPr>
        <w:tabs>
          <w:tab w:val="num" w:pos="720"/>
        </w:tabs>
        <w:ind w:left="720" w:hanging="360"/>
      </w:pPr>
      <w:rPr>
        <w:rFonts w:ascii="Arial" w:hAnsi="Arial" w:hint="default"/>
      </w:rPr>
    </w:lvl>
    <w:lvl w:ilvl="1" w:tplc="30B01C60">
      <w:numFmt w:val="bullet"/>
      <w:lvlText w:val="•"/>
      <w:lvlJc w:val="left"/>
      <w:pPr>
        <w:tabs>
          <w:tab w:val="num" w:pos="1440"/>
        </w:tabs>
        <w:ind w:left="1440" w:hanging="360"/>
      </w:pPr>
      <w:rPr>
        <w:rFonts w:ascii="Arial" w:hAnsi="Arial" w:hint="default"/>
      </w:rPr>
    </w:lvl>
    <w:lvl w:ilvl="2" w:tplc="FF9C8A30" w:tentative="1">
      <w:start w:val="1"/>
      <w:numFmt w:val="bullet"/>
      <w:lvlText w:val="•"/>
      <w:lvlJc w:val="left"/>
      <w:pPr>
        <w:tabs>
          <w:tab w:val="num" w:pos="2160"/>
        </w:tabs>
        <w:ind w:left="2160" w:hanging="360"/>
      </w:pPr>
      <w:rPr>
        <w:rFonts w:ascii="Arial" w:hAnsi="Arial" w:hint="default"/>
      </w:rPr>
    </w:lvl>
    <w:lvl w:ilvl="3" w:tplc="BFEE8464" w:tentative="1">
      <w:start w:val="1"/>
      <w:numFmt w:val="bullet"/>
      <w:lvlText w:val="•"/>
      <w:lvlJc w:val="left"/>
      <w:pPr>
        <w:tabs>
          <w:tab w:val="num" w:pos="2880"/>
        </w:tabs>
        <w:ind w:left="2880" w:hanging="360"/>
      </w:pPr>
      <w:rPr>
        <w:rFonts w:ascii="Arial" w:hAnsi="Arial" w:hint="default"/>
      </w:rPr>
    </w:lvl>
    <w:lvl w:ilvl="4" w:tplc="61E4CB44" w:tentative="1">
      <w:start w:val="1"/>
      <w:numFmt w:val="bullet"/>
      <w:lvlText w:val="•"/>
      <w:lvlJc w:val="left"/>
      <w:pPr>
        <w:tabs>
          <w:tab w:val="num" w:pos="3600"/>
        </w:tabs>
        <w:ind w:left="3600" w:hanging="360"/>
      </w:pPr>
      <w:rPr>
        <w:rFonts w:ascii="Arial" w:hAnsi="Arial" w:hint="default"/>
      </w:rPr>
    </w:lvl>
    <w:lvl w:ilvl="5" w:tplc="AF525B46" w:tentative="1">
      <w:start w:val="1"/>
      <w:numFmt w:val="bullet"/>
      <w:lvlText w:val="•"/>
      <w:lvlJc w:val="left"/>
      <w:pPr>
        <w:tabs>
          <w:tab w:val="num" w:pos="4320"/>
        </w:tabs>
        <w:ind w:left="4320" w:hanging="360"/>
      </w:pPr>
      <w:rPr>
        <w:rFonts w:ascii="Arial" w:hAnsi="Arial" w:hint="default"/>
      </w:rPr>
    </w:lvl>
    <w:lvl w:ilvl="6" w:tplc="EA08DE46" w:tentative="1">
      <w:start w:val="1"/>
      <w:numFmt w:val="bullet"/>
      <w:lvlText w:val="•"/>
      <w:lvlJc w:val="left"/>
      <w:pPr>
        <w:tabs>
          <w:tab w:val="num" w:pos="5040"/>
        </w:tabs>
        <w:ind w:left="5040" w:hanging="360"/>
      </w:pPr>
      <w:rPr>
        <w:rFonts w:ascii="Arial" w:hAnsi="Arial" w:hint="default"/>
      </w:rPr>
    </w:lvl>
    <w:lvl w:ilvl="7" w:tplc="D72668B6" w:tentative="1">
      <w:start w:val="1"/>
      <w:numFmt w:val="bullet"/>
      <w:lvlText w:val="•"/>
      <w:lvlJc w:val="left"/>
      <w:pPr>
        <w:tabs>
          <w:tab w:val="num" w:pos="5760"/>
        </w:tabs>
        <w:ind w:left="5760" w:hanging="360"/>
      </w:pPr>
      <w:rPr>
        <w:rFonts w:ascii="Arial" w:hAnsi="Arial" w:hint="default"/>
      </w:rPr>
    </w:lvl>
    <w:lvl w:ilvl="8" w:tplc="9454D30C"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537F6D77"/>
    <w:multiLevelType w:val="hybridMultilevel"/>
    <w:tmpl w:val="C77A4FC6"/>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6" w15:restartNumberingAfterBreak="0">
    <w:nsid w:val="54C02485"/>
    <w:multiLevelType w:val="hybridMultilevel"/>
    <w:tmpl w:val="341693DC"/>
    <w:lvl w:ilvl="0" w:tplc="E04C61E0">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7" w15:restartNumberingAfterBreak="0">
    <w:nsid w:val="54FD2FD2"/>
    <w:multiLevelType w:val="hybridMultilevel"/>
    <w:tmpl w:val="A3EC092C"/>
    <w:lvl w:ilvl="0" w:tplc="098692B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6BB192E"/>
    <w:multiLevelType w:val="hybridMultilevel"/>
    <w:tmpl w:val="3E0E2616"/>
    <w:lvl w:ilvl="0" w:tplc="71146C6E">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9" w15:restartNumberingAfterBreak="0">
    <w:nsid w:val="57BB7915"/>
    <w:multiLevelType w:val="hybridMultilevel"/>
    <w:tmpl w:val="AA82E7C8"/>
    <w:lvl w:ilvl="0" w:tplc="714289D2">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0" w15:restartNumberingAfterBreak="0">
    <w:nsid w:val="58592716"/>
    <w:multiLevelType w:val="hybridMultilevel"/>
    <w:tmpl w:val="01CE7788"/>
    <w:lvl w:ilvl="0" w:tplc="2EFE2D58">
      <w:start w:val="2024"/>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1" w15:restartNumberingAfterBreak="0">
    <w:nsid w:val="58C07C16"/>
    <w:multiLevelType w:val="hybridMultilevel"/>
    <w:tmpl w:val="AA5063F6"/>
    <w:lvl w:ilvl="0" w:tplc="E4E849E0">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2" w15:restartNumberingAfterBreak="0">
    <w:nsid w:val="5A083E01"/>
    <w:multiLevelType w:val="hybridMultilevel"/>
    <w:tmpl w:val="3B7ECC8E"/>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3" w15:restartNumberingAfterBreak="0">
    <w:nsid w:val="5B657805"/>
    <w:multiLevelType w:val="hybridMultilevel"/>
    <w:tmpl w:val="9B1E5474"/>
    <w:lvl w:ilvl="0" w:tplc="20D297E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DB70111"/>
    <w:multiLevelType w:val="hybridMultilevel"/>
    <w:tmpl w:val="C97A09EE"/>
    <w:lvl w:ilvl="0" w:tplc="8242ABF0">
      <w:start w:val="3"/>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5" w15:restartNumberingAfterBreak="0">
    <w:nsid w:val="5F191B5D"/>
    <w:multiLevelType w:val="hybridMultilevel"/>
    <w:tmpl w:val="E102C328"/>
    <w:lvl w:ilvl="0" w:tplc="580A000F">
      <w:start w:val="1"/>
      <w:numFmt w:val="decimal"/>
      <w:lvlText w:val="%1."/>
      <w:lvlJc w:val="left"/>
      <w:pPr>
        <w:ind w:left="720" w:hanging="360"/>
      </w:pPr>
      <w:rPr>
        <w:rFonts w:hint="default"/>
      </w:rPr>
    </w:lvl>
    <w:lvl w:ilvl="1" w:tplc="580A0019">
      <w:start w:val="1"/>
      <w:numFmt w:val="lowerLetter"/>
      <w:lvlText w:val="%2."/>
      <w:lvlJc w:val="left"/>
      <w:pPr>
        <w:ind w:left="1440" w:hanging="360"/>
      </w:pPr>
    </w:lvl>
    <w:lvl w:ilvl="2" w:tplc="580A001B">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6" w15:restartNumberingAfterBreak="0">
    <w:nsid w:val="60BC67B7"/>
    <w:multiLevelType w:val="hybridMultilevel"/>
    <w:tmpl w:val="6172EAFE"/>
    <w:lvl w:ilvl="0" w:tplc="A484D4BA">
      <w:start w:val="1"/>
      <w:numFmt w:val="bullet"/>
      <w:lvlText w:val="•"/>
      <w:lvlJc w:val="left"/>
      <w:pPr>
        <w:tabs>
          <w:tab w:val="num" w:pos="720"/>
        </w:tabs>
        <w:ind w:left="720" w:hanging="360"/>
      </w:pPr>
      <w:rPr>
        <w:rFonts w:ascii="Arial" w:hAnsi="Arial" w:hint="default"/>
      </w:rPr>
    </w:lvl>
    <w:lvl w:ilvl="1" w:tplc="5ADE5346">
      <w:start w:val="1"/>
      <w:numFmt w:val="bullet"/>
      <w:lvlText w:val="•"/>
      <w:lvlJc w:val="left"/>
      <w:pPr>
        <w:tabs>
          <w:tab w:val="num" w:pos="1440"/>
        </w:tabs>
        <w:ind w:left="1440" w:hanging="360"/>
      </w:pPr>
      <w:rPr>
        <w:rFonts w:ascii="Arial" w:hAnsi="Arial" w:hint="default"/>
      </w:rPr>
    </w:lvl>
    <w:lvl w:ilvl="2" w:tplc="22AA4BA0">
      <w:numFmt w:val="bullet"/>
      <w:lvlText w:val="•"/>
      <w:lvlJc w:val="left"/>
      <w:pPr>
        <w:tabs>
          <w:tab w:val="num" w:pos="2160"/>
        </w:tabs>
        <w:ind w:left="2160" w:hanging="360"/>
      </w:pPr>
      <w:rPr>
        <w:rFonts w:ascii="Arial" w:hAnsi="Arial" w:hint="default"/>
      </w:rPr>
    </w:lvl>
    <w:lvl w:ilvl="3" w:tplc="8D6CEB6E" w:tentative="1">
      <w:start w:val="1"/>
      <w:numFmt w:val="bullet"/>
      <w:lvlText w:val="•"/>
      <w:lvlJc w:val="left"/>
      <w:pPr>
        <w:tabs>
          <w:tab w:val="num" w:pos="2880"/>
        </w:tabs>
        <w:ind w:left="2880" w:hanging="360"/>
      </w:pPr>
      <w:rPr>
        <w:rFonts w:ascii="Arial" w:hAnsi="Arial" w:hint="default"/>
      </w:rPr>
    </w:lvl>
    <w:lvl w:ilvl="4" w:tplc="60342AB2" w:tentative="1">
      <w:start w:val="1"/>
      <w:numFmt w:val="bullet"/>
      <w:lvlText w:val="•"/>
      <w:lvlJc w:val="left"/>
      <w:pPr>
        <w:tabs>
          <w:tab w:val="num" w:pos="3600"/>
        </w:tabs>
        <w:ind w:left="3600" w:hanging="360"/>
      </w:pPr>
      <w:rPr>
        <w:rFonts w:ascii="Arial" w:hAnsi="Arial" w:hint="default"/>
      </w:rPr>
    </w:lvl>
    <w:lvl w:ilvl="5" w:tplc="4AEA5FF2" w:tentative="1">
      <w:start w:val="1"/>
      <w:numFmt w:val="bullet"/>
      <w:lvlText w:val="•"/>
      <w:lvlJc w:val="left"/>
      <w:pPr>
        <w:tabs>
          <w:tab w:val="num" w:pos="4320"/>
        </w:tabs>
        <w:ind w:left="4320" w:hanging="360"/>
      </w:pPr>
      <w:rPr>
        <w:rFonts w:ascii="Arial" w:hAnsi="Arial" w:hint="default"/>
      </w:rPr>
    </w:lvl>
    <w:lvl w:ilvl="6" w:tplc="475C11D0" w:tentative="1">
      <w:start w:val="1"/>
      <w:numFmt w:val="bullet"/>
      <w:lvlText w:val="•"/>
      <w:lvlJc w:val="left"/>
      <w:pPr>
        <w:tabs>
          <w:tab w:val="num" w:pos="5040"/>
        </w:tabs>
        <w:ind w:left="5040" w:hanging="360"/>
      </w:pPr>
      <w:rPr>
        <w:rFonts w:ascii="Arial" w:hAnsi="Arial" w:hint="default"/>
      </w:rPr>
    </w:lvl>
    <w:lvl w:ilvl="7" w:tplc="CD0248C8" w:tentative="1">
      <w:start w:val="1"/>
      <w:numFmt w:val="bullet"/>
      <w:lvlText w:val="•"/>
      <w:lvlJc w:val="left"/>
      <w:pPr>
        <w:tabs>
          <w:tab w:val="num" w:pos="5760"/>
        </w:tabs>
        <w:ind w:left="5760" w:hanging="360"/>
      </w:pPr>
      <w:rPr>
        <w:rFonts w:ascii="Arial" w:hAnsi="Arial" w:hint="default"/>
      </w:rPr>
    </w:lvl>
    <w:lvl w:ilvl="8" w:tplc="8208E318"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617D3945"/>
    <w:multiLevelType w:val="hybridMultilevel"/>
    <w:tmpl w:val="FB2EBB24"/>
    <w:lvl w:ilvl="0" w:tplc="50041CDE">
      <w:start w:val="4"/>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8" w15:restartNumberingAfterBreak="0">
    <w:nsid w:val="62325303"/>
    <w:multiLevelType w:val="hybridMultilevel"/>
    <w:tmpl w:val="7C2C237A"/>
    <w:lvl w:ilvl="0" w:tplc="D464766C">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9" w15:restartNumberingAfterBreak="0">
    <w:nsid w:val="62354F6D"/>
    <w:multiLevelType w:val="hybridMultilevel"/>
    <w:tmpl w:val="BD5264BC"/>
    <w:lvl w:ilvl="0" w:tplc="88D241B0">
      <w:numFmt w:val="bullet"/>
      <w:lvlText w:val="•"/>
      <w:lvlJc w:val="left"/>
      <w:pPr>
        <w:tabs>
          <w:tab w:val="num" w:pos="1440"/>
        </w:tabs>
        <w:ind w:left="1440" w:hanging="360"/>
      </w:pPr>
      <w:rPr>
        <w:rFonts w:ascii="Arial" w:hAnsi="Aria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0" w15:restartNumberingAfterBreak="0">
    <w:nsid w:val="62470418"/>
    <w:multiLevelType w:val="hybridMultilevel"/>
    <w:tmpl w:val="EF2E5340"/>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1" w15:restartNumberingAfterBreak="0">
    <w:nsid w:val="626E5868"/>
    <w:multiLevelType w:val="hybridMultilevel"/>
    <w:tmpl w:val="C7F69C32"/>
    <w:lvl w:ilvl="0" w:tplc="3E4A17EA">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2" w15:restartNumberingAfterBreak="0">
    <w:nsid w:val="63592A3C"/>
    <w:multiLevelType w:val="hybridMultilevel"/>
    <w:tmpl w:val="A950D7A4"/>
    <w:lvl w:ilvl="0" w:tplc="0102E99C">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3" w15:restartNumberingAfterBreak="0">
    <w:nsid w:val="6A063B28"/>
    <w:multiLevelType w:val="hybridMultilevel"/>
    <w:tmpl w:val="353CB636"/>
    <w:lvl w:ilvl="0" w:tplc="580A000F">
      <w:start w:val="1"/>
      <w:numFmt w:val="decimal"/>
      <w:lvlText w:val="%1."/>
      <w:lvlJc w:val="left"/>
      <w:pPr>
        <w:ind w:left="1080" w:hanging="360"/>
      </w:pPr>
    </w:lvl>
    <w:lvl w:ilvl="1" w:tplc="580A0019" w:tentative="1">
      <w:start w:val="1"/>
      <w:numFmt w:val="lowerLetter"/>
      <w:lvlText w:val="%2."/>
      <w:lvlJc w:val="left"/>
      <w:pPr>
        <w:ind w:left="1800" w:hanging="360"/>
      </w:pPr>
    </w:lvl>
    <w:lvl w:ilvl="2" w:tplc="580A001B" w:tentative="1">
      <w:start w:val="1"/>
      <w:numFmt w:val="lowerRoman"/>
      <w:lvlText w:val="%3."/>
      <w:lvlJc w:val="right"/>
      <w:pPr>
        <w:ind w:left="2520" w:hanging="180"/>
      </w:pPr>
    </w:lvl>
    <w:lvl w:ilvl="3" w:tplc="580A000F" w:tentative="1">
      <w:start w:val="1"/>
      <w:numFmt w:val="decimal"/>
      <w:lvlText w:val="%4."/>
      <w:lvlJc w:val="left"/>
      <w:pPr>
        <w:ind w:left="3240" w:hanging="360"/>
      </w:pPr>
    </w:lvl>
    <w:lvl w:ilvl="4" w:tplc="580A0019" w:tentative="1">
      <w:start w:val="1"/>
      <w:numFmt w:val="lowerLetter"/>
      <w:lvlText w:val="%5."/>
      <w:lvlJc w:val="left"/>
      <w:pPr>
        <w:ind w:left="3960" w:hanging="360"/>
      </w:pPr>
    </w:lvl>
    <w:lvl w:ilvl="5" w:tplc="580A001B" w:tentative="1">
      <w:start w:val="1"/>
      <w:numFmt w:val="lowerRoman"/>
      <w:lvlText w:val="%6."/>
      <w:lvlJc w:val="right"/>
      <w:pPr>
        <w:ind w:left="4680" w:hanging="180"/>
      </w:pPr>
    </w:lvl>
    <w:lvl w:ilvl="6" w:tplc="580A000F" w:tentative="1">
      <w:start w:val="1"/>
      <w:numFmt w:val="decimal"/>
      <w:lvlText w:val="%7."/>
      <w:lvlJc w:val="left"/>
      <w:pPr>
        <w:ind w:left="5400" w:hanging="360"/>
      </w:pPr>
    </w:lvl>
    <w:lvl w:ilvl="7" w:tplc="580A0019" w:tentative="1">
      <w:start w:val="1"/>
      <w:numFmt w:val="lowerLetter"/>
      <w:lvlText w:val="%8."/>
      <w:lvlJc w:val="left"/>
      <w:pPr>
        <w:ind w:left="6120" w:hanging="360"/>
      </w:pPr>
    </w:lvl>
    <w:lvl w:ilvl="8" w:tplc="580A001B" w:tentative="1">
      <w:start w:val="1"/>
      <w:numFmt w:val="lowerRoman"/>
      <w:lvlText w:val="%9."/>
      <w:lvlJc w:val="right"/>
      <w:pPr>
        <w:ind w:left="6840" w:hanging="180"/>
      </w:pPr>
    </w:lvl>
  </w:abstractNum>
  <w:abstractNum w:abstractNumId="94" w15:restartNumberingAfterBreak="0">
    <w:nsid w:val="6CAD09D7"/>
    <w:multiLevelType w:val="hybridMultilevel"/>
    <w:tmpl w:val="57780B9C"/>
    <w:lvl w:ilvl="0" w:tplc="1BBA064E">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5" w15:restartNumberingAfterBreak="0">
    <w:nsid w:val="6D4F37AC"/>
    <w:multiLevelType w:val="hybridMultilevel"/>
    <w:tmpl w:val="B1D4C04A"/>
    <w:lvl w:ilvl="0" w:tplc="641CEB48">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6" w15:restartNumberingAfterBreak="0">
    <w:nsid w:val="6D8731A7"/>
    <w:multiLevelType w:val="hybridMultilevel"/>
    <w:tmpl w:val="1C52D91E"/>
    <w:lvl w:ilvl="0" w:tplc="019C07BE">
      <w:start w:val="1"/>
      <w:numFmt w:val="bullet"/>
      <w:lvlText w:val="●"/>
      <w:lvlJc w:val="left"/>
      <w:pPr>
        <w:tabs>
          <w:tab w:val="num" w:pos="720"/>
        </w:tabs>
        <w:ind w:left="720" w:hanging="360"/>
      </w:pPr>
      <w:rPr>
        <w:rFonts w:ascii="Arial" w:hAnsi="Arial" w:hint="default"/>
      </w:rPr>
    </w:lvl>
    <w:lvl w:ilvl="1" w:tplc="5AC6DF8A">
      <w:numFmt w:val="bullet"/>
      <w:lvlText w:val="○"/>
      <w:lvlJc w:val="left"/>
      <w:pPr>
        <w:tabs>
          <w:tab w:val="num" w:pos="1440"/>
        </w:tabs>
        <w:ind w:left="1440" w:hanging="360"/>
      </w:pPr>
      <w:rPr>
        <w:rFonts w:ascii="Arial" w:hAnsi="Arial" w:hint="default"/>
      </w:rPr>
    </w:lvl>
    <w:lvl w:ilvl="2" w:tplc="529CB408">
      <w:start w:val="1"/>
      <w:numFmt w:val="bullet"/>
      <w:lvlText w:val="●"/>
      <w:lvlJc w:val="left"/>
      <w:pPr>
        <w:tabs>
          <w:tab w:val="num" w:pos="2160"/>
        </w:tabs>
        <w:ind w:left="2160" w:hanging="360"/>
      </w:pPr>
      <w:rPr>
        <w:rFonts w:ascii="Arial" w:hAnsi="Arial" w:hint="default"/>
      </w:rPr>
    </w:lvl>
    <w:lvl w:ilvl="3" w:tplc="4796D598" w:tentative="1">
      <w:start w:val="1"/>
      <w:numFmt w:val="bullet"/>
      <w:lvlText w:val="●"/>
      <w:lvlJc w:val="left"/>
      <w:pPr>
        <w:tabs>
          <w:tab w:val="num" w:pos="2880"/>
        </w:tabs>
        <w:ind w:left="2880" w:hanging="360"/>
      </w:pPr>
      <w:rPr>
        <w:rFonts w:ascii="Arial" w:hAnsi="Arial" w:hint="default"/>
      </w:rPr>
    </w:lvl>
    <w:lvl w:ilvl="4" w:tplc="D8CEF7AC" w:tentative="1">
      <w:start w:val="1"/>
      <w:numFmt w:val="bullet"/>
      <w:lvlText w:val="●"/>
      <w:lvlJc w:val="left"/>
      <w:pPr>
        <w:tabs>
          <w:tab w:val="num" w:pos="3600"/>
        </w:tabs>
        <w:ind w:left="3600" w:hanging="360"/>
      </w:pPr>
      <w:rPr>
        <w:rFonts w:ascii="Arial" w:hAnsi="Arial" w:hint="default"/>
      </w:rPr>
    </w:lvl>
    <w:lvl w:ilvl="5" w:tplc="38AED406" w:tentative="1">
      <w:start w:val="1"/>
      <w:numFmt w:val="bullet"/>
      <w:lvlText w:val="●"/>
      <w:lvlJc w:val="left"/>
      <w:pPr>
        <w:tabs>
          <w:tab w:val="num" w:pos="4320"/>
        </w:tabs>
        <w:ind w:left="4320" w:hanging="360"/>
      </w:pPr>
      <w:rPr>
        <w:rFonts w:ascii="Arial" w:hAnsi="Arial" w:hint="default"/>
      </w:rPr>
    </w:lvl>
    <w:lvl w:ilvl="6" w:tplc="76A4E006" w:tentative="1">
      <w:start w:val="1"/>
      <w:numFmt w:val="bullet"/>
      <w:lvlText w:val="●"/>
      <w:lvlJc w:val="left"/>
      <w:pPr>
        <w:tabs>
          <w:tab w:val="num" w:pos="5040"/>
        </w:tabs>
        <w:ind w:left="5040" w:hanging="360"/>
      </w:pPr>
      <w:rPr>
        <w:rFonts w:ascii="Arial" w:hAnsi="Arial" w:hint="default"/>
      </w:rPr>
    </w:lvl>
    <w:lvl w:ilvl="7" w:tplc="E164729E" w:tentative="1">
      <w:start w:val="1"/>
      <w:numFmt w:val="bullet"/>
      <w:lvlText w:val="●"/>
      <w:lvlJc w:val="left"/>
      <w:pPr>
        <w:tabs>
          <w:tab w:val="num" w:pos="5760"/>
        </w:tabs>
        <w:ind w:left="5760" w:hanging="360"/>
      </w:pPr>
      <w:rPr>
        <w:rFonts w:ascii="Arial" w:hAnsi="Arial" w:hint="default"/>
      </w:rPr>
    </w:lvl>
    <w:lvl w:ilvl="8" w:tplc="839A52CA" w:tentative="1">
      <w:start w:val="1"/>
      <w:numFmt w:val="bullet"/>
      <w:lvlText w:val="●"/>
      <w:lvlJc w:val="left"/>
      <w:pPr>
        <w:tabs>
          <w:tab w:val="num" w:pos="6480"/>
        </w:tabs>
        <w:ind w:left="6480" w:hanging="360"/>
      </w:pPr>
      <w:rPr>
        <w:rFonts w:ascii="Arial" w:hAnsi="Arial" w:hint="default"/>
      </w:rPr>
    </w:lvl>
  </w:abstractNum>
  <w:abstractNum w:abstractNumId="97" w15:restartNumberingAfterBreak="0">
    <w:nsid w:val="6E6E4E40"/>
    <w:multiLevelType w:val="hybridMultilevel"/>
    <w:tmpl w:val="573E7C3A"/>
    <w:lvl w:ilvl="0" w:tplc="580A000F">
      <w:start w:val="1"/>
      <w:numFmt w:val="decimal"/>
      <w:lvlText w:val="%1."/>
      <w:lvlJc w:val="left"/>
      <w:pPr>
        <w:ind w:left="720" w:hanging="360"/>
      </w:pPr>
      <w:rPr>
        <w:rFonts w:hint="default"/>
      </w:r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8" w15:restartNumberingAfterBreak="0">
    <w:nsid w:val="71080B7E"/>
    <w:multiLevelType w:val="hybridMultilevel"/>
    <w:tmpl w:val="4024F524"/>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9" w15:restartNumberingAfterBreak="0">
    <w:nsid w:val="729E65A0"/>
    <w:multiLevelType w:val="hybridMultilevel"/>
    <w:tmpl w:val="51745D76"/>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0" w15:restartNumberingAfterBreak="0">
    <w:nsid w:val="72B85614"/>
    <w:multiLevelType w:val="hybridMultilevel"/>
    <w:tmpl w:val="09042828"/>
    <w:lvl w:ilvl="0" w:tplc="CECC15A6">
      <w:start w:val="1"/>
      <w:numFmt w:val="bullet"/>
      <w:lvlText w:val="-"/>
      <w:lvlJc w:val="left"/>
      <w:pPr>
        <w:tabs>
          <w:tab w:val="num" w:pos="720"/>
        </w:tabs>
        <w:ind w:left="720" w:hanging="360"/>
      </w:pPr>
      <w:rPr>
        <w:rFonts w:ascii="Times New Roman" w:hAnsi="Times New Roman" w:hint="default"/>
      </w:rPr>
    </w:lvl>
    <w:lvl w:ilvl="1" w:tplc="031EF3C0">
      <w:numFmt w:val="bullet"/>
      <w:lvlText w:val="-"/>
      <w:lvlJc w:val="left"/>
      <w:pPr>
        <w:tabs>
          <w:tab w:val="num" w:pos="1440"/>
        </w:tabs>
        <w:ind w:left="1440" w:hanging="360"/>
      </w:pPr>
      <w:rPr>
        <w:rFonts w:ascii="Times New Roman" w:hAnsi="Times New Roman" w:hint="default"/>
      </w:rPr>
    </w:lvl>
    <w:lvl w:ilvl="2" w:tplc="D09EBB30" w:tentative="1">
      <w:start w:val="1"/>
      <w:numFmt w:val="bullet"/>
      <w:lvlText w:val="-"/>
      <w:lvlJc w:val="left"/>
      <w:pPr>
        <w:tabs>
          <w:tab w:val="num" w:pos="2160"/>
        </w:tabs>
        <w:ind w:left="2160" w:hanging="360"/>
      </w:pPr>
      <w:rPr>
        <w:rFonts w:ascii="Times New Roman" w:hAnsi="Times New Roman" w:hint="default"/>
      </w:rPr>
    </w:lvl>
    <w:lvl w:ilvl="3" w:tplc="D3ECC5A0" w:tentative="1">
      <w:start w:val="1"/>
      <w:numFmt w:val="bullet"/>
      <w:lvlText w:val="-"/>
      <w:lvlJc w:val="left"/>
      <w:pPr>
        <w:tabs>
          <w:tab w:val="num" w:pos="2880"/>
        </w:tabs>
        <w:ind w:left="2880" w:hanging="360"/>
      </w:pPr>
      <w:rPr>
        <w:rFonts w:ascii="Times New Roman" w:hAnsi="Times New Roman" w:hint="default"/>
      </w:rPr>
    </w:lvl>
    <w:lvl w:ilvl="4" w:tplc="2A16E664" w:tentative="1">
      <w:start w:val="1"/>
      <w:numFmt w:val="bullet"/>
      <w:lvlText w:val="-"/>
      <w:lvlJc w:val="left"/>
      <w:pPr>
        <w:tabs>
          <w:tab w:val="num" w:pos="3600"/>
        </w:tabs>
        <w:ind w:left="3600" w:hanging="360"/>
      </w:pPr>
      <w:rPr>
        <w:rFonts w:ascii="Times New Roman" w:hAnsi="Times New Roman" w:hint="default"/>
      </w:rPr>
    </w:lvl>
    <w:lvl w:ilvl="5" w:tplc="3F8EA478" w:tentative="1">
      <w:start w:val="1"/>
      <w:numFmt w:val="bullet"/>
      <w:lvlText w:val="-"/>
      <w:lvlJc w:val="left"/>
      <w:pPr>
        <w:tabs>
          <w:tab w:val="num" w:pos="4320"/>
        </w:tabs>
        <w:ind w:left="4320" w:hanging="360"/>
      </w:pPr>
      <w:rPr>
        <w:rFonts w:ascii="Times New Roman" w:hAnsi="Times New Roman" w:hint="default"/>
      </w:rPr>
    </w:lvl>
    <w:lvl w:ilvl="6" w:tplc="3DEC16D0" w:tentative="1">
      <w:start w:val="1"/>
      <w:numFmt w:val="bullet"/>
      <w:lvlText w:val="-"/>
      <w:lvlJc w:val="left"/>
      <w:pPr>
        <w:tabs>
          <w:tab w:val="num" w:pos="5040"/>
        </w:tabs>
        <w:ind w:left="5040" w:hanging="360"/>
      </w:pPr>
      <w:rPr>
        <w:rFonts w:ascii="Times New Roman" w:hAnsi="Times New Roman" w:hint="default"/>
      </w:rPr>
    </w:lvl>
    <w:lvl w:ilvl="7" w:tplc="A28A36B4" w:tentative="1">
      <w:start w:val="1"/>
      <w:numFmt w:val="bullet"/>
      <w:lvlText w:val="-"/>
      <w:lvlJc w:val="left"/>
      <w:pPr>
        <w:tabs>
          <w:tab w:val="num" w:pos="5760"/>
        </w:tabs>
        <w:ind w:left="5760" w:hanging="360"/>
      </w:pPr>
      <w:rPr>
        <w:rFonts w:ascii="Times New Roman" w:hAnsi="Times New Roman" w:hint="default"/>
      </w:rPr>
    </w:lvl>
    <w:lvl w:ilvl="8" w:tplc="07A25160" w:tentative="1">
      <w:start w:val="1"/>
      <w:numFmt w:val="bullet"/>
      <w:lvlText w:val="-"/>
      <w:lvlJc w:val="left"/>
      <w:pPr>
        <w:tabs>
          <w:tab w:val="num" w:pos="6480"/>
        </w:tabs>
        <w:ind w:left="6480" w:hanging="360"/>
      </w:pPr>
      <w:rPr>
        <w:rFonts w:ascii="Times New Roman" w:hAnsi="Times New Roman" w:hint="default"/>
      </w:rPr>
    </w:lvl>
  </w:abstractNum>
  <w:abstractNum w:abstractNumId="101" w15:restartNumberingAfterBreak="0">
    <w:nsid w:val="73670922"/>
    <w:multiLevelType w:val="hybridMultilevel"/>
    <w:tmpl w:val="01A42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442625A"/>
    <w:multiLevelType w:val="hybridMultilevel"/>
    <w:tmpl w:val="DBD6570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3" w15:restartNumberingAfterBreak="0">
    <w:nsid w:val="74DD23B2"/>
    <w:multiLevelType w:val="hybridMultilevel"/>
    <w:tmpl w:val="45FC4ED2"/>
    <w:lvl w:ilvl="0" w:tplc="5AC0CA88">
      <w:start w:val="1"/>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4" w15:restartNumberingAfterBreak="0">
    <w:nsid w:val="77F8273D"/>
    <w:multiLevelType w:val="hybridMultilevel"/>
    <w:tmpl w:val="41305A14"/>
    <w:lvl w:ilvl="0" w:tplc="2C32E32A">
      <w:start w:val="5"/>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5" w15:restartNumberingAfterBreak="0">
    <w:nsid w:val="78385785"/>
    <w:multiLevelType w:val="hybridMultilevel"/>
    <w:tmpl w:val="D4649116"/>
    <w:lvl w:ilvl="0" w:tplc="580A000F">
      <w:start w:val="1"/>
      <w:numFmt w:val="decimal"/>
      <w:lvlText w:val="%1."/>
      <w:lvlJc w:val="left"/>
      <w:pPr>
        <w:ind w:left="720" w:hanging="360"/>
      </w:pPr>
      <w:rPr>
        <w:rFonts w:hint="default"/>
      </w:r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6" w15:restartNumberingAfterBreak="0">
    <w:nsid w:val="791F758C"/>
    <w:multiLevelType w:val="hybridMultilevel"/>
    <w:tmpl w:val="AFA6FA04"/>
    <w:lvl w:ilvl="0" w:tplc="24B48426">
      <w:start w:val="1"/>
      <w:numFmt w:val="decimal"/>
      <w:lvlText w:val="%1."/>
      <w:lvlJc w:val="left"/>
      <w:pPr>
        <w:tabs>
          <w:tab w:val="num" w:pos="720"/>
        </w:tabs>
        <w:ind w:left="720" w:hanging="360"/>
      </w:pPr>
    </w:lvl>
    <w:lvl w:ilvl="1" w:tplc="4F04DD8C" w:tentative="1">
      <w:start w:val="1"/>
      <w:numFmt w:val="decimal"/>
      <w:lvlText w:val="%2."/>
      <w:lvlJc w:val="left"/>
      <w:pPr>
        <w:tabs>
          <w:tab w:val="num" w:pos="1440"/>
        </w:tabs>
        <w:ind w:left="1440" w:hanging="360"/>
      </w:pPr>
    </w:lvl>
    <w:lvl w:ilvl="2" w:tplc="BD261216" w:tentative="1">
      <w:start w:val="1"/>
      <w:numFmt w:val="decimal"/>
      <w:lvlText w:val="%3."/>
      <w:lvlJc w:val="left"/>
      <w:pPr>
        <w:tabs>
          <w:tab w:val="num" w:pos="2160"/>
        </w:tabs>
        <w:ind w:left="2160" w:hanging="360"/>
      </w:pPr>
    </w:lvl>
    <w:lvl w:ilvl="3" w:tplc="5A828AEE" w:tentative="1">
      <w:start w:val="1"/>
      <w:numFmt w:val="decimal"/>
      <w:lvlText w:val="%4."/>
      <w:lvlJc w:val="left"/>
      <w:pPr>
        <w:tabs>
          <w:tab w:val="num" w:pos="2880"/>
        </w:tabs>
        <w:ind w:left="2880" w:hanging="360"/>
      </w:pPr>
    </w:lvl>
    <w:lvl w:ilvl="4" w:tplc="78164BDE" w:tentative="1">
      <w:start w:val="1"/>
      <w:numFmt w:val="decimal"/>
      <w:lvlText w:val="%5."/>
      <w:lvlJc w:val="left"/>
      <w:pPr>
        <w:tabs>
          <w:tab w:val="num" w:pos="3600"/>
        </w:tabs>
        <w:ind w:left="3600" w:hanging="360"/>
      </w:pPr>
    </w:lvl>
    <w:lvl w:ilvl="5" w:tplc="F1062070" w:tentative="1">
      <w:start w:val="1"/>
      <w:numFmt w:val="decimal"/>
      <w:lvlText w:val="%6."/>
      <w:lvlJc w:val="left"/>
      <w:pPr>
        <w:tabs>
          <w:tab w:val="num" w:pos="4320"/>
        </w:tabs>
        <w:ind w:left="4320" w:hanging="360"/>
      </w:pPr>
    </w:lvl>
    <w:lvl w:ilvl="6" w:tplc="CFEC0A24" w:tentative="1">
      <w:start w:val="1"/>
      <w:numFmt w:val="decimal"/>
      <w:lvlText w:val="%7."/>
      <w:lvlJc w:val="left"/>
      <w:pPr>
        <w:tabs>
          <w:tab w:val="num" w:pos="5040"/>
        </w:tabs>
        <w:ind w:left="5040" w:hanging="360"/>
      </w:pPr>
    </w:lvl>
    <w:lvl w:ilvl="7" w:tplc="421C830C" w:tentative="1">
      <w:start w:val="1"/>
      <w:numFmt w:val="decimal"/>
      <w:lvlText w:val="%8."/>
      <w:lvlJc w:val="left"/>
      <w:pPr>
        <w:tabs>
          <w:tab w:val="num" w:pos="5760"/>
        </w:tabs>
        <w:ind w:left="5760" w:hanging="360"/>
      </w:pPr>
    </w:lvl>
    <w:lvl w:ilvl="8" w:tplc="FB14B06E" w:tentative="1">
      <w:start w:val="1"/>
      <w:numFmt w:val="decimal"/>
      <w:lvlText w:val="%9."/>
      <w:lvlJc w:val="left"/>
      <w:pPr>
        <w:tabs>
          <w:tab w:val="num" w:pos="6480"/>
        </w:tabs>
        <w:ind w:left="6480" w:hanging="360"/>
      </w:pPr>
    </w:lvl>
  </w:abstractNum>
  <w:abstractNum w:abstractNumId="107" w15:restartNumberingAfterBreak="0">
    <w:nsid w:val="7B7804A8"/>
    <w:multiLevelType w:val="hybridMultilevel"/>
    <w:tmpl w:val="AB845F6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8" w15:restartNumberingAfterBreak="0">
    <w:nsid w:val="7D627C1A"/>
    <w:multiLevelType w:val="hybridMultilevel"/>
    <w:tmpl w:val="C6E86770"/>
    <w:lvl w:ilvl="0" w:tplc="7D140BA2">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9" w15:restartNumberingAfterBreak="0">
    <w:nsid w:val="7E612AEB"/>
    <w:multiLevelType w:val="hybridMultilevel"/>
    <w:tmpl w:val="CCE62090"/>
    <w:lvl w:ilvl="0" w:tplc="2DAA5DC6">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0" w15:restartNumberingAfterBreak="0">
    <w:nsid w:val="7E8463AF"/>
    <w:multiLevelType w:val="hybridMultilevel"/>
    <w:tmpl w:val="10B2FDE6"/>
    <w:lvl w:ilvl="0" w:tplc="22B271BE">
      <w:start w:val="1"/>
      <w:numFmt w:val="bullet"/>
      <w:lvlText w:val=" "/>
      <w:lvlJc w:val="left"/>
      <w:pPr>
        <w:tabs>
          <w:tab w:val="num" w:pos="720"/>
        </w:tabs>
        <w:ind w:left="720" w:hanging="360"/>
      </w:pPr>
      <w:rPr>
        <w:rFonts w:ascii="Calibri" w:hAnsi="Calibri" w:hint="default"/>
      </w:rPr>
    </w:lvl>
    <w:lvl w:ilvl="1" w:tplc="1898CCFA">
      <w:numFmt w:val="bullet"/>
      <w:lvlText w:val="◦"/>
      <w:lvlJc w:val="left"/>
      <w:pPr>
        <w:tabs>
          <w:tab w:val="num" w:pos="1440"/>
        </w:tabs>
        <w:ind w:left="1440" w:hanging="360"/>
      </w:pPr>
      <w:rPr>
        <w:rFonts w:ascii="Calibri" w:hAnsi="Calibri" w:hint="default"/>
      </w:rPr>
    </w:lvl>
    <w:lvl w:ilvl="2" w:tplc="41C0EBC4" w:tentative="1">
      <w:start w:val="1"/>
      <w:numFmt w:val="bullet"/>
      <w:lvlText w:val=" "/>
      <w:lvlJc w:val="left"/>
      <w:pPr>
        <w:tabs>
          <w:tab w:val="num" w:pos="2160"/>
        </w:tabs>
        <w:ind w:left="2160" w:hanging="360"/>
      </w:pPr>
      <w:rPr>
        <w:rFonts w:ascii="Calibri" w:hAnsi="Calibri" w:hint="default"/>
      </w:rPr>
    </w:lvl>
    <w:lvl w:ilvl="3" w:tplc="7146121A" w:tentative="1">
      <w:start w:val="1"/>
      <w:numFmt w:val="bullet"/>
      <w:lvlText w:val=" "/>
      <w:lvlJc w:val="left"/>
      <w:pPr>
        <w:tabs>
          <w:tab w:val="num" w:pos="2880"/>
        </w:tabs>
        <w:ind w:left="2880" w:hanging="360"/>
      </w:pPr>
      <w:rPr>
        <w:rFonts w:ascii="Calibri" w:hAnsi="Calibri" w:hint="default"/>
      </w:rPr>
    </w:lvl>
    <w:lvl w:ilvl="4" w:tplc="D602ACA6" w:tentative="1">
      <w:start w:val="1"/>
      <w:numFmt w:val="bullet"/>
      <w:lvlText w:val=" "/>
      <w:lvlJc w:val="left"/>
      <w:pPr>
        <w:tabs>
          <w:tab w:val="num" w:pos="3600"/>
        </w:tabs>
        <w:ind w:left="3600" w:hanging="360"/>
      </w:pPr>
      <w:rPr>
        <w:rFonts w:ascii="Calibri" w:hAnsi="Calibri" w:hint="default"/>
      </w:rPr>
    </w:lvl>
    <w:lvl w:ilvl="5" w:tplc="02ACD372" w:tentative="1">
      <w:start w:val="1"/>
      <w:numFmt w:val="bullet"/>
      <w:lvlText w:val=" "/>
      <w:lvlJc w:val="left"/>
      <w:pPr>
        <w:tabs>
          <w:tab w:val="num" w:pos="4320"/>
        </w:tabs>
        <w:ind w:left="4320" w:hanging="360"/>
      </w:pPr>
      <w:rPr>
        <w:rFonts w:ascii="Calibri" w:hAnsi="Calibri" w:hint="default"/>
      </w:rPr>
    </w:lvl>
    <w:lvl w:ilvl="6" w:tplc="71EE2A8A" w:tentative="1">
      <w:start w:val="1"/>
      <w:numFmt w:val="bullet"/>
      <w:lvlText w:val=" "/>
      <w:lvlJc w:val="left"/>
      <w:pPr>
        <w:tabs>
          <w:tab w:val="num" w:pos="5040"/>
        </w:tabs>
        <w:ind w:left="5040" w:hanging="360"/>
      </w:pPr>
      <w:rPr>
        <w:rFonts w:ascii="Calibri" w:hAnsi="Calibri" w:hint="default"/>
      </w:rPr>
    </w:lvl>
    <w:lvl w:ilvl="7" w:tplc="751E7E7C" w:tentative="1">
      <w:start w:val="1"/>
      <w:numFmt w:val="bullet"/>
      <w:lvlText w:val=" "/>
      <w:lvlJc w:val="left"/>
      <w:pPr>
        <w:tabs>
          <w:tab w:val="num" w:pos="5760"/>
        </w:tabs>
        <w:ind w:left="5760" w:hanging="360"/>
      </w:pPr>
      <w:rPr>
        <w:rFonts w:ascii="Calibri" w:hAnsi="Calibri" w:hint="default"/>
      </w:rPr>
    </w:lvl>
    <w:lvl w:ilvl="8" w:tplc="C958A986" w:tentative="1">
      <w:start w:val="1"/>
      <w:numFmt w:val="bullet"/>
      <w:lvlText w:val=" "/>
      <w:lvlJc w:val="left"/>
      <w:pPr>
        <w:tabs>
          <w:tab w:val="num" w:pos="6480"/>
        </w:tabs>
        <w:ind w:left="6480" w:hanging="360"/>
      </w:pPr>
      <w:rPr>
        <w:rFonts w:ascii="Calibri" w:hAnsi="Calibri" w:hint="default"/>
      </w:rPr>
    </w:lvl>
  </w:abstractNum>
  <w:abstractNum w:abstractNumId="111" w15:restartNumberingAfterBreak="0">
    <w:nsid w:val="7FD14504"/>
    <w:multiLevelType w:val="hybridMultilevel"/>
    <w:tmpl w:val="57F01A12"/>
    <w:lvl w:ilvl="0" w:tplc="50149F94">
      <w:numFmt w:val="bullet"/>
      <w:lvlText w:val="-"/>
      <w:lvlJc w:val="left"/>
      <w:pPr>
        <w:ind w:left="720" w:hanging="360"/>
      </w:pPr>
      <w:rPr>
        <w:rFonts w:ascii="Calibri" w:eastAsiaTheme="minorHAnsi" w:hAnsi="Calibri"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2" w15:restartNumberingAfterBreak="0">
    <w:nsid w:val="7FEF41AD"/>
    <w:multiLevelType w:val="hybridMultilevel"/>
    <w:tmpl w:val="907C8112"/>
    <w:lvl w:ilvl="0" w:tplc="ED1A826E">
      <w:start w:val="1"/>
      <w:numFmt w:val="bullet"/>
      <w:lvlText w:val="•"/>
      <w:lvlJc w:val="left"/>
      <w:pPr>
        <w:tabs>
          <w:tab w:val="num" w:pos="720"/>
        </w:tabs>
        <w:ind w:left="720" w:hanging="360"/>
      </w:pPr>
      <w:rPr>
        <w:rFonts w:ascii="Arial" w:hAnsi="Arial" w:hint="default"/>
      </w:rPr>
    </w:lvl>
    <w:lvl w:ilvl="1" w:tplc="1ABE46C0">
      <w:numFmt w:val="bullet"/>
      <w:lvlText w:val="•"/>
      <w:lvlJc w:val="left"/>
      <w:pPr>
        <w:tabs>
          <w:tab w:val="num" w:pos="1440"/>
        </w:tabs>
        <w:ind w:left="1440" w:hanging="360"/>
      </w:pPr>
      <w:rPr>
        <w:rFonts w:ascii="Arial" w:hAnsi="Arial" w:hint="default"/>
      </w:rPr>
    </w:lvl>
    <w:lvl w:ilvl="2" w:tplc="8BF22550" w:tentative="1">
      <w:start w:val="1"/>
      <w:numFmt w:val="bullet"/>
      <w:lvlText w:val="•"/>
      <w:lvlJc w:val="left"/>
      <w:pPr>
        <w:tabs>
          <w:tab w:val="num" w:pos="2160"/>
        </w:tabs>
        <w:ind w:left="2160" w:hanging="360"/>
      </w:pPr>
      <w:rPr>
        <w:rFonts w:ascii="Arial" w:hAnsi="Arial" w:hint="default"/>
      </w:rPr>
    </w:lvl>
    <w:lvl w:ilvl="3" w:tplc="D3F02284" w:tentative="1">
      <w:start w:val="1"/>
      <w:numFmt w:val="bullet"/>
      <w:lvlText w:val="•"/>
      <w:lvlJc w:val="left"/>
      <w:pPr>
        <w:tabs>
          <w:tab w:val="num" w:pos="2880"/>
        </w:tabs>
        <w:ind w:left="2880" w:hanging="360"/>
      </w:pPr>
      <w:rPr>
        <w:rFonts w:ascii="Arial" w:hAnsi="Arial" w:hint="default"/>
      </w:rPr>
    </w:lvl>
    <w:lvl w:ilvl="4" w:tplc="761A535C" w:tentative="1">
      <w:start w:val="1"/>
      <w:numFmt w:val="bullet"/>
      <w:lvlText w:val="•"/>
      <w:lvlJc w:val="left"/>
      <w:pPr>
        <w:tabs>
          <w:tab w:val="num" w:pos="3600"/>
        </w:tabs>
        <w:ind w:left="3600" w:hanging="360"/>
      </w:pPr>
      <w:rPr>
        <w:rFonts w:ascii="Arial" w:hAnsi="Arial" w:hint="default"/>
      </w:rPr>
    </w:lvl>
    <w:lvl w:ilvl="5" w:tplc="7FDA4C1E" w:tentative="1">
      <w:start w:val="1"/>
      <w:numFmt w:val="bullet"/>
      <w:lvlText w:val="•"/>
      <w:lvlJc w:val="left"/>
      <w:pPr>
        <w:tabs>
          <w:tab w:val="num" w:pos="4320"/>
        </w:tabs>
        <w:ind w:left="4320" w:hanging="360"/>
      </w:pPr>
      <w:rPr>
        <w:rFonts w:ascii="Arial" w:hAnsi="Arial" w:hint="default"/>
      </w:rPr>
    </w:lvl>
    <w:lvl w:ilvl="6" w:tplc="74CE7AB6" w:tentative="1">
      <w:start w:val="1"/>
      <w:numFmt w:val="bullet"/>
      <w:lvlText w:val="•"/>
      <w:lvlJc w:val="left"/>
      <w:pPr>
        <w:tabs>
          <w:tab w:val="num" w:pos="5040"/>
        </w:tabs>
        <w:ind w:left="5040" w:hanging="360"/>
      </w:pPr>
      <w:rPr>
        <w:rFonts w:ascii="Arial" w:hAnsi="Arial" w:hint="default"/>
      </w:rPr>
    </w:lvl>
    <w:lvl w:ilvl="7" w:tplc="263050B8" w:tentative="1">
      <w:start w:val="1"/>
      <w:numFmt w:val="bullet"/>
      <w:lvlText w:val="•"/>
      <w:lvlJc w:val="left"/>
      <w:pPr>
        <w:tabs>
          <w:tab w:val="num" w:pos="5760"/>
        </w:tabs>
        <w:ind w:left="5760" w:hanging="360"/>
      </w:pPr>
      <w:rPr>
        <w:rFonts w:ascii="Arial" w:hAnsi="Arial" w:hint="default"/>
      </w:rPr>
    </w:lvl>
    <w:lvl w:ilvl="8" w:tplc="3C3AC7A2" w:tentative="1">
      <w:start w:val="1"/>
      <w:numFmt w:val="bullet"/>
      <w:lvlText w:val="•"/>
      <w:lvlJc w:val="left"/>
      <w:pPr>
        <w:tabs>
          <w:tab w:val="num" w:pos="6480"/>
        </w:tabs>
        <w:ind w:left="6480" w:hanging="360"/>
      </w:pPr>
      <w:rPr>
        <w:rFonts w:ascii="Arial" w:hAnsi="Arial" w:hint="default"/>
      </w:rPr>
    </w:lvl>
  </w:abstractNum>
  <w:num w:numId="1" w16cid:durableId="1777022651">
    <w:abstractNumId w:val="45"/>
  </w:num>
  <w:num w:numId="2" w16cid:durableId="1906646083">
    <w:abstractNumId w:val="93"/>
  </w:num>
  <w:num w:numId="3" w16cid:durableId="1176270222">
    <w:abstractNumId w:val="100"/>
  </w:num>
  <w:num w:numId="4" w16cid:durableId="870799439">
    <w:abstractNumId w:val="50"/>
  </w:num>
  <w:num w:numId="5" w16cid:durableId="180512317">
    <w:abstractNumId w:val="1"/>
  </w:num>
  <w:num w:numId="6" w16cid:durableId="1287814392">
    <w:abstractNumId w:val="26"/>
  </w:num>
  <w:num w:numId="7" w16cid:durableId="595216222">
    <w:abstractNumId w:val="37"/>
  </w:num>
  <w:num w:numId="8" w16cid:durableId="1130518319">
    <w:abstractNumId w:val="38"/>
  </w:num>
  <w:num w:numId="9" w16cid:durableId="1803962833">
    <w:abstractNumId w:val="2"/>
  </w:num>
  <w:num w:numId="10" w16cid:durableId="787240421">
    <w:abstractNumId w:val="16"/>
  </w:num>
  <w:num w:numId="11" w16cid:durableId="77872558">
    <w:abstractNumId w:val="91"/>
  </w:num>
  <w:num w:numId="12" w16cid:durableId="1091505832">
    <w:abstractNumId w:val="99"/>
  </w:num>
  <w:num w:numId="13" w16cid:durableId="1736198820">
    <w:abstractNumId w:val="54"/>
  </w:num>
  <w:num w:numId="14" w16cid:durableId="1165819962">
    <w:abstractNumId w:val="44"/>
  </w:num>
  <w:num w:numId="15" w16cid:durableId="1163356496">
    <w:abstractNumId w:val="10"/>
  </w:num>
  <w:num w:numId="16" w16cid:durableId="1321422248">
    <w:abstractNumId w:val="90"/>
  </w:num>
  <w:num w:numId="17" w16cid:durableId="1128472533">
    <w:abstractNumId w:val="7"/>
  </w:num>
  <w:num w:numId="18" w16cid:durableId="2114589661">
    <w:abstractNumId w:val="62"/>
  </w:num>
  <w:num w:numId="19" w16cid:durableId="2018656985">
    <w:abstractNumId w:val="3"/>
  </w:num>
  <w:num w:numId="20" w16cid:durableId="1427532586">
    <w:abstractNumId w:val="59"/>
  </w:num>
  <w:num w:numId="21" w16cid:durableId="453715902">
    <w:abstractNumId w:val="14"/>
  </w:num>
  <w:num w:numId="22" w16cid:durableId="2092123238">
    <w:abstractNumId w:val="47"/>
  </w:num>
  <w:num w:numId="23" w16cid:durableId="1847793224">
    <w:abstractNumId w:val="92"/>
  </w:num>
  <w:num w:numId="24" w16cid:durableId="377824288">
    <w:abstractNumId w:val="12"/>
  </w:num>
  <w:num w:numId="25" w16cid:durableId="2101639262">
    <w:abstractNumId w:val="76"/>
  </w:num>
  <w:num w:numId="26" w16cid:durableId="524829835">
    <w:abstractNumId w:val="78"/>
  </w:num>
  <w:num w:numId="27" w16cid:durableId="750396461">
    <w:abstractNumId w:val="68"/>
  </w:num>
  <w:num w:numId="28" w16cid:durableId="1155417489">
    <w:abstractNumId w:val="0"/>
  </w:num>
  <w:num w:numId="29" w16cid:durableId="1900171022">
    <w:abstractNumId w:val="106"/>
  </w:num>
  <w:num w:numId="30" w16cid:durableId="701327947">
    <w:abstractNumId w:val="22"/>
  </w:num>
  <w:num w:numId="31" w16cid:durableId="650794261">
    <w:abstractNumId w:val="36"/>
  </w:num>
  <w:num w:numId="32" w16cid:durableId="444694105">
    <w:abstractNumId w:val="105"/>
  </w:num>
  <w:num w:numId="33" w16cid:durableId="1660302927">
    <w:abstractNumId w:val="32"/>
  </w:num>
  <w:num w:numId="34" w16cid:durableId="1522237148">
    <w:abstractNumId w:val="18"/>
  </w:num>
  <w:num w:numId="35" w16cid:durableId="2117167632">
    <w:abstractNumId w:val="110"/>
  </w:num>
  <w:num w:numId="36" w16cid:durableId="1249925359">
    <w:abstractNumId w:val="96"/>
  </w:num>
  <w:num w:numId="37" w16cid:durableId="1884512169">
    <w:abstractNumId w:val="20"/>
  </w:num>
  <w:num w:numId="38" w16cid:durableId="1520967691">
    <w:abstractNumId w:val="102"/>
  </w:num>
  <w:num w:numId="39" w16cid:durableId="1250501542">
    <w:abstractNumId w:val="57"/>
  </w:num>
  <w:num w:numId="40" w16cid:durableId="27068969">
    <w:abstractNumId w:val="107"/>
  </w:num>
  <w:num w:numId="41" w16cid:durableId="1791898694">
    <w:abstractNumId w:val="13"/>
  </w:num>
  <w:num w:numId="42" w16cid:durableId="18239950">
    <w:abstractNumId w:val="48"/>
  </w:num>
  <w:num w:numId="43" w16cid:durableId="1930307175">
    <w:abstractNumId w:val="71"/>
  </w:num>
  <w:num w:numId="44" w16cid:durableId="1360279770">
    <w:abstractNumId w:val="72"/>
  </w:num>
  <w:num w:numId="45" w16cid:durableId="508788500">
    <w:abstractNumId w:val="101"/>
  </w:num>
  <w:num w:numId="46" w16cid:durableId="1859462700">
    <w:abstractNumId w:val="17"/>
  </w:num>
  <w:num w:numId="47" w16cid:durableId="2077048606">
    <w:abstractNumId w:val="52"/>
  </w:num>
  <w:num w:numId="48" w16cid:durableId="1314915987">
    <w:abstractNumId w:val="66"/>
  </w:num>
  <w:num w:numId="49" w16cid:durableId="1997564646">
    <w:abstractNumId w:val="64"/>
  </w:num>
  <w:num w:numId="50" w16cid:durableId="370885991">
    <w:abstractNumId w:val="15"/>
  </w:num>
  <w:num w:numId="51" w16cid:durableId="2126538239">
    <w:abstractNumId w:val="4"/>
  </w:num>
  <w:num w:numId="52" w16cid:durableId="593512008">
    <w:abstractNumId w:val="81"/>
  </w:num>
  <w:num w:numId="53" w16cid:durableId="692731593">
    <w:abstractNumId w:val="5"/>
  </w:num>
  <w:num w:numId="54" w16cid:durableId="277221344">
    <w:abstractNumId w:val="108"/>
  </w:num>
  <w:num w:numId="55" w16cid:durableId="1268389045">
    <w:abstractNumId w:val="80"/>
  </w:num>
  <w:num w:numId="56" w16cid:durableId="988829051">
    <w:abstractNumId w:val="109"/>
  </w:num>
  <w:num w:numId="57" w16cid:durableId="186454024">
    <w:abstractNumId w:val="73"/>
  </w:num>
  <w:num w:numId="58" w16cid:durableId="1723820912">
    <w:abstractNumId w:val="60"/>
  </w:num>
  <w:num w:numId="59" w16cid:durableId="679503834">
    <w:abstractNumId w:val="35"/>
  </w:num>
  <w:num w:numId="60" w16cid:durableId="811600753">
    <w:abstractNumId w:val="24"/>
  </w:num>
  <w:num w:numId="61" w16cid:durableId="192576573">
    <w:abstractNumId w:val="83"/>
  </w:num>
  <w:num w:numId="62" w16cid:durableId="122236266">
    <w:abstractNumId w:val="77"/>
  </w:num>
  <w:num w:numId="63" w16cid:durableId="1315139446">
    <w:abstractNumId w:val="51"/>
  </w:num>
  <w:num w:numId="64" w16cid:durableId="412748567">
    <w:abstractNumId w:val="87"/>
  </w:num>
  <w:num w:numId="65" w16cid:durableId="393940247">
    <w:abstractNumId w:val="63"/>
  </w:num>
  <w:num w:numId="66" w16cid:durableId="1445004852">
    <w:abstractNumId w:val="79"/>
  </w:num>
  <w:num w:numId="67" w16cid:durableId="1179737887">
    <w:abstractNumId w:val="88"/>
  </w:num>
  <w:num w:numId="68" w16cid:durableId="1320697736">
    <w:abstractNumId w:val="9"/>
  </w:num>
  <w:num w:numId="69" w16cid:durableId="1824665347">
    <w:abstractNumId w:val="69"/>
  </w:num>
  <w:num w:numId="70" w16cid:durableId="1774978282">
    <w:abstractNumId w:val="42"/>
  </w:num>
  <w:num w:numId="71" w16cid:durableId="38286269">
    <w:abstractNumId w:val="98"/>
  </w:num>
  <w:num w:numId="72" w16cid:durableId="1265072210">
    <w:abstractNumId w:val="8"/>
  </w:num>
  <w:num w:numId="73" w16cid:durableId="613174386">
    <w:abstractNumId w:val="29"/>
  </w:num>
  <w:num w:numId="74" w16cid:durableId="2142071453">
    <w:abstractNumId w:val="65"/>
  </w:num>
  <w:num w:numId="75" w16cid:durableId="1404252147">
    <w:abstractNumId w:val="46"/>
  </w:num>
  <w:num w:numId="76" w16cid:durableId="1151940946">
    <w:abstractNumId w:val="97"/>
  </w:num>
  <w:num w:numId="77" w16cid:durableId="1029181291">
    <w:abstractNumId w:val="84"/>
  </w:num>
  <w:num w:numId="78" w16cid:durableId="535435980">
    <w:abstractNumId w:val="61"/>
  </w:num>
  <w:num w:numId="79" w16cid:durableId="790779672">
    <w:abstractNumId w:val="27"/>
  </w:num>
  <w:num w:numId="80" w16cid:durableId="1341464869">
    <w:abstractNumId w:val="28"/>
  </w:num>
  <w:num w:numId="81" w16cid:durableId="1408190751">
    <w:abstractNumId w:val="30"/>
  </w:num>
  <w:num w:numId="82" w16cid:durableId="866915651">
    <w:abstractNumId w:val="41"/>
  </w:num>
  <w:num w:numId="83" w16cid:durableId="39676440">
    <w:abstractNumId w:val="75"/>
  </w:num>
  <w:num w:numId="84" w16cid:durableId="1617057250">
    <w:abstractNumId w:val="25"/>
  </w:num>
  <w:num w:numId="85" w16cid:durableId="1019233875">
    <w:abstractNumId w:val="31"/>
  </w:num>
  <w:num w:numId="86" w16cid:durableId="178469304">
    <w:abstractNumId w:val="43"/>
  </w:num>
  <w:num w:numId="87" w16cid:durableId="2113935897">
    <w:abstractNumId w:val="19"/>
  </w:num>
  <w:num w:numId="88" w16cid:durableId="2035380178">
    <w:abstractNumId w:val="104"/>
  </w:num>
  <w:num w:numId="89" w16cid:durableId="30494312">
    <w:abstractNumId w:val="39"/>
  </w:num>
  <w:num w:numId="90" w16cid:durableId="1466506699">
    <w:abstractNumId w:val="95"/>
  </w:num>
  <w:num w:numId="91" w16cid:durableId="949168406">
    <w:abstractNumId w:val="70"/>
  </w:num>
  <w:num w:numId="92" w16cid:durableId="493111601">
    <w:abstractNumId w:val="40"/>
  </w:num>
  <w:num w:numId="93" w16cid:durableId="347603819">
    <w:abstractNumId w:val="53"/>
  </w:num>
  <w:num w:numId="94" w16cid:durableId="1338844650">
    <w:abstractNumId w:val="56"/>
  </w:num>
  <w:num w:numId="95" w16cid:durableId="1945307529">
    <w:abstractNumId w:val="11"/>
  </w:num>
  <w:num w:numId="96" w16cid:durableId="2119712662">
    <w:abstractNumId w:val="94"/>
  </w:num>
  <w:num w:numId="97" w16cid:durableId="487720188">
    <w:abstractNumId w:val="23"/>
  </w:num>
  <w:num w:numId="98" w16cid:durableId="822040569">
    <w:abstractNumId w:val="111"/>
  </w:num>
  <w:num w:numId="99" w16cid:durableId="884102652">
    <w:abstractNumId w:val="6"/>
  </w:num>
  <w:num w:numId="100" w16cid:durableId="1244725897">
    <w:abstractNumId w:val="85"/>
  </w:num>
  <w:num w:numId="101" w16cid:durableId="1950702525">
    <w:abstractNumId w:val="33"/>
  </w:num>
  <w:num w:numId="102" w16cid:durableId="1717045391">
    <w:abstractNumId w:val="86"/>
  </w:num>
  <w:num w:numId="103" w16cid:durableId="408238213">
    <w:abstractNumId w:val="74"/>
  </w:num>
  <w:num w:numId="104" w16cid:durableId="2090613491">
    <w:abstractNumId w:val="67"/>
  </w:num>
  <w:num w:numId="105" w16cid:durableId="2088260708">
    <w:abstractNumId w:val="34"/>
  </w:num>
  <w:num w:numId="106" w16cid:durableId="143788263">
    <w:abstractNumId w:val="112"/>
  </w:num>
  <w:num w:numId="107" w16cid:durableId="575014300">
    <w:abstractNumId w:val="89"/>
  </w:num>
  <w:num w:numId="108" w16cid:durableId="2044936962">
    <w:abstractNumId w:val="55"/>
  </w:num>
  <w:num w:numId="109" w16cid:durableId="371927560">
    <w:abstractNumId w:val="103"/>
  </w:num>
  <w:num w:numId="110" w16cid:durableId="1340112372">
    <w:abstractNumId w:val="21"/>
  </w:num>
  <w:num w:numId="111" w16cid:durableId="507446987">
    <w:abstractNumId w:val="58"/>
  </w:num>
  <w:num w:numId="112" w16cid:durableId="1349796126">
    <w:abstractNumId w:val="49"/>
  </w:num>
  <w:num w:numId="113" w16cid:durableId="1770589635">
    <w:abstractNumId w:val="82"/>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4D7B"/>
    <w:rsid w:val="00012330"/>
    <w:rsid w:val="000143EB"/>
    <w:rsid w:val="000217AD"/>
    <w:rsid w:val="00042B2A"/>
    <w:rsid w:val="00074FF4"/>
    <w:rsid w:val="00077D95"/>
    <w:rsid w:val="00081D5B"/>
    <w:rsid w:val="00087C8B"/>
    <w:rsid w:val="00090178"/>
    <w:rsid w:val="000937A6"/>
    <w:rsid w:val="000D3712"/>
    <w:rsid w:val="00116308"/>
    <w:rsid w:val="00131321"/>
    <w:rsid w:val="00155937"/>
    <w:rsid w:val="001929F0"/>
    <w:rsid w:val="0019682D"/>
    <w:rsid w:val="001C065C"/>
    <w:rsid w:val="001C4D7B"/>
    <w:rsid w:val="001E0528"/>
    <w:rsid w:val="001E5399"/>
    <w:rsid w:val="001E7979"/>
    <w:rsid w:val="001E7DBF"/>
    <w:rsid w:val="001F15C6"/>
    <w:rsid w:val="00202D9E"/>
    <w:rsid w:val="00204E51"/>
    <w:rsid w:val="00210490"/>
    <w:rsid w:val="0021130C"/>
    <w:rsid w:val="00215C49"/>
    <w:rsid w:val="00271358"/>
    <w:rsid w:val="00292740"/>
    <w:rsid w:val="002B568D"/>
    <w:rsid w:val="002B61F3"/>
    <w:rsid w:val="002D57D0"/>
    <w:rsid w:val="00307B3F"/>
    <w:rsid w:val="00322E58"/>
    <w:rsid w:val="0033337D"/>
    <w:rsid w:val="00333964"/>
    <w:rsid w:val="003451BD"/>
    <w:rsid w:val="00345E9F"/>
    <w:rsid w:val="0035455B"/>
    <w:rsid w:val="00360949"/>
    <w:rsid w:val="00361CC8"/>
    <w:rsid w:val="003729ED"/>
    <w:rsid w:val="00387D6C"/>
    <w:rsid w:val="003D2DA9"/>
    <w:rsid w:val="003F2E22"/>
    <w:rsid w:val="00467B6F"/>
    <w:rsid w:val="0048009C"/>
    <w:rsid w:val="00484184"/>
    <w:rsid w:val="004B70A1"/>
    <w:rsid w:val="004D35BC"/>
    <w:rsid w:val="004D5441"/>
    <w:rsid w:val="004F1E55"/>
    <w:rsid w:val="00504631"/>
    <w:rsid w:val="00505950"/>
    <w:rsid w:val="00556B52"/>
    <w:rsid w:val="005708A2"/>
    <w:rsid w:val="005822AB"/>
    <w:rsid w:val="005A31FE"/>
    <w:rsid w:val="005A4AB4"/>
    <w:rsid w:val="005E48FE"/>
    <w:rsid w:val="005F60E8"/>
    <w:rsid w:val="00615688"/>
    <w:rsid w:val="006227D8"/>
    <w:rsid w:val="00661A33"/>
    <w:rsid w:val="00662D0A"/>
    <w:rsid w:val="00685C78"/>
    <w:rsid w:val="007114EA"/>
    <w:rsid w:val="00733B95"/>
    <w:rsid w:val="00733E8D"/>
    <w:rsid w:val="00761167"/>
    <w:rsid w:val="0077563C"/>
    <w:rsid w:val="0078537B"/>
    <w:rsid w:val="00791DEB"/>
    <w:rsid w:val="007A3849"/>
    <w:rsid w:val="007B1636"/>
    <w:rsid w:val="007B1954"/>
    <w:rsid w:val="007B1EE5"/>
    <w:rsid w:val="007B5D3A"/>
    <w:rsid w:val="007B649B"/>
    <w:rsid w:val="007C4B4B"/>
    <w:rsid w:val="008020D8"/>
    <w:rsid w:val="008855EF"/>
    <w:rsid w:val="008A144C"/>
    <w:rsid w:val="008A20AA"/>
    <w:rsid w:val="008B28B2"/>
    <w:rsid w:val="008F78F9"/>
    <w:rsid w:val="00902724"/>
    <w:rsid w:val="00904E67"/>
    <w:rsid w:val="00947F4D"/>
    <w:rsid w:val="0096271C"/>
    <w:rsid w:val="00987DD1"/>
    <w:rsid w:val="009B045D"/>
    <w:rsid w:val="009B4035"/>
    <w:rsid w:val="009C0BB3"/>
    <w:rsid w:val="00A0559D"/>
    <w:rsid w:val="00A1736B"/>
    <w:rsid w:val="00A41325"/>
    <w:rsid w:val="00AA1A0C"/>
    <w:rsid w:val="00AA76F4"/>
    <w:rsid w:val="00AD59D1"/>
    <w:rsid w:val="00AF1098"/>
    <w:rsid w:val="00B45121"/>
    <w:rsid w:val="00B56D14"/>
    <w:rsid w:val="00B66D1A"/>
    <w:rsid w:val="00B66E07"/>
    <w:rsid w:val="00B85280"/>
    <w:rsid w:val="00B85F9D"/>
    <w:rsid w:val="00BA0858"/>
    <w:rsid w:val="00BC382C"/>
    <w:rsid w:val="00BF2DD1"/>
    <w:rsid w:val="00C232B0"/>
    <w:rsid w:val="00C266BF"/>
    <w:rsid w:val="00C31639"/>
    <w:rsid w:val="00C45B45"/>
    <w:rsid w:val="00C61CDE"/>
    <w:rsid w:val="00C70908"/>
    <w:rsid w:val="00C77D42"/>
    <w:rsid w:val="00CB3B5B"/>
    <w:rsid w:val="00CB6FCC"/>
    <w:rsid w:val="00CC633E"/>
    <w:rsid w:val="00CD3CC8"/>
    <w:rsid w:val="00D12E1D"/>
    <w:rsid w:val="00D47E8E"/>
    <w:rsid w:val="00D670D1"/>
    <w:rsid w:val="00D93519"/>
    <w:rsid w:val="00DA57AC"/>
    <w:rsid w:val="00DB6A3D"/>
    <w:rsid w:val="00E02118"/>
    <w:rsid w:val="00E12C3F"/>
    <w:rsid w:val="00E162E3"/>
    <w:rsid w:val="00E16A34"/>
    <w:rsid w:val="00E325FC"/>
    <w:rsid w:val="00E365B2"/>
    <w:rsid w:val="00E52867"/>
    <w:rsid w:val="00E71F2D"/>
    <w:rsid w:val="00EF7EF6"/>
    <w:rsid w:val="00F00D8E"/>
    <w:rsid w:val="00F1742F"/>
    <w:rsid w:val="00F65CB1"/>
    <w:rsid w:val="00F70987"/>
    <w:rsid w:val="00F71FDF"/>
    <w:rsid w:val="00FA2C7C"/>
    <w:rsid w:val="00FD0ED3"/>
    <w:rsid w:val="00FE7BAC"/>
    <w:rsid w:val="00FF630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DE4897"/>
  <w15:chartTrackingRefBased/>
  <w15:docId w15:val="{2406B475-C282-41A3-8657-AF37923B0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419"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A76F4"/>
    <w:pPr>
      <w:keepNext/>
      <w:keepLines/>
      <w:spacing w:before="360" w:after="80"/>
      <w:outlineLvl w:val="0"/>
    </w:pPr>
    <w:rPr>
      <w:rFonts w:asciiTheme="majorHAnsi" w:eastAsiaTheme="majorEastAsia" w:hAnsiTheme="majorHAnsi" w:cstheme="majorBidi"/>
      <w:color w:val="2F5496" w:themeColor="accent1" w:themeShade="BF"/>
      <w:sz w:val="40"/>
      <w:szCs w:val="40"/>
      <w:lang w:val="en-US"/>
    </w:rPr>
  </w:style>
  <w:style w:type="paragraph" w:styleId="Heading2">
    <w:name w:val="heading 2"/>
    <w:basedOn w:val="Normal"/>
    <w:next w:val="Normal"/>
    <w:link w:val="Heading2Char"/>
    <w:uiPriority w:val="9"/>
    <w:semiHidden/>
    <w:unhideWhenUsed/>
    <w:qFormat/>
    <w:rsid w:val="00AA76F4"/>
    <w:pPr>
      <w:keepNext/>
      <w:keepLines/>
      <w:spacing w:before="160" w:after="80"/>
      <w:outlineLvl w:val="1"/>
    </w:pPr>
    <w:rPr>
      <w:rFonts w:asciiTheme="majorHAnsi" w:eastAsiaTheme="majorEastAsia" w:hAnsiTheme="majorHAnsi" w:cstheme="majorBidi"/>
      <w:color w:val="2F5496" w:themeColor="accent1" w:themeShade="BF"/>
      <w:sz w:val="32"/>
      <w:szCs w:val="32"/>
      <w:lang w:val="en-US"/>
    </w:rPr>
  </w:style>
  <w:style w:type="paragraph" w:styleId="Heading3">
    <w:name w:val="heading 3"/>
    <w:basedOn w:val="Normal"/>
    <w:next w:val="Normal"/>
    <w:link w:val="Heading3Char"/>
    <w:uiPriority w:val="9"/>
    <w:semiHidden/>
    <w:unhideWhenUsed/>
    <w:qFormat/>
    <w:rsid w:val="00AA76F4"/>
    <w:pPr>
      <w:keepNext/>
      <w:keepLines/>
      <w:spacing w:before="160" w:after="80"/>
      <w:outlineLvl w:val="2"/>
    </w:pPr>
    <w:rPr>
      <w:rFonts w:eastAsiaTheme="majorEastAsia" w:cstheme="majorBidi"/>
      <w:color w:val="2F5496" w:themeColor="accent1" w:themeShade="BF"/>
      <w:sz w:val="28"/>
      <w:szCs w:val="28"/>
      <w:lang w:val="en-US"/>
    </w:rPr>
  </w:style>
  <w:style w:type="paragraph" w:styleId="Heading4">
    <w:name w:val="heading 4"/>
    <w:basedOn w:val="Normal"/>
    <w:next w:val="Normal"/>
    <w:link w:val="Heading4Char"/>
    <w:uiPriority w:val="9"/>
    <w:semiHidden/>
    <w:unhideWhenUsed/>
    <w:qFormat/>
    <w:rsid w:val="00AA76F4"/>
    <w:pPr>
      <w:keepNext/>
      <w:keepLines/>
      <w:spacing w:before="80" w:after="40"/>
      <w:outlineLvl w:val="3"/>
    </w:pPr>
    <w:rPr>
      <w:rFonts w:eastAsiaTheme="majorEastAsia" w:cstheme="majorBidi"/>
      <w:i/>
      <w:iCs/>
      <w:color w:val="2F5496" w:themeColor="accent1" w:themeShade="BF"/>
      <w:lang w:val="en-US"/>
    </w:rPr>
  </w:style>
  <w:style w:type="paragraph" w:styleId="Heading5">
    <w:name w:val="heading 5"/>
    <w:basedOn w:val="Normal"/>
    <w:next w:val="Normal"/>
    <w:link w:val="Heading5Char"/>
    <w:uiPriority w:val="9"/>
    <w:semiHidden/>
    <w:unhideWhenUsed/>
    <w:qFormat/>
    <w:rsid w:val="00AA76F4"/>
    <w:pPr>
      <w:keepNext/>
      <w:keepLines/>
      <w:spacing w:before="80" w:after="40"/>
      <w:outlineLvl w:val="4"/>
    </w:pPr>
    <w:rPr>
      <w:rFonts w:eastAsiaTheme="majorEastAsia" w:cstheme="majorBidi"/>
      <w:color w:val="2F5496" w:themeColor="accent1" w:themeShade="BF"/>
      <w:lang w:val="en-US"/>
    </w:rPr>
  </w:style>
  <w:style w:type="paragraph" w:styleId="Heading6">
    <w:name w:val="heading 6"/>
    <w:basedOn w:val="Normal"/>
    <w:next w:val="Normal"/>
    <w:link w:val="Heading6Char"/>
    <w:uiPriority w:val="9"/>
    <w:semiHidden/>
    <w:unhideWhenUsed/>
    <w:qFormat/>
    <w:rsid w:val="00AA76F4"/>
    <w:pPr>
      <w:keepNext/>
      <w:keepLines/>
      <w:spacing w:before="40" w:after="0"/>
      <w:outlineLvl w:val="5"/>
    </w:pPr>
    <w:rPr>
      <w:rFonts w:eastAsiaTheme="majorEastAsia" w:cstheme="majorBidi"/>
      <w:i/>
      <w:iCs/>
      <w:color w:val="595959" w:themeColor="text1" w:themeTint="A6"/>
      <w:lang w:val="en-US"/>
    </w:rPr>
  </w:style>
  <w:style w:type="paragraph" w:styleId="Heading7">
    <w:name w:val="heading 7"/>
    <w:basedOn w:val="Normal"/>
    <w:next w:val="Normal"/>
    <w:link w:val="Heading7Char"/>
    <w:uiPriority w:val="9"/>
    <w:semiHidden/>
    <w:unhideWhenUsed/>
    <w:qFormat/>
    <w:rsid w:val="00AA76F4"/>
    <w:pPr>
      <w:keepNext/>
      <w:keepLines/>
      <w:spacing w:before="40" w:after="0"/>
      <w:outlineLvl w:val="6"/>
    </w:pPr>
    <w:rPr>
      <w:rFonts w:eastAsiaTheme="majorEastAsia" w:cstheme="majorBidi"/>
      <w:color w:val="595959" w:themeColor="text1" w:themeTint="A6"/>
      <w:lang w:val="en-US"/>
    </w:rPr>
  </w:style>
  <w:style w:type="paragraph" w:styleId="Heading8">
    <w:name w:val="heading 8"/>
    <w:basedOn w:val="Normal"/>
    <w:next w:val="Normal"/>
    <w:link w:val="Heading8Char"/>
    <w:uiPriority w:val="9"/>
    <w:semiHidden/>
    <w:unhideWhenUsed/>
    <w:qFormat/>
    <w:rsid w:val="00AA76F4"/>
    <w:pPr>
      <w:keepNext/>
      <w:keepLines/>
      <w:spacing w:after="0"/>
      <w:outlineLvl w:val="7"/>
    </w:pPr>
    <w:rPr>
      <w:rFonts w:eastAsiaTheme="majorEastAsia" w:cstheme="majorBidi"/>
      <w:i/>
      <w:iCs/>
      <w:color w:val="272727" w:themeColor="text1" w:themeTint="D8"/>
      <w:lang w:val="en-US"/>
    </w:rPr>
  </w:style>
  <w:style w:type="paragraph" w:styleId="Heading9">
    <w:name w:val="heading 9"/>
    <w:basedOn w:val="Normal"/>
    <w:next w:val="Normal"/>
    <w:link w:val="Heading9Char"/>
    <w:uiPriority w:val="9"/>
    <w:semiHidden/>
    <w:unhideWhenUsed/>
    <w:qFormat/>
    <w:rsid w:val="00AA76F4"/>
    <w:pPr>
      <w:keepNext/>
      <w:keepLines/>
      <w:spacing w:after="0"/>
      <w:outlineLvl w:val="8"/>
    </w:pPr>
    <w:rPr>
      <w:rFonts w:eastAsiaTheme="majorEastAsia" w:cstheme="majorBidi"/>
      <w:color w:val="272727" w:themeColor="text1" w:themeTint="D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901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143EB"/>
    <w:pPr>
      <w:ind w:left="720"/>
      <w:contextualSpacing/>
    </w:pPr>
  </w:style>
  <w:style w:type="paragraph" w:styleId="NormalWeb">
    <w:name w:val="Normal (Web)"/>
    <w:basedOn w:val="Normal"/>
    <w:uiPriority w:val="99"/>
    <w:semiHidden/>
    <w:unhideWhenUsed/>
    <w:rsid w:val="00EF7EF6"/>
    <w:pPr>
      <w:spacing w:before="100" w:beforeAutospacing="1" w:after="100" w:afterAutospacing="1" w:line="240" w:lineRule="auto"/>
    </w:pPr>
    <w:rPr>
      <w:rFonts w:ascii="Times New Roman" w:eastAsia="Times New Roman" w:hAnsi="Times New Roman" w:cs="Times New Roman"/>
      <w:sz w:val="24"/>
      <w:szCs w:val="24"/>
      <w:lang w:eastAsia="es-419"/>
      <w14:ligatures w14:val="none"/>
    </w:rPr>
  </w:style>
  <w:style w:type="paragraph" w:styleId="Header">
    <w:name w:val="header"/>
    <w:basedOn w:val="Normal"/>
    <w:link w:val="HeaderChar"/>
    <w:uiPriority w:val="99"/>
    <w:unhideWhenUsed/>
    <w:rsid w:val="00662D0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2D0A"/>
  </w:style>
  <w:style w:type="paragraph" w:styleId="Footer">
    <w:name w:val="footer"/>
    <w:basedOn w:val="Normal"/>
    <w:link w:val="FooterChar"/>
    <w:uiPriority w:val="99"/>
    <w:unhideWhenUsed/>
    <w:rsid w:val="00662D0A"/>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2D0A"/>
  </w:style>
  <w:style w:type="character" w:customStyle="1" w:styleId="Heading1Char">
    <w:name w:val="Heading 1 Char"/>
    <w:basedOn w:val="DefaultParagraphFont"/>
    <w:link w:val="Heading1"/>
    <w:uiPriority w:val="9"/>
    <w:rsid w:val="00AA76F4"/>
    <w:rPr>
      <w:rFonts w:asciiTheme="majorHAnsi" w:eastAsiaTheme="majorEastAsia" w:hAnsiTheme="majorHAnsi" w:cstheme="majorBidi"/>
      <w:color w:val="2F5496" w:themeColor="accent1" w:themeShade="BF"/>
      <w:sz w:val="40"/>
      <w:szCs w:val="40"/>
      <w:lang w:val="en-US"/>
    </w:rPr>
  </w:style>
  <w:style w:type="character" w:customStyle="1" w:styleId="Heading2Char">
    <w:name w:val="Heading 2 Char"/>
    <w:basedOn w:val="DefaultParagraphFont"/>
    <w:link w:val="Heading2"/>
    <w:uiPriority w:val="9"/>
    <w:semiHidden/>
    <w:rsid w:val="00AA76F4"/>
    <w:rPr>
      <w:rFonts w:asciiTheme="majorHAnsi" w:eastAsiaTheme="majorEastAsia" w:hAnsiTheme="majorHAnsi" w:cstheme="majorBidi"/>
      <w:color w:val="2F5496" w:themeColor="accent1" w:themeShade="BF"/>
      <w:sz w:val="32"/>
      <w:szCs w:val="32"/>
      <w:lang w:val="en-US"/>
    </w:rPr>
  </w:style>
  <w:style w:type="character" w:customStyle="1" w:styleId="Heading3Char">
    <w:name w:val="Heading 3 Char"/>
    <w:basedOn w:val="DefaultParagraphFont"/>
    <w:link w:val="Heading3"/>
    <w:uiPriority w:val="9"/>
    <w:semiHidden/>
    <w:rsid w:val="00AA76F4"/>
    <w:rPr>
      <w:rFonts w:eastAsiaTheme="majorEastAsia" w:cstheme="majorBidi"/>
      <w:color w:val="2F5496" w:themeColor="accent1" w:themeShade="BF"/>
      <w:sz w:val="28"/>
      <w:szCs w:val="28"/>
      <w:lang w:val="en-US"/>
    </w:rPr>
  </w:style>
  <w:style w:type="character" w:customStyle="1" w:styleId="Heading4Char">
    <w:name w:val="Heading 4 Char"/>
    <w:basedOn w:val="DefaultParagraphFont"/>
    <w:link w:val="Heading4"/>
    <w:uiPriority w:val="9"/>
    <w:semiHidden/>
    <w:rsid w:val="00AA76F4"/>
    <w:rPr>
      <w:rFonts w:eastAsiaTheme="majorEastAsia" w:cstheme="majorBidi"/>
      <w:i/>
      <w:iCs/>
      <w:color w:val="2F5496" w:themeColor="accent1" w:themeShade="BF"/>
      <w:lang w:val="en-US"/>
    </w:rPr>
  </w:style>
  <w:style w:type="character" w:customStyle="1" w:styleId="Heading5Char">
    <w:name w:val="Heading 5 Char"/>
    <w:basedOn w:val="DefaultParagraphFont"/>
    <w:link w:val="Heading5"/>
    <w:uiPriority w:val="9"/>
    <w:semiHidden/>
    <w:rsid w:val="00AA76F4"/>
    <w:rPr>
      <w:rFonts w:eastAsiaTheme="majorEastAsia" w:cstheme="majorBidi"/>
      <w:color w:val="2F5496" w:themeColor="accent1" w:themeShade="BF"/>
      <w:lang w:val="en-US"/>
    </w:rPr>
  </w:style>
  <w:style w:type="character" w:customStyle="1" w:styleId="Heading6Char">
    <w:name w:val="Heading 6 Char"/>
    <w:basedOn w:val="DefaultParagraphFont"/>
    <w:link w:val="Heading6"/>
    <w:uiPriority w:val="9"/>
    <w:semiHidden/>
    <w:rsid w:val="00AA76F4"/>
    <w:rPr>
      <w:rFonts w:eastAsiaTheme="majorEastAsia" w:cstheme="majorBidi"/>
      <w:i/>
      <w:iCs/>
      <w:color w:val="595959" w:themeColor="text1" w:themeTint="A6"/>
      <w:lang w:val="en-US"/>
    </w:rPr>
  </w:style>
  <w:style w:type="character" w:customStyle="1" w:styleId="Heading7Char">
    <w:name w:val="Heading 7 Char"/>
    <w:basedOn w:val="DefaultParagraphFont"/>
    <w:link w:val="Heading7"/>
    <w:uiPriority w:val="9"/>
    <w:semiHidden/>
    <w:rsid w:val="00AA76F4"/>
    <w:rPr>
      <w:rFonts w:eastAsiaTheme="majorEastAsia" w:cstheme="majorBidi"/>
      <w:color w:val="595959" w:themeColor="text1" w:themeTint="A6"/>
      <w:lang w:val="en-US"/>
    </w:rPr>
  </w:style>
  <w:style w:type="character" w:customStyle="1" w:styleId="Heading8Char">
    <w:name w:val="Heading 8 Char"/>
    <w:basedOn w:val="DefaultParagraphFont"/>
    <w:link w:val="Heading8"/>
    <w:uiPriority w:val="9"/>
    <w:semiHidden/>
    <w:rsid w:val="00AA76F4"/>
    <w:rPr>
      <w:rFonts w:eastAsiaTheme="majorEastAsia" w:cstheme="majorBidi"/>
      <w:i/>
      <w:iCs/>
      <w:color w:val="272727" w:themeColor="text1" w:themeTint="D8"/>
      <w:lang w:val="en-US"/>
    </w:rPr>
  </w:style>
  <w:style w:type="character" w:customStyle="1" w:styleId="Heading9Char">
    <w:name w:val="Heading 9 Char"/>
    <w:basedOn w:val="DefaultParagraphFont"/>
    <w:link w:val="Heading9"/>
    <w:uiPriority w:val="9"/>
    <w:semiHidden/>
    <w:rsid w:val="00AA76F4"/>
    <w:rPr>
      <w:rFonts w:eastAsiaTheme="majorEastAsia" w:cstheme="majorBidi"/>
      <w:color w:val="272727" w:themeColor="text1" w:themeTint="D8"/>
      <w:lang w:val="en-US"/>
    </w:rPr>
  </w:style>
  <w:style w:type="paragraph" w:styleId="Title">
    <w:name w:val="Title"/>
    <w:basedOn w:val="Normal"/>
    <w:next w:val="Normal"/>
    <w:link w:val="TitleChar"/>
    <w:uiPriority w:val="10"/>
    <w:qFormat/>
    <w:rsid w:val="00AA76F4"/>
    <w:pPr>
      <w:spacing w:after="80" w:line="240" w:lineRule="auto"/>
      <w:contextualSpacing/>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AA76F4"/>
    <w:rPr>
      <w:rFonts w:asciiTheme="majorHAnsi" w:eastAsiaTheme="majorEastAsia" w:hAnsiTheme="majorHAnsi" w:cstheme="majorBidi"/>
      <w:spacing w:val="-10"/>
      <w:kern w:val="28"/>
      <w:sz w:val="56"/>
      <w:szCs w:val="56"/>
      <w:lang w:val="en-US"/>
    </w:rPr>
  </w:style>
  <w:style w:type="paragraph" w:styleId="Subtitle">
    <w:name w:val="Subtitle"/>
    <w:basedOn w:val="Normal"/>
    <w:next w:val="Normal"/>
    <w:link w:val="SubtitleChar"/>
    <w:uiPriority w:val="11"/>
    <w:qFormat/>
    <w:rsid w:val="00AA76F4"/>
    <w:pPr>
      <w:numPr>
        <w:ilvl w:val="1"/>
      </w:numPr>
    </w:pPr>
    <w:rPr>
      <w:rFonts w:eastAsiaTheme="majorEastAsia" w:cstheme="majorBidi"/>
      <w:color w:val="595959" w:themeColor="text1" w:themeTint="A6"/>
      <w:spacing w:val="15"/>
      <w:sz w:val="28"/>
      <w:szCs w:val="28"/>
      <w:lang w:val="en-US"/>
    </w:rPr>
  </w:style>
  <w:style w:type="character" w:customStyle="1" w:styleId="SubtitleChar">
    <w:name w:val="Subtitle Char"/>
    <w:basedOn w:val="DefaultParagraphFont"/>
    <w:link w:val="Subtitle"/>
    <w:uiPriority w:val="11"/>
    <w:rsid w:val="00AA76F4"/>
    <w:rPr>
      <w:rFonts w:eastAsiaTheme="majorEastAsia" w:cstheme="majorBidi"/>
      <w:color w:val="595959" w:themeColor="text1" w:themeTint="A6"/>
      <w:spacing w:val="15"/>
      <w:sz w:val="28"/>
      <w:szCs w:val="28"/>
      <w:lang w:val="en-US"/>
    </w:rPr>
  </w:style>
  <w:style w:type="paragraph" w:styleId="Quote">
    <w:name w:val="Quote"/>
    <w:basedOn w:val="Normal"/>
    <w:next w:val="Normal"/>
    <w:link w:val="QuoteChar"/>
    <w:uiPriority w:val="29"/>
    <w:qFormat/>
    <w:rsid w:val="00AA76F4"/>
    <w:pPr>
      <w:spacing w:before="160"/>
      <w:jc w:val="center"/>
    </w:pPr>
    <w:rPr>
      <w:i/>
      <w:iCs/>
      <w:color w:val="404040" w:themeColor="text1" w:themeTint="BF"/>
      <w:lang w:val="en-US"/>
    </w:rPr>
  </w:style>
  <w:style w:type="character" w:customStyle="1" w:styleId="QuoteChar">
    <w:name w:val="Quote Char"/>
    <w:basedOn w:val="DefaultParagraphFont"/>
    <w:link w:val="Quote"/>
    <w:uiPriority w:val="29"/>
    <w:rsid w:val="00AA76F4"/>
    <w:rPr>
      <w:i/>
      <w:iCs/>
      <w:color w:val="404040" w:themeColor="text1" w:themeTint="BF"/>
      <w:lang w:val="en-US"/>
    </w:rPr>
  </w:style>
  <w:style w:type="character" w:styleId="IntenseEmphasis">
    <w:name w:val="Intense Emphasis"/>
    <w:basedOn w:val="DefaultParagraphFont"/>
    <w:uiPriority w:val="21"/>
    <w:qFormat/>
    <w:rsid w:val="00AA76F4"/>
    <w:rPr>
      <w:i/>
      <w:iCs/>
      <w:color w:val="2F5496" w:themeColor="accent1" w:themeShade="BF"/>
    </w:rPr>
  </w:style>
  <w:style w:type="paragraph" w:styleId="IntenseQuote">
    <w:name w:val="Intense Quote"/>
    <w:basedOn w:val="Normal"/>
    <w:next w:val="Normal"/>
    <w:link w:val="IntenseQuoteChar"/>
    <w:uiPriority w:val="30"/>
    <w:qFormat/>
    <w:rsid w:val="00AA76F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lang w:val="en-US"/>
    </w:rPr>
  </w:style>
  <w:style w:type="character" w:customStyle="1" w:styleId="IntenseQuoteChar">
    <w:name w:val="Intense Quote Char"/>
    <w:basedOn w:val="DefaultParagraphFont"/>
    <w:link w:val="IntenseQuote"/>
    <w:uiPriority w:val="30"/>
    <w:rsid w:val="00AA76F4"/>
    <w:rPr>
      <w:i/>
      <w:iCs/>
      <w:color w:val="2F5496" w:themeColor="accent1" w:themeShade="BF"/>
      <w:lang w:val="en-US"/>
    </w:rPr>
  </w:style>
  <w:style w:type="character" w:styleId="IntenseReference">
    <w:name w:val="Intense Reference"/>
    <w:basedOn w:val="DefaultParagraphFont"/>
    <w:uiPriority w:val="32"/>
    <w:qFormat/>
    <w:rsid w:val="00AA76F4"/>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487595">
      <w:bodyDiv w:val="1"/>
      <w:marLeft w:val="0"/>
      <w:marRight w:val="0"/>
      <w:marTop w:val="0"/>
      <w:marBottom w:val="0"/>
      <w:divBdr>
        <w:top w:val="none" w:sz="0" w:space="0" w:color="auto"/>
        <w:left w:val="none" w:sz="0" w:space="0" w:color="auto"/>
        <w:bottom w:val="none" w:sz="0" w:space="0" w:color="auto"/>
        <w:right w:val="none" w:sz="0" w:space="0" w:color="auto"/>
      </w:divBdr>
      <w:divsChild>
        <w:div w:id="420030286">
          <w:marLeft w:val="965"/>
          <w:marRight w:val="0"/>
          <w:marTop w:val="0"/>
          <w:marBottom w:val="0"/>
          <w:divBdr>
            <w:top w:val="none" w:sz="0" w:space="0" w:color="auto"/>
            <w:left w:val="none" w:sz="0" w:space="0" w:color="auto"/>
            <w:bottom w:val="none" w:sz="0" w:space="0" w:color="auto"/>
            <w:right w:val="none" w:sz="0" w:space="0" w:color="auto"/>
          </w:divBdr>
        </w:div>
        <w:div w:id="979461022">
          <w:marLeft w:val="1915"/>
          <w:marRight w:val="0"/>
          <w:marTop w:val="0"/>
          <w:marBottom w:val="0"/>
          <w:divBdr>
            <w:top w:val="none" w:sz="0" w:space="0" w:color="auto"/>
            <w:left w:val="none" w:sz="0" w:space="0" w:color="auto"/>
            <w:bottom w:val="none" w:sz="0" w:space="0" w:color="auto"/>
            <w:right w:val="none" w:sz="0" w:space="0" w:color="auto"/>
          </w:divBdr>
        </w:div>
        <w:div w:id="1942838838">
          <w:marLeft w:val="965"/>
          <w:marRight w:val="0"/>
          <w:marTop w:val="0"/>
          <w:marBottom w:val="0"/>
          <w:divBdr>
            <w:top w:val="none" w:sz="0" w:space="0" w:color="auto"/>
            <w:left w:val="none" w:sz="0" w:space="0" w:color="auto"/>
            <w:bottom w:val="none" w:sz="0" w:space="0" w:color="auto"/>
            <w:right w:val="none" w:sz="0" w:space="0" w:color="auto"/>
          </w:divBdr>
        </w:div>
        <w:div w:id="1989898126">
          <w:marLeft w:val="1915"/>
          <w:marRight w:val="0"/>
          <w:marTop w:val="0"/>
          <w:marBottom w:val="0"/>
          <w:divBdr>
            <w:top w:val="none" w:sz="0" w:space="0" w:color="auto"/>
            <w:left w:val="none" w:sz="0" w:space="0" w:color="auto"/>
            <w:bottom w:val="none" w:sz="0" w:space="0" w:color="auto"/>
            <w:right w:val="none" w:sz="0" w:space="0" w:color="auto"/>
          </w:divBdr>
        </w:div>
        <w:div w:id="630670061">
          <w:marLeft w:val="1915"/>
          <w:marRight w:val="0"/>
          <w:marTop w:val="0"/>
          <w:marBottom w:val="0"/>
          <w:divBdr>
            <w:top w:val="none" w:sz="0" w:space="0" w:color="auto"/>
            <w:left w:val="none" w:sz="0" w:space="0" w:color="auto"/>
            <w:bottom w:val="none" w:sz="0" w:space="0" w:color="auto"/>
            <w:right w:val="none" w:sz="0" w:space="0" w:color="auto"/>
          </w:divBdr>
        </w:div>
        <w:div w:id="1992564255">
          <w:marLeft w:val="1915"/>
          <w:marRight w:val="0"/>
          <w:marTop w:val="0"/>
          <w:marBottom w:val="0"/>
          <w:divBdr>
            <w:top w:val="none" w:sz="0" w:space="0" w:color="auto"/>
            <w:left w:val="none" w:sz="0" w:space="0" w:color="auto"/>
            <w:bottom w:val="none" w:sz="0" w:space="0" w:color="auto"/>
            <w:right w:val="none" w:sz="0" w:space="0" w:color="auto"/>
          </w:divBdr>
        </w:div>
        <w:div w:id="1322124654">
          <w:marLeft w:val="965"/>
          <w:marRight w:val="0"/>
          <w:marTop w:val="0"/>
          <w:marBottom w:val="0"/>
          <w:divBdr>
            <w:top w:val="none" w:sz="0" w:space="0" w:color="auto"/>
            <w:left w:val="none" w:sz="0" w:space="0" w:color="auto"/>
            <w:bottom w:val="none" w:sz="0" w:space="0" w:color="auto"/>
            <w:right w:val="none" w:sz="0" w:space="0" w:color="auto"/>
          </w:divBdr>
        </w:div>
        <w:div w:id="1316912461">
          <w:marLeft w:val="1915"/>
          <w:marRight w:val="0"/>
          <w:marTop w:val="0"/>
          <w:marBottom w:val="0"/>
          <w:divBdr>
            <w:top w:val="none" w:sz="0" w:space="0" w:color="auto"/>
            <w:left w:val="none" w:sz="0" w:space="0" w:color="auto"/>
            <w:bottom w:val="none" w:sz="0" w:space="0" w:color="auto"/>
            <w:right w:val="none" w:sz="0" w:space="0" w:color="auto"/>
          </w:divBdr>
        </w:div>
        <w:div w:id="1829832350">
          <w:marLeft w:val="1915"/>
          <w:marRight w:val="0"/>
          <w:marTop w:val="0"/>
          <w:marBottom w:val="0"/>
          <w:divBdr>
            <w:top w:val="none" w:sz="0" w:space="0" w:color="auto"/>
            <w:left w:val="none" w:sz="0" w:space="0" w:color="auto"/>
            <w:bottom w:val="none" w:sz="0" w:space="0" w:color="auto"/>
            <w:right w:val="none" w:sz="0" w:space="0" w:color="auto"/>
          </w:divBdr>
        </w:div>
        <w:div w:id="2137143677">
          <w:marLeft w:val="1915"/>
          <w:marRight w:val="0"/>
          <w:marTop w:val="0"/>
          <w:marBottom w:val="0"/>
          <w:divBdr>
            <w:top w:val="none" w:sz="0" w:space="0" w:color="auto"/>
            <w:left w:val="none" w:sz="0" w:space="0" w:color="auto"/>
            <w:bottom w:val="none" w:sz="0" w:space="0" w:color="auto"/>
            <w:right w:val="none" w:sz="0" w:space="0" w:color="auto"/>
          </w:divBdr>
        </w:div>
      </w:divsChild>
    </w:div>
    <w:div w:id="355228754">
      <w:bodyDiv w:val="1"/>
      <w:marLeft w:val="0"/>
      <w:marRight w:val="0"/>
      <w:marTop w:val="0"/>
      <w:marBottom w:val="0"/>
      <w:divBdr>
        <w:top w:val="none" w:sz="0" w:space="0" w:color="auto"/>
        <w:left w:val="none" w:sz="0" w:space="0" w:color="auto"/>
        <w:bottom w:val="none" w:sz="0" w:space="0" w:color="auto"/>
        <w:right w:val="none" w:sz="0" w:space="0" w:color="auto"/>
      </w:divBdr>
      <w:divsChild>
        <w:div w:id="1543052037">
          <w:marLeft w:val="547"/>
          <w:marRight w:val="0"/>
          <w:marTop w:val="154"/>
          <w:marBottom w:val="0"/>
          <w:divBdr>
            <w:top w:val="none" w:sz="0" w:space="0" w:color="auto"/>
            <w:left w:val="none" w:sz="0" w:space="0" w:color="auto"/>
            <w:bottom w:val="none" w:sz="0" w:space="0" w:color="auto"/>
            <w:right w:val="none" w:sz="0" w:space="0" w:color="auto"/>
          </w:divBdr>
        </w:div>
        <w:div w:id="1657605462">
          <w:marLeft w:val="547"/>
          <w:marRight w:val="0"/>
          <w:marTop w:val="154"/>
          <w:marBottom w:val="0"/>
          <w:divBdr>
            <w:top w:val="none" w:sz="0" w:space="0" w:color="auto"/>
            <w:left w:val="none" w:sz="0" w:space="0" w:color="auto"/>
            <w:bottom w:val="none" w:sz="0" w:space="0" w:color="auto"/>
            <w:right w:val="none" w:sz="0" w:space="0" w:color="auto"/>
          </w:divBdr>
        </w:div>
        <w:div w:id="118375398">
          <w:marLeft w:val="547"/>
          <w:marRight w:val="0"/>
          <w:marTop w:val="154"/>
          <w:marBottom w:val="0"/>
          <w:divBdr>
            <w:top w:val="none" w:sz="0" w:space="0" w:color="auto"/>
            <w:left w:val="none" w:sz="0" w:space="0" w:color="auto"/>
            <w:bottom w:val="none" w:sz="0" w:space="0" w:color="auto"/>
            <w:right w:val="none" w:sz="0" w:space="0" w:color="auto"/>
          </w:divBdr>
        </w:div>
        <w:div w:id="436953346">
          <w:marLeft w:val="547"/>
          <w:marRight w:val="0"/>
          <w:marTop w:val="154"/>
          <w:marBottom w:val="0"/>
          <w:divBdr>
            <w:top w:val="none" w:sz="0" w:space="0" w:color="auto"/>
            <w:left w:val="none" w:sz="0" w:space="0" w:color="auto"/>
            <w:bottom w:val="none" w:sz="0" w:space="0" w:color="auto"/>
            <w:right w:val="none" w:sz="0" w:space="0" w:color="auto"/>
          </w:divBdr>
        </w:div>
        <w:div w:id="466626363">
          <w:marLeft w:val="547"/>
          <w:marRight w:val="0"/>
          <w:marTop w:val="154"/>
          <w:marBottom w:val="0"/>
          <w:divBdr>
            <w:top w:val="none" w:sz="0" w:space="0" w:color="auto"/>
            <w:left w:val="none" w:sz="0" w:space="0" w:color="auto"/>
            <w:bottom w:val="none" w:sz="0" w:space="0" w:color="auto"/>
            <w:right w:val="none" w:sz="0" w:space="0" w:color="auto"/>
          </w:divBdr>
        </w:div>
        <w:div w:id="264386855">
          <w:marLeft w:val="547"/>
          <w:marRight w:val="0"/>
          <w:marTop w:val="154"/>
          <w:marBottom w:val="0"/>
          <w:divBdr>
            <w:top w:val="none" w:sz="0" w:space="0" w:color="auto"/>
            <w:left w:val="none" w:sz="0" w:space="0" w:color="auto"/>
            <w:bottom w:val="none" w:sz="0" w:space="0" w:color="auto"/>
            <w:right w:val="none" w:sz="0" w:space="0" w:color="auto"/>
          </w:divBdr>
        </w:div>
        <w:div w:id="242106523">
          <w:marLeft w:val="547"/>
          <w:marRight w:val="0"/>
          <w:marTop w:val="154"/>
          <w:marBottom w:val="0"/>
          <w:divBdr>
            <w:top w:val="none" w:sz="0" w:space="0" w:color="auto"/>
            <w:left w:val="none" w:sz="0" w:space="0" w:color="auto"/>
            <w:bottom w:val="none" w:sz="0" w:space="0" w:color="auto"/>
            <w:right w:val="none" w:sz="0" w:space="0" w:color="auto"/>
          </w:divBdr>
        </w:div>
        <w:div w:id="892277044">
          <w:marLeft w:val="547"/>
          <w:marRight w:val="0"/>
          <w:marTop w:val="154"/>
          <w:marBottom w:val="0"/>
          <w:divBdr>
            <w:top w:val="none" w:sz="0" w:space="0" w:color="auto"/>
            <w:left w:val="none" w:sz="0" w:space="0" w:color="auto"/>
            <w:bottom w:val="none" w:sz="0" w:space="0" w:color="auto"/>
            <w:right w:val="none" w:sz="0" w:space="0" w:color="auto"/>
          </w:divBdr>
        </w:div>
      </w:divsChild>
    </w:div>
    <w:div w:id="438111754">
      <w:bodyDiv w:val="1"/>
      <w:marLeft w:val="0"/>
      <w:marRight w:val="0"/>
      <w:marTop w:val="0"/>
      <w:marBottom w:val="0"/>
      <w:divBdr>
        <w:top w:val="none" w:sz="0" w:space="0" w:color="auto"/>
        <w:left w:val="none" w:sz="0" w:space="0" w:color="auto"/>
        <w:bottom w:val="none" w:sz="0" w:space="0" w:color="auto"/>
        <w:right w:val="none" w:sz="0" w:space="0" w:color="auto"/>
      </w:divBdr>
    </w:div>
    <w:div w:id="489249778">
      <w:bodyDiv w:val="1"/>
      <w:marLeft w:val="0"/>
      <w:marRight w:val="0"/>
      <w:marTop w:val="0"/>
      <w:marBottom w:val="0"/>
      <w:divBdr>
        <w:top w:val="none" w:sz="0" w:space="0" w:color="auto"/>
        <w:left w:val="none" w:sz="0" w:space="0" w:color="auto"/>
        <w:bottom w:val="none" w:sz="0" w:space="0" w:color="auto"/>
        <w:right w:val="none" w:sz="0" w:space="0" w:color="auto"/>
      </w:divBdr>
      <w:divsChild>
        <w:div w:id="512308860">
          <w:marLeft w:val="446"/>
          <w:marRight w:val="0"/>
          <w:marTop w:val="0"/>
          <w:marBottom w:val="0"/>
          <w:divBdr>
            <w:top w:val="none" w:sz="0" w:space="0" w:color="auto"/>
            <w:left w:val="none" w:sz="0" w:space="0" w:color="auto"/>
            <w:bottom w:val="none" w:sz="0" w:space="0" w:color="auto"/>
            <w:right w:val="none" w:sz="0" w:space="0" w:color="auto"/>
          </w:divBdr>
        </w:div>
        <w:div w:id="1866021128">
          <w:marLeft w:val="446"/>
          <w:marRight w:val="0"/>
          <w:marTop w:val="0"/>
          <w:marBottom w:val="0"/>
          <w:divBdr>
            <w:top w:val="none" w:sz="0" w:space="0" w:color="auto"/>
            <w:left w:val="none" w:sz="0" w:space="0" w:color="auto"/>
            <w:bottom w:val="none" w:sz="0" w:space="0" w:color="auto"/>
            <w:right w:val="none" w:sz="0" w:space="0" w:color="auto"/>
          </w:divBdr>
        </w:div>
        <w:div w:id="1492984756">
          <w:marLeft w:val="446"/>
          <w:marRight w:val="0"/>
          <w:marTop w:val="0"/>
          <w:marBottom w:val="0"/>
          <w:divBdr>
            <w:top w:val="none" w:sz="0" w:space="0" w:color="auto"/>
            <w:left w:val="none" w:sz="0" w:space="0" w:color="auto"/>
            <w:bottom w:val="none" w:sz="0" w:space="0" w:color="auto"/>
            <w:right w:val="none" w:sz="0" w:space="0" w:color="auto"/>
          </w:divBdr>
        </w:div>
        <w:div w:id="1485929111">
          <w:marLeft w:val="446"/>
          <w:marRight w:val="0"/>
          <w:marTop w:val="0"/>
          <w:marBottom w:val="0"/>
          <w:divBdr>
            <w:top w:val="none" w:sz="0" w:space="0" w:color="auto"/>
            <w:left w:val="none" w:sz="0" w:space="0" w:color="auto"/>
            <w:bottom w:val="none" w:sz="0" w:space="0" w:color="auto"/>
            <w:right w:val="none" w:sz="0" w:space="0" w:color="auto"/>
          </w:divBdr>
        </w:div>
      </w:divsChild>
    </w:div>
    <w:div w:id="564728712">
      <w:bodyDiv w:val="1"/>
      <w:marLeft w:val="0"/>
      <w:marRight w:val="0"/>
      <w:marTop w:val="0"/>
      <w:marBottom w:val="0"/>
      <w:divBdr>
        <w:top w:val="none" w:sz="0" w:space="0" w:color="auto"/>
        <w:left w:val="none" w:sz="0" w:space="0" w:color="auto"/>
        <w:bottom w:val="none" w:sz="0" w:space="0" w:color="auto"/>
        <w:right w:val="none" w:sz="0" w:space="0" w:color="auto"/>
      </w:divBdr>
      <w:divsChild>
        <w:div w:id="1378897510">
          <w:marLeft w:val="965"/>
          <w:marRight w:val="0"/>
          <w:marTop w:val="0"/>
          <w:marBottom w:val="0"/>
          <w:divBdr>
            <w:top w:val="none" w:sz="0" w:space="0" w:color="auto"/>
            <w:left w:val="none" w:sz="0" w:space="0" w:color="auto"/>
            <w:bottom w:val="none" w:sz="0" w:space="0" w:color="auto"/>
            <w:right w:val="none" w:sz="0" w:space="0" w:color="auto"/>
          </w:divBdr>
        </w:div>
        <w:div w:id="249974105">
          <w:marLeft w:val="1685"/>
          <w:marRight w:val="0"/>
          <w:marTop w:val="0"/>
          <w:marBottom w:val="0"/>
          <w:divBdr>
            <w:top w:val="none" w:sz="0" w:space="0" w:color="auto"/>
            <w:left w:val="none" w:sz="0" w:space="0" w:color="auto"/>
            <w:bottom w:val="none" w:sz="0" w:space="0" w:color="auto"/>
            <w:right w:val="none" w:sz="0" w:space="0" w:color="auto"/>
          </w:divBdr>
        </w:div>
        <w:div w:id="756292313">
          <w:marLeft w:val="1685"/>
          <w:marRight w:val="0"/>
          <w:marTop w:val="0"/>
          <w:marBottom w:val="0"/>
          <w:divBdr>
            <w:top w:val="none" w:sz="0" w:space="0" w:color="auto"/>
            <w:left w:val="none" w:sz="0" w:space="0" w:color="auto"/>
            <w:bottom w:val="none" w:sz="0" w:space="0" w:color="auto"/>
            <w:right w:val="none" w:sz="0" w:space="0" w:color="auto"/>
          </w:divBdr>
        </w:div>
        <w:div w:id="2122265654">
          <w:marLeft w:val="1685"/>
          <w:marRight w:val="0"/>
          <w:marTop w:val="0"/>
          <w:marBottom w:val="0"/>
          <w:divBdr>
            <w:top w:val="none" w:sz="0" w:space="0" w:color="auto"/>
            <w:left w:val="none" w:sz="0" w:space="0" w:color="auto"/>
            <w:bottom w:val="none" w:sz="0" w:space="0" w:color="auto"/>
            <w:right w:val="none" w:sz="0" w:space="0" w:color="auto"/>
          </w:divBdr>
        </w:div>
        <w:div w:id="1163010673">
          <w:marLeft w:val="965"/>
          <w:marRight w:val="0"/>
          <w:marTop w:val="0"/>
          <w:marBottom w:val="0"/>
          <w:divBdr>
            <w:top w:val="none" w:sz="0" w:space="0" w:color="auto"/>
            <w:left w:val="none" w:sz="0" w:space="0" w:color="auto"/>
            <w:bottom w:val="none" w:sz="0" w:space="0" w:color="auto"/>
            <w:right w:val="none" w:sz="0" w:space="0" w:color="auto"/>
          </w:divBdr>
        </w:div>
        <w:div w:id="165246198">
          <w:marLeft w:val="1685"/>
          <w:marRight w:val="0"/>
          <w:marTop w:val="0"/>
          <w:marBottom w:val="0"/>
          <w:divBdr>
            <w:top w:val="none" w:sz="0" w:space="0" w:color="auto"/>
            <w:left w:val="none" w:sz="0" w:space="0" w:color="auto"/>
            <w:bottom w:val="none" w:sz="0" w:space="0" w:color="auto"/>
            <w:right w:val="none" w:sz="0" w:space="0" w:color="auto"/>
          </w:divBdr>
        </w:div>
        <w:div w:id="1300648488">
          <w:marLeft w:val="1685"/>
          <w:marRight w:val="0"/>
          <w:marTop w:val="0"/>
          <w:marBottom w:val="0"/>
          <w:divBdr>
            <w:top w:val="none" w:sz="0" w:space="0" w:color="auto"/>
            <w:left w:val="none" w:sz="0" w:space="0" w:color="auto"/>
            <w:bottom w:val="none" w:sz="0" w:space="0" w:color="auto"/>
            <w:right w:val="none" w:sz="0" w:space="0" w:color="auto"/>
          </w:divBdr>
        </w:div>
        <w:div w:id="1737120458">
          <w:marLeft w:val="1685"/>
          <w:marRight w:val="0"/>
          <w:marTop w:val="0"/>
          <w:marBottom w:val="0"/>
          <w:divBdr>
            <w:top w:val="none" w:sz="0" w:space="0" w:color="auto"/>
            <w:left w:val="none" w:sz="0" w:space="0" w:color="auto"/>
            <w:bottom w:val="none" w:sz="0" w:space="0" w:color="auto"/>
            <w:right w:val="none" w:sz="0" w:space="0" w:color="auto"/>
          </w:divBdr>
        </w:div>
        <w:div w:id="1163398811">
          <w:marLeft w:val="1685"/>
          <w:marRight w:val="0"/>
          <w:marTop w:val="0"/>
          <w:marBottom w:val="0"/>
          <w:divBdr>
            <w:top w:val="none" w:sz="0" w:space="0" w:color="auto"/>
            <w:left w:val="none" w:sz="0" w:space="0" w:color="auto"/>
            <w:bottom w:val="none" w:sz="0" w:space="0" w:color="auto"/>
            <w:right w:val="none" w:sz="0" w:space="0" w:color="auto"/>
          </w:divBdr>
        </w:div>
        <w:div w:id="1248882313">
          <w:marLeft w:val="1685"/>
          <w:marRight w:val="0"/>
          <w:marTop w:val="0"/>
          <w:marBottom w:val="0"/>
          <w:divBdr>
            <w:top w:val="none" w:sz="0" w:space="0" w:color="auto"/>
            <w:left w:val="none" w:sz="0" w:space="0" w:color="auto"/>
            <w:bottom w:val="none" w:sz="0" w:space="0" w:color="auto"/>
            <w:right w:val="none" w:sz="0" w:space="0" w:color="auto"/>
          </w:divBdr>
        </w:div>
      </w:divsChild>
    </w:div>
    <w:div w:id="634218748">
      <w:bodyDiv w:val="1"/>
      <w:marLeft w:val="0"/>
      <w:marRight w:val="0"/>
      <w:marTop w:val="0"/>
      <w:marBottom w:val="0"/>
      <w:divBdr>
        <w:top w:val="none" w:sz="0" w:space="0" w:color="auto"/>
        <w:left w:val="none" w:sz="0" w:space="0" w:color="auto"/>
        <w:bottom w:val="none" w:sz="0" w:space="0" w:color="auto"/>
        <w:right w:val="none" w:sz="0" w:space="0" w:color="auto"/>
      </w:divBdr>
    </w:div>
    <w:div w:id="870150670">
      <w:bodyDiv w:val="1"/>
      <w:marLeft w:val="0"/>
      <w:marRight w:val="0"/>
      <w:marTop w:val="0"/>
      <w:marBottom w:val="0"/>
      <w:divBdr>
        <w:top w:val="none" w:sz="0" w:space="0" w:color="auto"/>
        <w:left w:val="none" w:sz="0" w:space="0" w:color="auto"/>
        <w:bottom w:val="none" w:sz="0" w:space="0" w:color="auto"/>
        <w:right w:val="none" w:sz="0" w:space="0" w:color="auto"/>
      </w:divBdr>
      <w:divsChild>
        <w:div w:id="722993556">
          <w:marLeft w:val="965"/>
          <w:marRight w:val="0"/>
          <w:marTop w:val="0"/>
          <w:marBottom w:val="240"/>
          <w:divBdr>
            <w:top w:val="none" w:sz="0" w:space="0" w:color="auto"/>
            <w:left w:val="none" w:sz="0" w:space="0" w:color="auto"/>
            <w:bottom w:val="none" w:sz="0" w:space="0" w:color="auto"/>
            <w:right w:val="none" w:sz="0" w:space="0" w:color="auto"/>
          </w:divBdr>
        </w:div>
        <w:div w:id="1909922208">
          <w:marLeft w:val="965"/>
          <w:marRight w:val="0"/>
          <w:marTop w:val="0"/>
          <w:marBottom w:val="240"/>
          <w:divBdr>
            <w:top w:val="none" w:sz="0" w:space="0" w:color="auto"/>
            <w:left w:val="none" w:sz="0" w:space="0" w:color="auto"/>
            <w:bottom w:val="none" w:sz="0" w:space="0" w:color="auto"/>
            <w:right w:val="none" w:sz="0" w:space="0" w:color="auto"/>
          </w:divBdr>
        </w:div>
        <w:div w:id="1857961686">
          <w:marLeft w:val="965"/>
          <w:marRight w:val="0"/>
          <w:marTop w:val="0"/>
          <w:marBottom w:val="240"/>
          <w:divBdr>
            <w:top w:val="none" w:sz="0" w:space="0" w:color="auto"/>
            <w:left w:val="none" w:sz="0" w:space="0" w:color="auto"/>
            <w:bottom w:val="none" w:sz="0" w:space="0" w:color="auto"/>
            <w:right w:val="none" w:sz="0" w:space="0" w:color="auto"/>
          </w:divBdr>
        </w:div>
      </w:divsChild>
    </w:div>
    <w:div w:id="883374920">
      <w:bodyDiv w:val="1"/>
      <w:marLeft w:val="0"/>
      <w:marRight w:val="0"/>
      <w:marTop w:val="0"/>
      <w:marBottom w:val="0"/>
      <w:divBdr>
        <w:top w:val="none" w:sz="0" w:space="0" w:color="auto"/>
        <w:left w:val="none" w:sz="0" w:space="0" w:color="auto"/>
        <w:bottom w:val="none" w:sz="0" w:space="0" w:color="auto"/>
        <w:right w:val="none" w:sz="0" w:space="0" w:color="auto"/>
      </w:divBdr>
    </w:div>
    <w:div w:id="1071657262">
      <w:bodyDiv w:val="1"/>
      <w:marLeft w:val="0"/>
      <w:marRight w:val="0"/>
      <w:marTop w:val="0"/>
      <w:marBottom w:val="0"/>
      <w:divBdr>
        <w:top w:val="none" w:sz="0" w:space="0" w:color="auto"/>
        <w:left w:val="none" w:sz="0" w:space="0" w:color="auto"/>
        <w:bottom w:val="none" w:sz="0" w:space="0" w:color="auto"/>
        <w:right w:val="none" w:sz="0" w:space="0" w:color="auto"/>
      </w:divBdr>
      <w:divsChild>
        <w:div w:id="2007975211">
          <w:marLeft w:val="446"/>
          <w:marRight w:val="0"/>
          <w:marTop w:val="0"/>
          <w:marBottom w:val="0"/>
          <w:divBdr>
            <w:top w:val="none" w:sz="0" w:space="0" w:color="auto"/>
            <w:left w:val="none" w:sz="0" w:space="0" w:color="auto"/>
            <w:bottom w:val="none" w:sz="0" w:space="0" w:color="auto"/>
            <w:right w:val="none" w:sz="0" w:space="0" w:color="auto"/>
          </w:divBdr>
        </w:div>
        <w:div w:id="1919442369">
          <w:marLeft w:val="446"/>
          <w:marRight w:val="0"/>
          <w:marTop w:val="0"/>
          <w:marBottom w:val="0"/>
          <w:divBdr>
            <w:top w:val="none" w:sz="0" w:space="0" w:color="auto"/>
            <w:left w:val="none" w:sz="0" w:space="0" w:color="auto"/>
            <w:bottom w:val="none" w:sz="0" w:space="0" w:color="auto"/>
            <w:right w:val="none" w:sz="0" w:space="0" w:color="auto"/>
          </w:divBdr>
        </w:div>
        <w:div w:id="646201618">
          <w:marLeft w:val="446"/>
          <w:marRight w:val="0"/>
          <w:marTop w:val="0"/>
          <w:marBottom w:val="0"/>
          <w:divBdr>
            <w:top w:val="none" w:sz="0" w:space="0" w:color="auto"/>
            <w:left w:val="none" w:sz="0" w:space="0" w:color="auto"/>
            <w:bottom w:val="none" w:sz="0" w:space="0" w:color="auto"/>
            <w:right w:val="none" w:sz="0" w:space="0" w:color="auto"/>
          </w:divBdr>
        </w:div>
        <w:div w:id="541096390">
          <w:marLeft w:val="446"/>
          <w:marRight w:val="0"/>
          <w:marTop w:val="0"/>
          <w:marBottom w:val="0"/>
          <w:divBdr>
            <w:top w:val="none" w:sz="0" w:space="0" w:color="auto"/>
            <w:left w:val="none" w:sz="0" w:space="0" w:color="auto"/>
            <w:bottom w:val="none" w:sz="0" w:space="0" w:color="auto"/>
            <w:right w:val="none" w:sz="0" w:space="0" w:color="auto"/>
          </w:divBdr>
        </w:div>
      </w:divsChild>
    </w:div>
    <w:div w:id="1398743718">
      <w:bodyDiv w:val="1"/>
      <w:marLeft w:val="0"/>
      <w:marRight w:val="0"/>
      <w:marTop w:val="0"/>
      <w:marBottom w:val="0"/>
      <w:divBdr>
        <w:top w:val="none" w:sz="0" w:space="0" w:color="auto"/>
        <w:left w:val="none" w:sz="0" w:space="0" w:color="auto"/>
        <w:bottom w:val="none" w:sz="0" w:space="0" w:color="auto"/>
        <w:right w:val="none" w:sz="0" w:space="0" w:color="auto"/>
      </w:divBdr>
      <w:divsChild>
        <w:div w:id="1232351200">
          <w:marLeft w:val="360"/>
          <w:marRight w:val="0"/>
          <w:marTop w:val="200"/>
          <w:marBottom w:val="0"/>
          <w:divBdr>
            <w:top w:val="none" w:sz="0" w:space="0" w:color="auto"/>
            <w:left w:val="none" w:sz="0" w:space="0" w:color="auto"/>
            <w:bottom w:val="none" w:sz="0" w:space="0" w:color="auto"/>
            <w:right w:val="none" w:sz="0" w:space="0" w:color="auto"/>
          </w:divBdr>
        </w:div>
        <w:div w:id="745879864">
          <w:marLeft w:val="360"/>
          <w:marRight w:val="0"/>
          <w:marTop w:val="200"/>
          <w:marBottom w:val="0"/>
          <w:divBdr>
            <w:top w:val="none" w:sz="0" w:space="0" w:color="auto"/>
            <w:left w:val="none" w:sz="0" w:space="0" w:color="auto"/>
            <w:bottom w:val="none" w:sz="0" w:space="0" w:color="auto"/>
            <w:right w:val="none" w:sz="0" w:space="0" w:color="auto"/>
          </w:divBdr>
        </w:div>
        <w:div w:id="1406799184">
          <w:marLeft w:val="360"/>
          <w:marRight w:val="0"/>
          <w:marTop w:val="200"/>
          <w:marBottom w:val="0"/>
          <w:divBdr>
            <w:top w:val="none" w:sz="0" w:space="0" w:color="auto"/>
            <w:left w:val="none" w:sz="0" w:space="0" w:color="auto"/>
            <w:bottom w:val="none" w:sz="0" w:space="0" w:color="auto"/>
            <w:right w:val="none" w:sz="0" w:space="0" w:color="auto"/>
          </w:divBdr>
        </w:div>
      </w:divsChild>
    </w:div>
    <w:div w:id="1616516650">
      <w:bodyDiv w:val="1"/>
      <w:marLeft w:val="0"/>
      <w:marRight w:val="0"/>
      <w:marTop w:val="0"/>
      <w:marBottom w:val="0"/>
      <w:divBdr>
        <w:top w:val="none" w:sz="0" w:space="0" w:color="auto"/>
        <w:left w:val="none" w:sz="0" w:space="0" w:color="auto"/>
        <w:bottom w:val="none" w:sz="0" w:space="0" w:color="auto"/>
        <w:right w:val="none" w:sz="0" w:space="0" w:color="auto"/>
      </w:divBdr>
    </w:div>
    <w:div w:id="1709527572">
      <w:bodyDiv w:val="1"/>
      <w:marLeft w:val="0"/>
      <w:marRight w:val="0"/>
      <w:marTop w:val="0"/>
      <w:marBottom w:val="0"/>
      <w:divBdr>
        <w:top w:val="none" w:sz="0" w:space="0" w:color="auto"/>
        <w:left w:val="none" w:sz="0" w:space="0" w:color="auto"/>
        <w:bottom w:val="none" w:sz="0" w:space="0" w:color="auto"/>
        <w:right w:val="none" w:sz="0" w:space="0" w:color="auto"/>
      </w:divBdr>
      <w:divsChild>
        <w:div w:id="1635721990">
          <w:marLeft w:val="547"/>
          <w:marRight w:val="0"/>
          <w:marTop w:val="144"/>
          <w:marBottom w:val="0"/>
          <w:divBdr>
            <w:top w:val="none" w:sz="0" w:space="0" w:color="auto"/>
            <w:left w:val="none" w:sz="0" w:space="0" w:color="auto"/>
            <w:bottom w:val="none" w:sz="0" w:space="0" w:color="auto"/>
            <w:right w:val="none" w:sz="0" w:space="0" w:color="auto"/>
          </w:divBdr>
        </w:div>
        <w:div w:id="887843343">
          <w:marLeft w:val="1166"/>
          <w:marRight w:val="0"/>
          <w:marTop w:val="125"/>
          <w:marBottom w:val="0"/>
          <w:divBdr>
            <w:top w:val="none" w:sz="0" w:space="0" w:color="auto"/>
            <w:left w:val="none" w:sz="0" w:space="0" w:color="auto"/>
            <w:bottom w:val="none" w:sz="0" w:space="0" w:color="auto"/>
            <w:right w:val="none" w:sz="0" w:space="0" w:color="auto"/>
          </w:divBdr>
        </w:div>
        <w:div w:id="1368875656">
          <w:marLeft w:val="547"/>
          <w:marRight w:val="0"/>
          <w:marTop w:val="144"/>
          <w:marBottom w:val="0"/>
          <w:divBdr>
            <w:top w:val="none" w:sz="0" w:space="0" w:color="auto"/>
            <w:left w:val="none" w:sz="0" w:space="0" w:color="auto"/>
            <w:bottom w:val="none" w:sz="0" w:space="0" w:color="auto"/>
            <w:right w:val="none" w:sz="0" w:space="0" w:color="auto"/>
          </w:divBdr>
        </w:div>
        <w:div w:id="1657223744">
          <w:marLeft w:val="547"/>
          <w:marRight w:val="0"/>
          <w:marTop w:val="144"/>
          <w:marBottom w:val="0"/>
          <w:divBdr>
            <w:top w:val="none" w:sz="0" w:space="0" w:color="auto"/>
            <w:left w:val="none" w:sz="0" w:space="0" w:color="auto"/>
            <w:bottom w:val="none" w:sz="0" w:space="0" w:color="auto"/>
            <w:right w:val="none" w:sz="0" w:space="0" w:color="auto"/>
          </w:divBdr>
        </w:div>
        <w:div w:id="1240091342">
          <w:marLeft w:val="547"/>
          <w:marRight w:val="0"/>
          <w:marTop w:val="144"/>
          <w:marBottom w:val="0"/>
          <w:divBdr>
            <w:top w:val="none" w:sz="0" w:space="0" w:color="auto"/>
            <w:left w:val="none" w:sz="0" w:space="0" w:color="auto"/>
            <w:bottom w:val="none" w:sz="0" w:space="0" w:color="auto"/>
            <w:right w:val="none" w:sz="0" w:space="0" w:color="auto"/>
          </w:divBdr>
        </w:div>
      </w:divsChild>
    </w:div>
    <w:div w:id="1818255994">
      <w:bodyDiv w:val="1"/>
      <w:marLeft w:val="0"/>
      <w:marRight w:val="0"/>
      <w:marTop w:val="0"/>
      <w:marBottom w:val="0"/>
      <w:divBdr>
        <w:top w:val="none" w:sz="0" w:space="0" w:color="auto"/>
        <w:left w:val="none" w:sz="0" w:space="0" w:color="auto"/>
        <w:bottom w:val="none" w:sz="0" w:space="0" w:color="auto"/>
        <w:right w:val="none" w:sz="0" w:space="0" w:color="auto"/>
      </w:divBdr>
      <w:divsChild>
        <w:div w:id="1311790780">
          <w:marLeft w:val="965"/>
          <w:marRight w:val="0"/>
          <w:marTop w:val="0"/>
          <w:marBottom w:val="0"/>
          <w:divBdr>
            <w:top w:val="none" w:sz="0" w:space="0" w:color="auto"/>
            <w:left w:val="none" w:sz="0" w:space="0" w:color="auto"/>
            <w:bottom w:val="none" w:sz="0" w:space="0" w:color="auto"/>
            <w:right w:val="none" w:sz="0" w:space="0" w:color="auto"/>
          </w:divBdr>
        </w:div>
        <w:div w:id="1630745413">
          <w:marLeft w:val="1685"/>
          <w:marRight w:val="0"/>
          <w:marTop w:val="0"/>
          <w:marBottom w:val="0"/>
          <w:divBdr>
            <w:top w:val="none" w:sz="0" w:space="0" w:color="auto"/>
            <w:left w:val="none" w:sz="0" w:space="0" w:color="auto"/>
            <w:bottom w:val="none" w:sz="0" w:space="0" w:color="auto"/>
            <w:right w:val="none" w:sz="0" w:space="0" w:color="auto"/>
          </w:divBdr>
        </w:div>
        <w:div w:id="1683706140">
          <w:marLeft w:val="1685"/>
          <w:marRight w:val="0"/>
          <w:marTop w:val="0"/>
          <w:marBottom w:val="0"/>
          <w:divBdr>
            <w:top w:val="none" w:sz="0" w:space="0" w:color="auto"/>
            <w:left w:val="none" w:sz="0" w:space="0" w:color="auto"/>
            <w:bottom w:val="none" w:sz="0" w:space="0" w:color="auto"/>
            <w:right w:val="none" w:sz="0" w:space="0" w:color="auto"/>
          </w:divBdr>
        </w:div>
        <w:div w:id="313418578">
          <w:marLeft w:val="1685"/>
          <w:marRight w:val="0"/>
          <w:marTop w:val="0"/>
          <w:marBottom w:val="0"/>
          <w:divBdr>
            <w:top w:val="none" w:sz="0" w:space="0" w:color="auto"/>
            <w:left w:val="none" w:sz="0" w:space="0" w:color="auto"/>
            <w:bottom w:val="none" w:sz="0" w:space="0" w:color="auto"/>
            <w:right w:val="none" w:sz="0" w:space="0" w:color="auto"/>
          </w:divBdr>
        </w:div>
        <w:div w:id="852035077">
          <w:marLeft w:val="965"/>
          <w:marRight w:val="0"/>
          <w:marTop w:val="0"/>
          <w:marBottom w:val="0"/>
          <w:divBdr>
            <w:top w:val="none" w:sz="0" w:space="0" w:color="auto"/>
            <w:left w:val="none" w:sz="0" w:space="0" w:color="auto"/>
            <w:bottom w:val="none" w:sz="0" w:space="0" w:color="auto"/>
            <w:right w:val="none" w:sz="0" w:space="0" w:color="auto"/>
          </w:divBdr>
        </w:div>
        <w:div w:id="1600487069">
          <w:marLeft w:val="1685"/>
          <w:marRight w:val="0"/>
          <w:marTop w:val="0"/>
          <w:marBottom w:val="0"/>
          <w:divBdr>
            <w:top w:val="none" w:sz="0" w:space="0" w:color="auto"/>
            <w:left w:val="none" w:sz="0" w:space="0" w:color="auto"/>
            <w:bottom w:val="none" w:sz="0" w:space="0" w:color="auto"/>
            <w:right w:val="none" w:sz="0" w:space="0" w:color="auto"/>
          </w:divBdr>
        </w:div>
        <w:div w:id="1788964311">
          <w:marLeft w:val="1685"/>
          <w:marRight w:val="0"/>
          <w:marTop w:val="0"/>
          <w:marBottom w:val="0"/>
          <w:divBdr>
            <w:top w:val="none" w:sz="0" w:space="0" w:color="auto"/>
            <w:left w:val="none" w:sz="0" w:space="0" w:color="auto"/>
            <w:bottom w:val="none" w:sz="0" w:space="0" w:color="auto"/>
            <w:right w:val="none" w:sz="0" w:space="0" w:color="auto"/>
          </w:divBdr>
        </w:div>
        <w:div w:id="400443038">
          <w:marLeft w:val="965"/>
          <w:marRight w:val="0"/>
          <w:marTop w:val="0"/>
          <w:marBottom w:val="0"/>
          <w:divBdr>
            <w:top w:val="none" w:sz="0" w:space="0" w:color="auto"/>
            <w:left w:val="none" w:sz="0" w:space="0" w:color="auto"/>
            <w:bottom w:val="none" w:sz="0" w:space="0" w:color="auto"/>
            <w:right w:val="none" w:sz="0" w:space="0" w:color="auto"/>
          </w:divBdr>
        </w:div>
        <w:div w:id="1898394043">
          <w:marLeft w:val="1685"/>
          <w:marRight w:val="0"/>
          <w:marTop w:val="0"/>
          <w:marBottom w:val="0"/>
          <w:divBdr>
            <w:top w:val="none" w:sz="0" w:space="0" w:color="auto"/>
            <w:left w:val="none" w:sz="0" w:space="0" w:color="auto"/>
            <w:bottom w:val="none" w:sz="0" w:space="0" w:color="auto"/>
            <w:right w:val="none" w:sz="0" w:space="0" w:color="auto"/>
          </w:divBdr>
        </w:div>
        <w:div w:id="683898642">
          <w:marLeft w:val="1685"/>
          <w:marRight w:val="0"/>
          <w:marTop w:val="0"/>
          <w:marBottom w:val="0"/>
          <w:divBdr>
            <w:top w:val="none" w:sz="0" w:space="0" w:color="auto"/>
            <w:left w:val="none" w:sz="0" w:space="0" w:color="auto"/>
            <w:bottom w:val="none" w:sz="0" w:space="0" w:color="auto"/>
            <w:right w:val="none" w:sz="0" w:space="0" w:color="auto"/>
          </w:divBdr>
        </w:div>
        <w:div w:id="1843205617">
          <w:marLeft w:val="1685"/>
          <w:marRight w:val="0"/>
          <w:marTop w:val="0"/>
          <w:marBottom w:val="0"/>
          <w:divBdr>
            <w:top w:val="none" w:sz="0" w:space="0" w:color="auto"/>
            <w:left w:val="none" w:sz="0" w:space="0" w:color="auto"/>
            <w:bottom w:val="none" w:sz="0" w:space="0" w:color="auto"/>
            <w:right w:val="none" w:sz="0" w:space="0" w:color="auto"/>
          </w:divBdr>
        </w:div>
        <w:div w:id="1318608562">
          <w:marLeft w:val="1685"/>
          <w:marRight w:val="0"/>
          <w:marTop w:val="0"/>
          <w:marBottom w:val="0"/>
          <w:divBdr>
            <w:top w:val="none" w:sz="0" w:space="0" w:color="auto"/>
            <w:left w:val="none" w:sz="0" w:space="0" w:color="auto"/>
            <w:bottom w:val="none" w:sz="0" w:space="0" w:color="auto"/>
            <w:right w:val="none" w:sz="0" w:space="0" w:color="auto"/>
          </w:divBdr>
        </w:div>
      </w:divsChild>
    </w:div>
    <w:div w:id="2066103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microsoft.com/office/2007/relationships/diagramDrawing" Target="diagrams/drawing1.xml"/><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95.png"/><Relationship Id="rId11" Type="http://schemas.openxmlformats.org/officeDocument/2006/relationships/image" Target="media/image5.jp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2.png"/><Relationship Id="rId58" Type="http://schemas.openxmlformats.org/officeDocument/2006/relationships/image" Target="media/image46.png"/><Relationship Id="rId74" Type="http://schemas.openxmlformats.org/officeDocument/2006/relationships/image" Target="media/image62.svg"/><Relationship Id="rId79" Type="http://schemas.openxmlformats.org/officeDocument/2006/relationships/image" Target="media/image67.png"/><Relationship Id="rId102" Type="http://schemas.openxmlformats.org/officeDocument/2006/relationships/image" Target="media/image90.png"/><Relationship Id="rId5" Type="http://schemas.openxmlformats.org/officeDocument/2006/relationships/footnotes" Target="footnot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diagramData" Target="diagrams/data1.xml"/><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6.jp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54" Type="http://schemas.openxmlformats.org/officeDocument/2006/relationships/image" Target="media/image43.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svg"/><Relationship Id="rId96" Type="http://schemas.openxmlformats.org/officeDocument/2006/relationships/image" Target="media/image8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38.png"/><Relationship Id="rId57" Type="http://schemas.openxmlformats.org/officeDocument/2006/relationships/image" Target="media/image45.png"/><Relationship Id="rId106" Type="http://schemas.openxmlformats.org/officeDocument/2006/relationships/image" Target="media/image94.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diagramLayout" Target="diagrams/layout1.xml"/><Relationship Id="rId52" Type="http://schemas.openxmlformats.org/officeDocument/2006/relationships/image" Target="media/image41.png"/><Relationship Id="rId60" Type="http://schemas.openxmlformats.org/officeDocument/2006/relationships/image" Target="media/image48.sv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7.png"/><Relationship Id="rId34" Type="http://schemas.openxmlformats.org/officeDocument/2006/relationships/image" Target="media/image28.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svg"/><Relationship Id="rId97" Type="http://schemas.openxmlformats.org/officeDocument/2006/relationships/image" Target="media/image85.png"/><Relationship Id="rId104" Type="http://schemas.openxmlformats.org/officeDocument/2006/relationships/image" Target="media/image92.png"/><Relationship Id="rId7" Type="http://schemas.openxmlformats.org/officeDocument/2006/relationships/image" Target="media/image1.png"/><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diagramQuickStyle" Target="diagrams/quickStyle1.xml"/><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61" Type="http://schemas.openxmlformats.org/officeDocument/2006/relationships/image" Target="media/image49.tiff"/><Relationship Id="rId82" Type="http://schemas.openxmlformats.org/officeDocument/2006/relationships/image" Target="media/image70.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microsoft.com/office/2007/relationships/hdphoto" Target="media/hdphoto1.wdp"/><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image" Target="media/image93.png"/><Relationship Id="rId8" Type="http://schemas.openxmlformats.org/officeDocument/2006/relationships/image" Target="media/image2.jpeg"/><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diagramColors" Target="diagrams/colors1.xml"/><Relationship Id="rId67" Type="http://schemas.openxmlformats.org/officeDocument/2006/relationships/image" Target="media/image55.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6FFD29-0157-46D0-94CE-0DC95FA1A26C}" type="doc">
      <dgm:prSet loTypeId="urn:microsoft.com/office/officeart/2005/8/layout/orgChart1" loCatId="hierarchy" qsTypeId="urn:microsoft.com/office/officeart/2005/8/quickstyle/simple1" qsCatId="simple" csTypeId="urn:microsoft.com/office/officeart/2005/8/colors/accent1_3" csCatId="accent1" phldr="1"/>
      <dgm:spPr/>
      <dgm:t>
        <a:bodyPr/>
        <a:lstStyle/>
        <a:p>
          <a:endParaRPr lang="es-419"/>
        </a:p>
      </dgm:t>
    </dgm:pt>
    <dgm:pt modelId="{358AB837-C5CB-40D5-8009-A1B3C847B096}">
      <dgm:prSet phldrT="[Text]"/>
      <dgm:spPr/>
      <dgm:t>
        <a:bodyPr/>
        <a:lstStyle/>
        <a:p>
          <a:pPr algn="ctr"/>
          <a:r>
            <a:rPr lang="es-419" b="1"/>
            <a:t>Initial Work-Up (All HF Pts)</a:t>
          </a:r>
          <a:br>
            <a:rPr lang="es-419" b="1"/>
          </a:br>
          <a:r>
            <a:rPr lang="en-US" b="0"/>
            <a:t>EKG + TTE</a:t>
          </a:r>
          <a:br>
            <a:rPr lang="en-US" b="0"/>
          </a:br>
          <a:r>
            <a:rPr lang="en-US" b="0"/>
            <a:t>ProBNP</a:t>
          </a:r>
          <a:br>
            <a:rPr lang="en-US" b="0"/>
          </a:br>
          <a:r>
            <a:rPr lang="en-US" b="0"/>
            <a:t>CBC</a:t>
          </a:r>
          <a:br>
            <a:rPr lang="en-US" b="0"/>
          </a:br>
          <a:r>
            <a:rPr lang="en-US" b="0"/>
            <a:t>CMP</a:t>
          </a:r>
          <a:br>
            <a:rPr lang="en-US" b="0"/>
          </a:br>
          <a:r>
            <a:rPr lang="en-US" b="0"/>
            <a:t>Iron Panel</a:t>
          </a:r>
          <a:br>
            <a:rPr lang="en-US" b="0"/>
          </a:br>
          <a:r>
            <a:rPr lang="en-US" b="0"/>
            <a:t>Lipids</a:t>
          </a:r>
          <a:br>
            <a:rPr lang="en-US" b="0"/>
          </a:br>
          <a:r>
            <a:rPr lang="en-US" b="0"/>
            <a:t>UA with microalbumin panel</a:t>
          </a:r>
          <a:endParaRPr lang="es-419" b="0"/>
        </a:p>
      </dgm:t>
    </dgm:pt>
    <dgm:pt modelId="{2D2C1E40-7BCB-4FC6-8035-8F1BBFFBBC19}" type="parTrans" cxnId="{FBC35DF3-5C51-44BD-ADBB-C470FCA5BB9E}">
      <dgm:prSet/>
      <dgm:spPr/>
      <dgm:t>
        <a:bodyPr/>
        <a:lstStyle/>
        <a:p>
          <a:pPr algn="ctr"/>
          <a:endParaRPr lang="es-419"/>
        </a:p>
      </dgm:t>
    </dgm:pt>
    <dgm:pt modelId="{A780BB22-3326-46EB-B5F5-1C1F7515CC4F}" type="sibTrans" cxnId="{FBC35DF3-5C51-44BD-ADBB-C470FCA5BB9E}">
      <dgm:prSet/>
      <dgm:spPr/>
      <dgm:t>
        <a:bodyPr/>
        <a:lstStyle/>
        <a:p>
          <a:pPr algn="ctr"/>
          <a:endParaRPr lang="es-419"/>
        </a:p>
      </dgm:t>
    </dgm:pt>
    <dgm:pt modelId="{4C9BB5DB-FE75-43FA-8AE4-A4689051EE12}">
      <dgm:prSet phldrT="[Text]"/>
      <dgm:spPr/>
      <dgm:t>
        <a:bodyPr/>
        <a:lstStyle/>
        <a:p>
          <a:pPr algn="ctr"/>
          <a:r>
            <a:rPr lang="es-419" b="1"/>
            <a:t>Preserved EF (&gt;=50%)</a:t>
          </a:r>
          <a:br>
            <a:rPr lang="es-419" b="1"/>
          </a:br>
          <a:r>
            <a:rPr lang="es-419" b="0" u="sng"/>
            <a:t>Rule out non-cardiac mimics </a:t>
          </a:r>
          <a:r>
            <a:rPr lang="es-419" b="0"/>
            <a:t>(CKD, Liver dz, CVI)</a:t>
          </a:r>
          <a:br>
            <a:rPr lang="es-419" b="0"/>
          </a:br>
          <a:r>
            <a:rPr lang="es-419" b="0" u="sng"/>
            <a:t>Eval cardiac mimics </a:t>
          </a:r>
          <a:r>
            <a:rPr lang="es-419" b="0"/>
            <a:t>(Infiltrative or Hypertrophic CM, Pericardial or Valve dz, HOHF)</a:t>
          </a:r>
          <a:br>
            <a:rPr lang="es-419" b="0"/>
          </a:br>
          <a:r>
            <a:rPr lang="es-419" b="0" u="sng"/>
            <a:t>Eval risk factors </a:t>
          </a:r>
          <a:r>
            <a:rPr lang="es-419" b="0"/>
            <a:t>(HTN, DM, Afib, Obesity, CAD, CKD)</a:t>
          </a:r>
        </a:p>
      </dgm:t>
    </dgm:pt>
    <dgm:pt modelId="{0D3E0CBF-E6B2-443A-A41A-B2841FFE3E00}" type="parTrans" cxnId="{AD745489-D11C-4500-9D9E-44A1F78007D0}">
      <dgm:prSet/>
      <dgm:spPr/>
      <dgm:t>
        <a:bodyPr/>
        <a:lstStyle/>
        <a:p>
          <a:pPr algn="ctr"/>
          <a:endParaRPr lang="es-419"/>
        </a:p>
      </dgm:t>
    </dgm:pt>
    <dgm:pt modelId="{D38BDDCB-42CC-4166-A0D9-97671638C735}" type="sibTrans" cxnId="{AD745489-D11C-4500-9D9E-44A1F78007D0}">
      <dgm:prSet/>
      <dgm:spPr/>
      <dgm:t>
        <a:bodyPr/>
        <a:lstStyle/>
        <a:p>
          <a:pPr algn="ctr"/>
          <a:endParaRPr lang="es-419"/>
        </a:p>
      </dgm:t>
    </dgm:pt>
    <dgm:pt modelId="{1A25C4B8-ADB2-4698-A00B-EB8CD6154FF4}">
      <dgm:prSet phldrT="[Text]"/>
      <dgm:spPr/>
      <dgm:t>
        <a:bodyPr/>
        <a:lstStyle/>
        <a:p>
          <a:pPr algn="ctr"/>
          <a:r>
            <a:rPr lang="es-419" b="1"/>
            <a:t>Reduced EF (&lt;40%)</a:t>
          </a:r>
          <a:br>
            <a:rPr lang="es-419"/>
          </a:br>
          <a:r>
            <a:rPr lang="es-419" u="sng"/>
            <a:t>Ischemic Eval </a:t>
          </a:r>
          <a:r>
            <a:rPr lang="es-419"/>
            <a:t>(MPS, LHC, etc) - most common cause</a:t>
          </a:r>
          <a:br>
            <a:rPr lang="es-419"/>
          </a:br>
          <a:br>
            <a:rPr lang="es-419"/>
          </a:br>
          <a:r>
            <a:rPr lang="es-419" u="sng"/>
            <a:t>Nonischemic eval </a:t>
          </a:r>
          <a:r>
            <a:rPr lang="es-419"/>
            <a:t>(SPEP/UPEP/IFE/FLC, HIV, EtOH hx, Chagas eval, CMR)</a:t>
          </a:r>
        </a:p>
      </dgm:t>
    </dgm:pt>
    <dgm:pt modelId="{DC0062D2-2C88-445D-A580-F4BF11879D52}" type="parTrans" cxnId="{DF5D271A-9538-4A8A-9DD6-2268786DA417}">
      <dgm:prSet/>
      <dgm:spPr/>
      <dgm:t>
        <a:bodyPr/>
        <a:lstStyle/>
        <a:p>
          <a:pPr algn="ctr"/>
          <a:endParaRPr lang="es-419"/>
        </a:p>
      </dgm:t>
    </dgm:pt>
    <dgm:pt modelId="{52A7CAE8-D1D7-4714-8FC3-B7CE8833FEBF}" type="sibTrans" cxnId="{DF5D271A-9538-4A8A-9DD6-2268786DA417}">
      <dgm:prSet/>
      <dgm:spPr/>
      <dgm:t>
        <a:bodyPr/>
        <a:lstStyle/>
        <a:p>
          <a:pPr algn="ctr"/>
          <a:endParaRPr lang="es-419"/>
        </a:p>
      </dgm:t>
    </dgm:pt>
    <dgm:pt modelId="{E95A1856-C343-4689-A921-EC5F11D64C51}" type="pres">
      <dgm:prSet presAssocID="{316FFD29-0157-46D0-94CE-0DC95FA1A26C}" presName="hierChild1" presStyleCnt="0">
        <dgm:presLayoutVars>
          <dgm:orgChart val="1"/>
          <dgm:chPref val="1"/>
          <dgm:dir/>
          <dgm:animOne val="branch"/>
          <dgm:animLvl val="lvl"/>
          <dgm:resizeHandles/>
        </dgm:presLayoutVars>
      </dgm:prSet>
      <dgm:spPr/>
    </dgm:pt>
    <dgm:pt modelId="{7E775366-BC30-41D3-B3A6-5987D7AD7007}" type="pres">
      <dgm:prSet presAssocID="{358AB837-C5CB-40D5-8009-A1B3C847B096}" presName="hierRoot1" presStyleCnt="0">
        <dgm:presLayoutVars>
          <dgm:hierBranch val="init"/>
        </dgm:presLayoutVars>
      </dgm:prSet>
      <dgm:spPr/>
    </dgm:pt>
    <dgm:pt modelId="{1F41F31C-5A55-40F1-AD8D-475B602BB7D4}" type="pres">
      <dgm:prSet presAssocID="{358AB837-C5CB-40D5-8009-A1B3C847B096}" presName="rootComposite1" presStyleCnt="0"/>
      <dgm:spPr/>
    </dgm:pt>
    <dgm:pt modelId="{AF1768C3-4083-41D1-A8FE-7A0F10417391}" type="pres">
      <dgm:prSet presAssocID="{358AB837-C5CB-40D5-8009-A1B3C847B096}" presName="rootText1" presStyleLbl="node0" presStyleIdx="0" presStyleCnt="1" custLinFactNeighborY="6845">
        <dgm:presLayoutVars>
          <dgm:chPref val="3"/>
        </dgm:presLayoutVars>
      </dgm:prSet>
      <dgm:spPr/>
    </dgm:pt>
    <dgm:pt modelId="{6DC115FD-37BB-4766-8D55-B1F193877E0C}" type="pres">
      <dgm:prSet presAssocID="{358AB837-C5CB-40D5-8009-A1B3C847B096}" presName="rootConnector1" presStyleLbl="node1" presStyleIdx="0" presStyleCnt="0"/>
      <dgm:spPr/>
    </dgm:pt>
    <dgm:pt modelId="{603CB822-8E49-4F6E-B843-96D0226E2E53}" type="pres">
      <dgm:prSet presAssocID="{358AB837-C5CB-40D5-8009-A1B3C847B096}" presName="hierChild2" presStyleCnt="0"/>
      <dgm:spPr/>
    </dgm:pt>
    <dgm:pt modelId="{0EA1BFA4-8390-4C96-B4CF-5AA0E82260B7}" type="pres">
      <dgm:prSet presAssocID="{DC0062D2-2C88-445D-A580-F4BF11879D52}" presName="Name37" presStyleLbl="parChTrans1D2" presStyleIdx="0" presStyleCnt="2"/>
      <dgm:spPr/>
    </dgm:pt>
    <dgm:pt modelId="{209D6953-1C8C-4998-A58A-18C452335687}" type="pres">
      <dgm:prSet presAssocID="{1A25C4B8-ADB2-4698-A00B-EB8CD6154FF4}" presName="hierRoot2" presStyleCnt="0">
        <dgm:presLayoutVars>
          <dgm:hierBranch val="init"/>
        </dgm:presLayoutVars>
      </dgm:prSet>
      <dgm:spPr/>
    </dgm:pt>
    <dgm:pt modelId="{70AC5F3C-F669-4D2B-86D9-C0F762836812}" type="pres">
      <dgm:prSet presAssocID="{1A25C4B8-ADB2-4698-A00B-EB8CD6154FF4}" presName="rootComposite" presStyleCnt="0"/>
      <dgm:spPr/>
    </dgm:pt>
    <dgm:pt modelId="{5026035F-462A-4F81-A198-2CCCE4EC8C0D}" type="pres">
      <dgm:prSet presAssocID="{1A25C4B8-ADB2-4698-A00B-EB8CD6154FF4}" presName="rootText" presStyleLbl="node2" presStyleIdx="0" presStyleCnt="2" custLinFactNeighborX="380" custLinFactNeighborY="-10648">
        <dgm:presLayoutVars>
          <dgm:chPref val="3"/>
        </dgm:presLayoutVars>
      </dgm:prSet>
      <dgm:spPr/>
    </dgm:pt>
    <dgm:pt modelId="{CAAB0663-41AC-403F-8896-23AAA1F0C6EA}" type="pres">
      <dgm:prSet presAssocID="{1A25C4B8-ADB2-4698-A00B-EB8CD6154FF4}" presName="rootConnector" presStyleLbl="node2" presStyleIdx="0" presStyleCnt="2"/>
      <dgm:spPr/>
    </dgm:pt>
    <dgm:pt modelId="{BCD16724-F675-488C-9674-2328B4A601B9}" type="pres">
      <dgm:prSet presAssocID="{1A25C4B8-ADB2-4698-A00B-EB8CD6154FF4}" presName="hierChild4" presStyleCnt="0"/>
      <dgm:spPr/>
    </dgm:pt>
    <dgm:pt modelId="{5F7314E8-61B3-4920-86DE-0BE17234D6E4}" type="pres">
      <dgm:prSet presAssocID="{1A25C4B8-ADB2-4698-A00B-EB8CD6154FF4}" presName="hierChild5" presStyleCnt="0"/>
      <dgm:spPr/>
    </dgm:pt>
    <dgm:pt modelId="{4FD5AC84-07DE-4192-B0E6-9C0B169CBD27}" type="pres">
      <dgm:prSet presAssocID="{0D3E0CBF-E6B2-443A-A41A-B2841FFE3E00}" presName="Name37" presStyleLbl="parChTrans1D2" presStyleIdx="1" presStyleCnt="2"/>
      <dgm:spPr/>
    </dgm:pt>
    <dgm:pt modelId="{B36B4B4C-47E6-44F4-9879-07C1BB0E33D1}" type="pres">
      <dgm:prSet presAssocID="{4C9BB5DB-FE75-43FA-8AE4-A4689051EE12}" presName="hierRoot2" presStyleCnt="0">
        <dgm:presLayoutVars>
          <dgm:hierBranch val="init"/>
        </dgm:presLayoutVars>
      </dgm:prSet>
      <dgm:spPr/>
    </dgm:pt>
    <dgm:pt modelId="{A25AE823-727D-4F19-89B7-04A3D2BE8E98}" type="pres">
      <dgm:prSet presAssocID="{4C9BB5DB-FE75-43FA-8AE4-A4689051EE12}" presName="rootComposite" presStyleCnt="0"/>
      <dgm:spPr/>
    </dgm:pt>
    <dgm:pt modelId="{967D205A-EF38-4ADC-994F-2A5ABA300814}" type="pres">
      <dgm:prSet presAssocID="{4C9BB5DB-FE75-43FA-8AE4-A4689051EE12}" presName="rootText" presStyleLbl="node2" presStyleIdx="1" presStyleCnt="2" custLinFactNeighborY="-10648">
        <dgm:presLayoutVars>
          <dgm:chPref val="3"/>
        </dgm:presLayoutVars>
      </dgm:prSet>
      <dgm:spPr/>
    </dgm:pt>
    <dgm:pt modelId="{3C449232-4652-42BC-A48F-1F881A487BEF}" type="pres">
      <dgm:prSet presAssocID="{4C9BB5DB-FE75-43FA-8AE4-A4689051EE12}" presName="rootConnector" presStyleLbl="node2" presStyleIdx="1" presStyleCnt="2"/>
      <dgm:spPr/>
    </dgm:pt>
    <dgm:pt modelId="{7116F281-0F00-4B78-9A41-4C8A1F8A4C4F}" type="pres">
      <dgm:prSet presAssocID="{4C9BB5DB-FE75-43FA-8AE4-A4689051EE12}" presName="hierChild4" presStyleCnt="0"/>
      <dgm:spPr/>
    </dgm:pt>
    <dgm:pt modelId="{8FDACA11-A734-4E61-B445-A6BFAA43086E}" type="pres">
      <dgm:prSet presAssocID="{4C9BB5DB-FE75-43FA-8AE4-A4689051EE12}" presName="hierChild5" presStyleCnt="0"/>
      <dgm:spPr/>
    </dgm:pt>
    <dgm:pt modelId="{2BF9CEE9-62A9-4E1D-A4CB-67BDBED6AF8C}" type="pres">
      <dgm:prSet presAssocID="{358AB837-C5CB-40D5-8009-A1B3C847B096}" presName="hierChild3" presStyleCnt="0"/>
      <dgm:spPr/>
    </dgm:pt>
  </dgm:ptLst>
  <dgm:cxnLst>
    <dgm:cxn modelId="{DF5D271A-9538-4A8A-9DD6-2268786DA417}" srcId="{358AB837-C5CB-40D5-8009-A1B3C847B096}" destId="{1A25C4B8-ADB2-4698-A00B-EB8CD6154FF4}" srcOrd="0" destOrd="0" parTransId="{DC0062D2-2C88-445D-A580-F4BF11879D52}" sibTransId="{52A7CAE8-D1D7-4714-8FC3-B7CE8833FEBF}"/>
    <dgm:cxn modelId="{24BDE463-A519-4C0A-AEC2-C871374DA36B}" type="presOf" srcId="{1A25C4B8-ADB2-4698-A00B-EB8CD6154FF4}" destId="{5026035F-462A-4F81-A198-2CCCE4EC8C0D}" srcOrd="0" destOrd="0" presId="urn:microsoft.com/office/officeart/2005/8/layout/orgChart1"/>
    <dgm:cxn modelId="{2E1EA448-B274-4AE1-AE6F-A05CF5579258}" type="presOf" srcId="{358AB837-C5CB-40D5-8009-A1B3C847B096}" destId="{AF1768C3-4083-41D1-A8FE-7A0F10417391}" srcOrd="0" destOrd="0" presId="urn:microsoft.com/office/officeart/2005/8/layout/orgChart1"/>
    <dgm:cxn modelId="{E7811C89-BC70-4064-835F-7A5D4234E5EB}" type="presOf" srcId="{316FFD29-0157-46D0-94CE-0DC95FA1A26C}" destId="{E95A1856-C343-4689-A921-EC5F11D64C51}" srcOrd="0" destOrd="0" presId="urn:microsoft.com/office/officeart/2005/8/layout/orgChart1"/>
    <dgm:cxn modelId="{AD745489-D11C-4500-9D9E-44A1F78007D0}" srcId="{358AB837-C5CB-40D5-8009-A1B3C847B096}" destId="{4C9BB5DB-FE75-43FA-8AE4-A4689051EE12}" srcOrd="1" destOrd="0" parTransId="{0D3E0CBF-E6B2-443A-A41A-B2841FFE3E00}" sibTransId="{D38BDDCB-42CC-4166-A0D9-97671638C735}"/>
    <dgm:cxn modelId="{22179697-108E-4D21-8C1E-422243EB1F8E}" type="presOf" srcId="{4C9BB5DB-FE75-43FA-8AE4-A4689051EE12}" destId="{967D205A-EF38-4ADC-994F-2A5ABA300814}" srcOrd="0" destOrd="0" presId="urn:microsoft.com/office/officeart/2005/8/layout/orgChart1"/>
    <dgm:cxn modelId="{C40D399F-B1BE-4EBB-AC36-55EBAB8021BC}" type="presOf" srcId="{358AB837-C5CB-40D5-8009-A1B3C847B096}" destId="{6DC115FD-37BB-4766-8D55-B1F193877E0C}" srcOrd="1" destOrd="0" presId="urn:microsoft.com/office/officeart/2005/8/layout/orgChart1"/>
    <dgm:cxn modelId="{32A1CAE0-772A-4A57-8B20-CD39F84B17EA}" type="presOf" srcId="{0D3E0CBF-E6B2-443A-A41A-B2841FFE3E00}" destId="{4FD5AC84-07DE-4192-B0E6-9C0B169CBD27}" srcOrd="0" destOrd="0" presId="urn:microsoft.com/office/officeart/2005/8/layout/orgChart1"/>
    <dgm:cxn modelId="{8361B6E5-5AE1-4539-BC1B-F362ED7C9A83}" type="presOf" srcId="{4C9BB5DB-FE75-43FA-8AE4-A4689051EE12}" destId="{3C449232-4652-42BC-A48F-1F881A487BEF}" srcOrd="1" destOrd="0" presId="urn:microsoft.com/office/officeart/2005/8/layout/orgChart1"/>
    <dgm:cxn modelId="{09EE67F2-EC19-4F61-AA7C-76C8DEA6036D}" type="presOf" srcId="{1A25C4B8-ADB2-4698-A00B-EB8CD6154FF4}" destId="{CAAB0663-41AC-403F-8896-23AAA1F0C6EA}" srcOrd="1" destOrd="0" presId="urn:microsoft.com/office/officeart/2005/8/layout/orgChart1"/>
    <dgm:cxn modelId="{FBC35DF3-5C51-44BD-ADBB-C470FCA5BB9E}" srcId="{316FFD29-0157-46D0-94CE-0DC95FA1A26C}" destId="{358AB837-C5CB-40D5-8009-A1B3C847B096}" srcOrd="0" destOrd="0" parTransId="{2D2C1E40-7BCB-4FC6-8035-8F1BBFFBBC19}" sibTransId="{A780BB22-3326-46EB-B5F5-1C1F7515CC4F}"/>
    <dgm:cxn modelId="{18CAA1F4-04B8-46E2-B10F-71D10C03E687}" type="presOf" srcId="{DC0062D2-2C88-445D-A580-F4BF11879D52}" destId="{0EA1BFA4-8390-4C96-B4CF-5AA0E82260B7}" srcOrd="0" destOrd="0" presId="urn:microsoft.com/office/officeart/2005/8/layout/orgChart1"/>
    <dgm:cxn modelId="{A54CC845-C9A8-446D-963E-0DAB223C14A9}" type="presParOf" srcId="{E95A1856-C343-4689-A921-EC5F11D64C51}" destId="{7E775366-BC30-41D3-B3A6-5987D7AD7007}" srcOrd="0" destOrd="0" presId="urn:microsoft.com/office/officeart/2005/8/layout/orgChart1"/>
    <dgm:cxn modelId="{C7918E91-7DAE-4DCC-A46A-B44795F79D4C}" type="presParOf" srcId="{7E775366-BC30-41D3-B3A6-5987D7AD7007}" destId="{1F41F31C-5A55-40F1-AD8D-475B602BB7D4}" srcOrd="0" destOrd="0" presId="urn:microsoft.com/office/officeart/2005/8/layout/orgChart1"/>
    <dgm:cxn modelId="{2DB7F467-E0CB-4BD6-A599-B5DFA60FBE16}" type="presParOf" srcId="{1F41F31C-5A55-40F1-AD8D-475B602BB7D4}" destId="{AF1768C3-4083-41D1-A8FE-7A0F10417391}" srcOrd="0" destOrd="0" presId="urn:microsoft.com/office/officeart/2005/8/layout/orgChart1"/>
    <dgm:cxn modelId="{8B0061C7-7629-4C59-8689-2C3D66524EBC}" type="presParOf" srcId="{1F41F31C-5A55-40F1-AD8D-475B602BB7D4}" destId="{6DC115FD-37BB-4766-8D55-B1F193877E0C}" srcOrd="1" destOrd="0" presId="urn:microsoft.com/office/officeart/2005/8/layout/orgChart1"/>
    <dgm:cxn modelId="{D6C70A97-0BE7-4F89-8627-CCB20958A32E}" type="presParOf" srcId="{7E775366-BC30-41D3-B3A6-5987D7AD7007}" destId="{603CB822-8E49-4F6E-B843-96D0226E2E53}" srcOrd="1" destOrd="0" presId="urn:microsoft.com/office/officeart/2005/8/layout/orgChart1"/>
    <dgm:cxn modelId="{95B415F2-7D57-4A24-8697-C4F9AB345BD2}" type="presParOf" srcId="{603CB822-8E49-4F6E-B843-96D0226E2E53}" destId="{0EA1BFA4-8390-4C96-B4CF-5AA0E82260B7}" srcOrd="0" destOrd="0" presId="urn:microsoft.com/office/officeart/2005/8/layout/orgChart1"/>
    <dgm:cxn modelId="{151E67AC-A36A-4775-8BC1-58A8D8DC5E96}" type="presParOf" srcId="{603CB822-8E49-4F6E-B843-96D0226E2E53}" destId="{209D6953-1C8C-4998-A58A-18C452335687}" srcOrd="1" destOrd="0" presId="urn:microsoft.com/office/officeart/2005/8/layout/orgChart1"/>
    <dgm:cxn modelId="{0D071F1A-49E0-4146-9B2C-59EC4E96E61E}" type="presParOf" srcId="{209D6953-1C8C-4998-A58A-18C452335687}" destId="{70AC5F3C-F669-4D2B-86D9-C0F762836812}" srcOrd="0" destOrd="0" presId="urn:microsoft.com/office/officeart/2005/8/layout/orgChart1"/>
    <dgm:cxn modelId="{4C95781F-3056-4846-95EE-10F389730086}" type="presParOf" srcId="{70AC5F3C-F669-4D2B-86D9-C0F762836812}" destId="{5026035F-462A-4F81-A198-2CCCE4EC8C0D}" srcOrd="0" destOrd="0" presId="urn:microsoft.com/office/officeart/2005/8/layout/orgChart1"/>
    <dgm:cxn modelId="{D2CFB53D-BC61-4A71-877E-66AD6842B1C5}" type="presParOf" srcId="{70AC5F3C-F669-4D2B-86D9-C0F762836812}" destId="{CAAB0663-41AC-403F-8896-23AAA1F0C6EA}" srcOrd="1" destOrd="0" presId="urn:microsoft.com/office/officeart/2005/8/layout/orgChart1"/>
    <dgm:cxn modelId="{AF6708B5-FD77-4A56-ACD3-71DED2F490A7}" type="presParOf" srcId="{209D6953-1C8C-4998-A58A-18C452335687}" destId="{BCD16724-F675-488C-9674-2328B4A601B9}" srcOrd="1" destOrd="0" presId="urn:microsoft.com/office/officeart/2005/8/layout/orgChart1"/>
    <dgm:cxn modelId="{5D175793-FE41-416C-97A6-F9FD062597B6}" type="presParOf" srcId="{209D6953-1C8C-4998-A58A-18C452335687}" destId="{5F7314E8-61B3-4920-86DE-0BE17234D6E4}" srcOrd="2" destOrd="0" presId="urn:microsoft.com/office/officeart/2005/8/layout/orgChart1"/>
    <dgm:cxn modelId="{F89E423A-8592-4ED9-96E6-71470A688566}" type="presParOf" srcId="{603CB822-8E49-4F6E-B843-96D0226E2E53}" destId="{4FD5AC84-07DE-4192-B0E6-9C0B169CBD27}" srcOrd="2" destOrd="0" presId="urn:microsoft.com/office/officeart/2005/8/layout/orgChart1"/>
    <dgm:cxn modelId="{C7943185-2533-4520-9B07-75B68901CC26}" type="presParOf" srcId="{603CB822-8E49-4F6E-B843-96D0226E2E53}" destId="{B36B4B4C-47E6-44F4-9879-07C1BB0E33D1}" srcOrd="3" destOrd="0" presId="urn:microsoft.com/office/officeart/2005/8/layout/orgChart1"/>
    <dgm:cxn modelId="{FD2F7D79-7205-41CA-B5BD-897251BC78C3}" type="presParOf" srcId="{B36B4B4C-47E6-44F4-9879-07C1BB0E33D1}" destId="{A25AE823-727D-4F19-89B7-04A3D2BE8E98}" srcOrd="0" destOrd="0" presId="urn:microsoft.com/office/officeart/2005/8/layout/orgChart1"/>
    <dgm:cxn modelId="{EE78F002-11D3-415A-97C5-1FE6D235F4AB}" type="presParOf" srcId="{A25AE823-727D-4F19-89B7-04A3D2BE8E98}" destId="{967D205A-EF38-4ADC-994F-2A5ABA300814}" srcOrd="0" destOrd="0" presId="urn:microsoft.com/office/officeart/2005/8/layout/orgChart1"/>
    <dgm:cxn modelId="{9B8B0BE2-29CB-449C-BE9B-BBAB1E60FDB1}" type="presParOf" srcId="{A25AE823-727D-4F19-89B7-04A3D2BE8E98}" destId="{3C449232-4652-42BC-A48F-1F881A487BEF}" srcOrd="1" destOrd="0" presId="urn:microsoft.com/office/officeart/2005/8/layout/orgChart1"/>
    <dgm:cxn modelId="{21C9EFE2-B500-4097-B73D-6AE50B74EB47}" type="presParOf" srcId="{B36B4B4C-47E6-44F4-9879-07C1BB0E33D1}" destId="{7116F281-0F00-4B78-9A41-4C8A1F8A4C4F}" srcOrd="1" destOrd="0" presId="urn:microsoft.com/office/officeart/2005/8/layout/orgChart1"/>
    <dgm:cxn modelId="{B04CC88A-5D1A-4297-B8C2-212A1BFF58B8}" type="presParOf" srcId="{B36B4B4C-47E6-44F4-9879-07C1BB0E33D1}" destId="{8FDACA11-A734-4E61-B445-A6BFAA43086E}" srcOrd="2" destOrd="0" presId="urn:microsoft.com/office/officeart/2005/8/layout/orgChart1"/>
    <dgm:cxn modelId="{1C438C99-E3A1-43EF-B2BB-1D5DDFCD836F}" type="presParOf" srcId="{7E775366-BC30-41D3-B3A6-5987D7AD7007}" destId="{2BF9CEE9-62A9-4E1D-A4CB-67BDBED6AF8C}" srcOrd="2" destOrd="0" presId="urn:microsoft.com/office/officeart/2005/8/layout/orgChart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D5AC84-07DE-4192-B0E6-9C0B169CBD27}">
      <dsp:nvSpPr>
        <dsp:cNvPr id="0" name=""/>
        <dsp:cNvSpPr/>
      </dsp:nvSpPr>
      <dsp:spPr>
        <a:xfrm>
          <a:off x="3344227" y="1476527"/>
          <a:ext cx="1672052" cy="338652"/>
        </a:xfrm>
        <a:custGeom>
          <a:avLst/>
          <a:gdLst/>
          <a:ahLst/>
          <a:cxnLst/>
          <a:rect l="0" t="0" r="0" b="0"/>
          <a:pathLst>
            <a:path>
              <a:moveTo>
                <a:pt x="0" y="0"/>
              </a:moveTo>
              <a:lnTo>
                <a:pt x="0" y="48461"/>
              </a:lnTo>
              <a:lnTo>
                <a:pt x="1672052" y="48461"/>
              </a:lnTo>
              <a:lnTo>
                <a:pt x="1672052" y="338652"/>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A1BFA4-8390-4C96-B4CF-5AA0E82260B7}">
      <dsp:nvSpPr>
        <dsp:cNvPr id="0" name=""/>
        <dsp:cNvSpPr/>
      </dsp:nvSpPr>
      <dsp:spPr>
        <a:xfrm>
          <a:off x="1682677" y="1476527"/>
          <a:ext cx="1661550" cy="338652"/>
        </a:xfrm>
        <a:custGeom>
          <a:avLst/>
          <a:gdLst/>
          <a:ahLst/>
          <a:cxnLst/>
          <a:rect l="0" t="0" r="0" b="0"/>
          <a:pathLst>
            <a:path>
              <a:moveTo>
                <a:pt x="1661550" y="0"/>
              </a:moveTo>
              <a:lnTo>
                <a:pt x="1661550" y="48461"/>
              </a:lnTo>
              <a:lnTo>
                <a:pt x="0" y="48461"/>
              </a:lnTo>
              <a:lnTo>
                <a:pt x="0" y="338652"/>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1768C3-4083-41D1-A8FE-7A0F10417391}">
      <dsp:nvSpPr>
        <dsp:cNvPr id="0" name=""/>
        <dsp:cNvSpPr/>
      </dsp:nvSpPr>
      <dsp:spPr>
        <a:xfrm>
          <a:off x="1962365" y="94665"/>
          <a:ext cx="2763723" cy="1381861"/>
        </a:xfrm>
        <a:prstGeom prst="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419" sz="1200" b="1" kern="1200"/>
            <a:t>Initial Work-Up (All HF Pts)</a:t>
          </a:r>
          <a:br>
            <a:rPr lang="es-419" sz="1200" b="1" kern="1200"/>
          </a:br>
          <a:r>
            <a:rPr lang="en-US" sz="1200" b="0" kern="1200"/>
            <a:t>EKG + TTE</a:t>
          </a:r>
          <a:br>
            <a:rPr lang="en-US" sz="1200" b="0" kern="1200"/>
          </a:br>
          <a:r>
            <a:rPr lang="en-US" sz="1200" b="0" kern="1200"/>
            <a:t>ProBNP</a:t>
          </a:r>
          <a:br>
            <a:rPr lang="en-US" sz="1200" b="0" kern="1200"/>
          </a:br>
          <a:r>
            <a:rPr lang="en-US" sz="1200" b="0" kern="1200"/>
            <a:t>CBC</a:t>
          </a:r>
          <a:br>
            <a:rPr lang="en-US" sz="1200" b="0" kern="1200"/>
          </a:br>
          <a:r>
            <a:rPr lang="en-US" sz="1200" b="0" kern="1200"/>
            <a:t>CMP</a:t>
          </a:r>
          <a:br>
            <a:rPr lang="en-US" sz="1200" b="0" kern="1200"/>
          </a:br>
          <a:r>
            <a:rPr lang="en-US" sz="1200" b="0" kern="1200"/>
            <a:t>Iron Panel</a:t>
          </a:r>
          <a:br>
            <a:rPr lang="en-US" sz="1200" b="0" kern="1200"/>
          </a:br>
          <a:r>
            <a:rPr lang="en-US" sz="1200" b="0" kern="1200"/>
            <a:t>Lipids</a:t>
          </a:r>
          <a:br>
            <a:rPr lang="en-US" sz="1200" b="0" kern="1200"/>
          </a:br>
          <a:r>
            <a:rPr lang="en-US" sz="1200" b="0" kern="1200"/>
            <a:t>UA with microalbumin panel</a:t>
          </a:r>
          <a:endParaRPr lang="es-419" sz="1200" b="0" kern="1200"/>
        </a:p>
      </dsp:txBody>
      <dsp:txXfrm>
        <a:off x="1962365" y="94665"/>
        <a:ext cx="2763723" cy="1381861"/>
      </dsp:txXfrm>
    </dsp:sp>
    <dsp:sp modelId="{5026035F-462A-4F81-A198-2CCCE4EC8C0D}">
      <dsp:nvSpPr>
        <dsp:cNvPr id="0" name=""/>
        <dsp:cNvSpPr/>
      </dsp:nvSpPr>
      <dsp:spPr>
        <a:xfrm>
          <a:off x="300815" y="1815180"/>
          <a:ext cx="2763723" cy="1381861"/>
        </a:xfrm>
        <a:prstGeom prst="rect">
          <a:avLst/>
        </a:prstGeom>
        <a:solidFill>
          <a:schemeClr val="accent1">
            <a:tint val="99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419" sz="1200" b="1" kern="1200"/>
            <a:t>Reduced EF (&lt;40%)</a:t>
          </a:r>
          <a:br>
            <a:rPr lang="es-419" sz="1200" kern="1200"/>
          </a:br>
          <a:r>
            <a:rPr lang="es-419" sz="1200" u="sng" kern="1200"/>
            <a:t>Ischemic Eval </a:t>
          </a:r>
          <a:r>
            <a:rPr lang="es-419" sz="1200" kern="1200"/>
            <a:t>(MPS, LHC, etc) - most common cause</a:t>
          </a:r>
          <a:br>
            <a:rPr lang="es-419" sz="1200" kern="1200"/>
          </a:br>
          <a:br>
            <a:rPr lang="es-419" sz="1200" kern="1200"/>
          </a:br>
          <a:r>
            <a:rPr lang="es-419" sz="1200" u="sng" kern="1200"/>
            <a:t>Nonischemic eval </a:t>
          </a:r>
          <a:r>
            <a:rPr lang="es-419" sz="1200" kern="1200"/>
            <a:t>(SPEP/UPEP/IFE/FLC, HIV, EtOH hx, Chagas eval, CMR)</a:t>
          </a:r>
        </a:p>
      </dsp:txBody>
      <dsp:txXfrm>
        <a:off x="300815" y="1815180"/>
        <a:ext cx="2763723" cy="1381861"/>
      </dsp:txXfrm>
    </dsp:sp>
    <dsp:sp modelId="{967D205A-EF38-4ADC-994F-2A5ABA300814}">
      <dsp:nvSpPr>
        <dsp:cNvPr id="0" name=""/>
        <dsp:cNvSpPr/>
      </dsp:nvSpPr>
      <dsp:spPr>
        <a:xfrm>
          <a:off x="3634418" y="1815180"/>
          <a:ext cx="2763723" cy="1381861"/>
        </a:xfrm>
        <a:prstGeom prst="rect">
          <a:avLst/>
        </a:prstGeom>
        <a:solidFill>
          <a:schemeClr val="accent1">
            <a:tint val="99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419" sz="1200" b="1" kern="1200"/>
            <a:t>Preserved EF (&gt;=50%)</a:t>
          </a:r>
          <a:br>
            <a:rPr lang="es-419" sz="1200" b="1" kern="1200"/>
          </a:br>
          <a:r>
            <a:rPr lang="es-419" sz="1200" b="0" u="sng" kern="1200"/>
            <a:t>Rule out non-cardiac mimics </a:t>
          </a:r>
          <a:r>
            <a:rPr lang="es-419" sz="1200" b="0" kern="1200"/>
            <a:t>(CKD, Liver dz, CVI)</a:t>
          </a:r>
          <a:br>
            <a:rPr lang="es-419" sz="1200" b="0" kern="1200"/>
          </a:br>
          <a:r>
            <a:rPr lang="es-419" sz="1200" b="0" u="sng" kern="1200"/>
            <a:t>Eval cardiac mimics </a:t>
          </a:r>
          <a:r>
            <a:rPr lang="es-419" sz="1200" b="0" kern="1200"/>
            <a:t>(Infiltrative or Hypertrophic CM, Pericardial or Valve dz, HOHF)</a:t>
          </a:r>
          <a:br>
            <a:rPr lang="es-419" sz="1200" b="0" kern="1200"/>
          </a:br>
          <a:r>
            <a:rPr lang="es-419" sz="1200" b="0" u="sng" kern="1200"/>
            <a:t>Eval risk factors </a:t>
          </a:r>
          <a:r>
            <a:rPr lang="es-419" sz="1200" b="0" kern="1200"/>
            <a:t>(HTN, DM, Afib, Obesity, CAD, CKD)</a:t>
          </a:r>
        </a:p>
      </dsp:txBody>
      <dsp:txXfrm>
        <a:off x="3634418" y="1815180"/>
        <a:ext cx="2763723" cy="138186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307</TotalTime>
  <Pages>91</Pages>
  <Words>23823</Words>
  <Characters>131032</Characters>
  <Application>Microsoft Office Word</Application>
  <DocSecurity>0</DocSecurity>
  <Lines>1091</Lines>
  <Paragraphs>309</Paragraphs>
  <ScaleCrop>false</ScaleCrop>
  <HeadingPairs>
    <vt:vector size="2" baseType="variant">
      <vt:variant>
        <vt:lpstr>Title</vt:lpstr>
      </vt:variant>
      <vt:variant>
        <vt:i4>1</vt:i4>
      </vt:variant>
    </vt:vector>
  </HeadingPairs>
  <TitlesOfParts>
    <vt:vector size="1" baseType="lpstr">
      <vt:lpstr/>
    </vt:vector>
  </TitlesOfParts>
  <Company>Defense Health Agency</Company>
  <LinksUpToDate>false</LinksUpToDate>
  <CharactersWithSpaces>154546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Mudrinich, Shane M CPT USARMY DHA WALTER REED MED CTR (USA)</dc:creator>
  <cp:keywords/>
  <dc:description/>
  <cp:lastModifiedBy>Mudrinich, Shane M CPT USARMY DHA WALTER REED MED CTR (USA)</cp:lastModifiedBy>
  <cp:revision>25</cp:revision>
  <dcterms:created xsi:type="dcterms:W3CDTF">2024-09-29T18:44:00Z</dcterms:created>
  <dcterms:modified xsi:type="dcterms:W3CDTF">2025-04-11T20:12:00Z</dcterms:modified>
</cp:coreProperties>
</file>